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185FB7D4" w:rsidR="00282680" w:rsidRPr="004119BA" w:rsidRDefault="00901D5D" w:rsidP="00064547">
      <w:pPr>
        <w:pStyle w:val="Titel-Headline"/>
      </w:pPr>
      <w:bookmarkStart w:id="0" w:name="_GoBack"/>
      <w:bookmarkEnd w:id="0"/>
      <w:r>
        <w:t>Comunicato stampa</w:t>
      </w:r>
    </w:p>
    <w:bookmarkStart w:id="1" w:name="Untertitel"/>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657BBF00" w:rsidR="007C0C38" w:rsidRPr="004119BA" w:rsidRDefault="00103128" w:rsidP="00064547">
      <w:pPr>
        <w:pStyle w:val="Dachzeile"/>
      </w:pPr>
      <w:r>
        <w:t xml:space="preserve">La prima applicazione di IA per </w:t>
      </w:r>
      <w:r w:rsidR="009B796F">
        <w:t xml:space="preserve">gli impianti </w:t>
      </w:r>
      <w:r>
        <w:t>di verniciatura pronta per il lancio sul mercato</w:t>
      </w:r>
    </w:p>
    <w:bookmarkEnd w:id="1"/>
    <w:p w14:paraId="21E3D425" w14:textId="61C4B713" w:rsidR="00A624FA" w:rsidRPr="00AE6870" w:rsidRDefault="00103128" w:rsidP="00064547">
      <w:pPr>
        <w:pStyle w:val="Titel-Subline"/>
      </w:pPr>
      <w:r>
        <w:t>L’intelligenza artificiale arriva nel</w:t>
      </w:r>
      <w:r w:rsidR="00E01CAC">
        <w:t xml:space="preserve">l’impianto </w:t>
      </w:r>
      <w:r>
        <w:t xml:space="preserve">di verniciatura grazie ad Advanced Analytics di Dürr </w:t>
      </w:r>
    </w:p>
    <w:p w14:paraId="7606D0ED" w14:textId="78B5B78C" w:rsidR="0057193A" w:rsidRDefault="00F24848" w:rsidP="00C51567">
      <w:pPr>
        <w:pStyle w:val="Flietext"/>
        <w:rPr>
          <w:rStyle w:val="Fettung"/>
        </w:rPr>
      </w:pPr>
      <w:r>
        <w:rPr>
          <w:b/>
          <w:spacing w:val="-2"/>
          <w:w w:val="101"/>
        </w:rPr>
        <w:t xml:space="preserve">Rodano </w:t>
      </w:r>
      <w:r w:rsidR="005F6359" w:rsidRPr="00625FDD">
        <w:rPr>
          <w:b/>
          <w:spacing w:val="-2"/>
          <w:w w:val="101"/>
        </w:rPr>
        <w:t>(</w:t>
      </w:r>
      <w:r w:rsidR="005F6359" w:rsidRPr="008D525E">
        <w:rPr>
          <w:b/>
          <w:spacing w:val="-2"/>
          <w:w w:val="101"/>
        </w:rPr>
        <w:t>MI</w:t>
      </w:r>
      <w:r w:rsidR="005F6359" w:rsidRPr="008D525E">
        <w:rPr>
          <w:rStyle w:val="Fettung"/>
        </w:rPr>
        <w:t xml:space="preserve">), </w:t>
      </w:r>
      <w:r w:rsidR="0067675E" w:rsidRPr="0067675E">
        <w:rPr>
          <w:rStyle w:val="Fettung"/>
        </w:rPr>
        <w:t>19 maggio</w:t>
      </w:r>
      <w:r w:rsidR="005F6359" w:rsidRPr="0067675E">
        <w:rPr>
          <w:rStyle w:val="Fettung"/>
        </w:rPr>
        <w:t xml:space="preserve"> 2020</w:t>
      </w:r>
      <w:r w:rsidR="005F6359">
        <w:rPr>
          <w:rStyle w:val="Fettung"/>
        </w:rPr>
        <w:t xml:space="preserve"> – </w:t>
      </w:r>
      <w:r w:rsidR="009949D0">
        <w:rPr>
          <w:rStyle w:val="Fettung"/>
        </w:rPr>
        <w:t xml:space="preserve">Advanced Analytics è la prima applicazione di IA per </w:t>
      </w:r>
      <w:r w:rsidR="00E01CAC">
        <w:rPr>
          <w:rStyle w:val="Fettung"/>
        </w:rPr>
        <w:t xml:space="preserve">gli impianti </w:t>
      </w:r>
      <w:r w:rsidR="009949D0">
        <w:rPr>
          <w:rStyle w:val="Fettung"/>
        </w:rPr>
        <w:t xml:space="preserve">di verniciatura pronta per il lancio sul mercato. Questa soluzione intelligente, che combina le più moderne </w:t>
      </w:r>
      <w:r w:rsidR="00E01CAC">
        <w:rPr>
          <w:rStyle w:val="Fettung"/>
        </w:rPr>
        <w:t xml:space="preserve">tecnologie IT </w:t>
      </w:r>
      <w:r w:rsidR="009949D0">
        <w:rPr>
          <w:rStyle w:val="Fettung"/>
        </w:rPr>
        <w:t xml:space="preserve">e le più recenti </w:t>
      </w:r>
      <w:r w:rsidR="00E01CAC">
        <w:rPr>
          <w:rStyle w:val="Fettung"/>
        </w:rPr>
        <w:t xml:space="preserve">competenze </w:t>
      </w:r>
      <w:r w:rsidR="009949D0">
        <w:rPr>
          <w:rStyle w:val="Fettung"/>
        </w:rPr>
        <w:t xml:space="preserve">in materia di ingegneria meccanica, identifica le cause dei difetti e stabilisce piani di manutenzione ottimali. Inoltre, rintraccia </w:t>
      </w:r>
      <w:r w:rsidR="00E01CAC">
        <w:rPr>
          <w:rStyle w:val="Fettung"/>
        </w:rPr>
        <w:t xml:space="preserve">correlazioni </w:t>
      </w:r>
      <w:r w:rsidR="009949D0">
        <w:rPr>
          <w:rStyle w:val="Fettung"/>
        </w:rPr>
        <w:t>fino ad ora sconosciut</w:t>
      </w:r>
      <w:r w:rsidR="00E01CAC">
        <w:rPr>
          <w:rStyle w:val="Fettung"/>
        </w:rPr>
        <w:t>e</w:t>
      </w:r>
      <w:r w:rsidR="009949D0">
        <w:rPr>
          <w:rStyle w:val="Fettung"/>
        </w:rPr>
        <w:t xml:space="preserve"> e </w:t>
      </w:r>
      <w:r w:rsidR="00E01CAC">
        <w:rPr>
          <w:rStyle w:val="Fettung"/>
        </w:rPr>
        <w:t xml:space="preserve">applica </w:t>
      </w:r>
      <w:r w:rsidR="009949D0">
        <w:rPr>
          <w:rStyle w:val="Fettung"/>
        </w:rPr>
        <w:t xml:space="preserve">tali conoscenze per adattare l’algoritmo all’impianto usando il principio dell’apprendimento automatico. Advanced Analytics è l’ultimo modulo della serie di prodotti DXQanalyze. Le sue prime applicazioni pratiche dimostrano che il software di Dürr ottimizza la disponibilità dell’impianto e la qualità della superficie delle </w:t>
      </w:r>
      <w:r w:rsidR="002755A4" w:rsidRPr="00513D95">
        <w:rPr>
          <w:rStyle w:val="Fettung"/>
        </w:rPr>
        <w:t>scocche</w:t>
      </w:r>
      <w:r w:rsidR="002755A4">
        <w:rPr>
          <w:rStyle w:val="Fettung"/>
        </w:rPr>
        <w:t xml:space="preserve"> </w:t>
      </w:r>
      <w:r w:rsidR="009949D0">
        <w:rPr>
          <w:rStyle w:val="Fettung"/>
        </w:rPr>
        <w:t xml:space="preserve">verniciate. </w:t>
      </w:r>
    </w:p>
    <w:p w14:paraId="7AB006EA" w14:textId="105C7531" w:rsidR="00103128" w:rsidRDefault="00103128">
      <w:pPr>
        <w:tabs>
          <w:tab w:val="clear" w:pos="3572"/>
        </w:tabs>
        <w:spacing w:line="240" w:lineRule="auto"/>
        <w:rPr>
          <w:rStyle w:val="Fettung"/>
        </w:rPr>
      </w:pPr>
    </w:p>
    <w:p w14:paraId="2AF7E9FA" w14:textId="458B1C1D" w:rsidR="005B4385" w:rsidRDefault="00DA4574" w:rsidP="005B4B20">
      <w:pPr>
        <w:spacing w:line="280" w:lineRule="atLeast"/>
      </w:pPr>
      <w:r>
        <w:rPr>
          <w:rStyle w:val="Fettung"/>
          <w:b w:val="0"/>
        </w:rPr>
        <w:t xml:space="preserve">Perché alcune parti della carrozzeria presentano </w:t>
      </w:r>
      <w:r w:rsidR="00E01CAC">
        <w:rPr>
          <w:rStyle w:val="Fettung"/>
          <w:b w:val="0"/>
        </w:rPr>
        <w:t xml:space="preserve">insolitamente </w:t>
      </w:r>
      <w:r>
        <w:rPr>
          <w:rStyle w:val="Fettung"/>
          <w:b w:val="0"/>
        </w:rPr>
        <w:t xml:space="preserve">gli stessi difetti di frequente? </w:t>
      </w:r>
      <w:r w:rsidR="00456816">
        <w:rPr>
          <w:rStyle w:val="Fettung"/>
          <w:b w:val="0"/>
        </w:rPr>
        <w:t>Qual è l’ultimo momento utile per sostituire</w:t>
      </w:r>
      <w:r>
        <w:rPr>
          <w:rStyle w:val="Fettung"/>
          <w:b w:val="0"/>
        </w:rPr>
        <w:t xml:space="preserve"> il miscelatore del robot senza </w:t>
      </w:r>
      <w:r w:rsidR="002755A4">
        <w:rPr>
          <w:rStyle w:val="Fettung"/>
          <w:b w:val="0"/>
        </w:rPr>
        <w:t xml:space="preserve">che si fermi improvvisamente? </w:t>
      </w:r>
      <w:r>
        <w:rPr>
          <w:rStyle w:val="Fettung"/>
          <w:b w:val="0"/>
        </w:rPr>
        <w:t xml:space="preserve">Per garantire un successo economico sostenibile è importante rispondere con esattezza a tali domande, </w:t>
      </w:r>
      <w:r>
        <w:t xml:space="preserve">poiché ogni difetto e ogni intervento di manutenzione evitato permette di risparmiare denaro o di migliorare la qualità del prodotto. “Fino ad ora c’erano pochissimi modi per trarre </w:t>
      </w:r>
      <w:r w:rsidR="00456816">
        <w:t xml:space="preserve">preventivamente </w:t>
      </w:r>
      <w:r>
        <w:t>conclusioni esatte riguardo alle cause dei difetti di qualità o dei guasti.</w:t>
      </w:r>
      <w:r>
        <w:rPr>
          <w:rStyle w:val="Fettung"/>
          <w:b w:val="0"/>
        </w:rPr>
        <w:t xml:space="preserve"> </w:t>
      </w:r>
      <w:r w:rsidR="002755A4" w:rsidRPr="00513D95">
        <w:rPr>
          <w:rStyle w:val="Fettung"/>
          <w:b w:val="0"/>
        </w:rPr>
        <w:t>L</w:t>
      </w:r>
      <w:r w:rsidRPr="00513D95">
        <w:rPr>
          <w:rStyle w:val="Fettung"/>
          <w:b w:val="0"/>
        </w:rPr>
        <w:t>e</w:t>
      </w:r>
      <w:r>
        <w:rPr>
          <w:rStyle w:val="Fettung"/>
          <w:b w:val="0"/>
        </w:rPr>
        <w:t xml:space="preserve"> poche opzioni precise disponibili erano comunque basate su una scrupolosa valutazione manuale dei dati o sull’apprendimento per </w:t>
      </w:r>
      <w:r>
        <w:rPr>
          <w:rStyle w:val="Fettung"/>
          <w:b w:val="0"/>
        </w:rPr>
        <w:lastRenderedPageBreak/>
        <w:t>tentativi. L’intelligenza artificiale (IA) rende questo tipo di analisi automatico e molto più accurato”, spiega Gerhard Alonso Garcia, vicepresidente di MES &amp; Control Systems di Dürr.</w:t>
      </w:r>
    </w:p>
    <w:p w14:paraId="6AD4AA54" w14:textId="77777777" w:rsidR="000E1145" w:rsidRDefault="000E1145" w:rsidP="005B4B20">
      <w:pPr>
        <w:spacing w:line="280" w:lineRule="atLeast"/>
      </w:pPr>
    </w:p>
    <w:p w14:paraId="0883E32D" w14:textId="157E1725" w:rsidR="00802CAC" w:rsidRDefault="000E1145" w:rsidP="005B4B20">
      <w:pPr>
        <w:spacing w:line="280" w:lineRule="atLeast"/>
      </w:pPr>
      <w:r>
        <w:t xml:space="preserve">Advanced Analytics, il nuovo sistema di monitoraggio dei processi e dell’impianto dotato di apprendimento automatico, completa </w:t>
      </w:r>
      <w:r>
        <w:rPr>
          <w:b/>
        </w:rPr>
        <w:t>DXQ</w:t>
      </w:r>
      <w:r>
        <w:t xml:space="preserve">analyze. Questa </w:t>
      </w:r>
      <w:r w:rsidR="002755A4" w:rsidRPr="00513D95">
        <w:t>gamma</w:t>
      </w:r>
      <w:r w:rsidR="002755A4">
        <w:t xml:space="preserve"> </w:t>
      </w:r>
      <w:r>
        <w:t>di prodotti digitali Dürr già comprendeva</w:t>
      </w:r>
      <w:r w:rsidR="002755A4" w:rsidRPr="00513D95">
        <w:t>:</w:t>
      </w:r>
      <w:r>
        <w:t xml:space="preserve"> i moduli Data Acquisition per l’acquisizione di dati, Visual Analytics per la loro visualizzazione e Streaming Analytics, che permette agli operatori di determinare quasi in tempo reale se la produzione presenta o meno deviazioni rispetto alle regole o ai valori nominali definiti in precedenza grazie a una piattaforma low-code. </w:t>
      </w:r>
    </w:p>
    <w:p w14:paraId="39B44D63" w14:textId="77777777" w:rsidR="00F11A6F" w:rsidRDefault="00F11A6F" w:rsidP="005B4B20">
      <w:pPr>
        <w:spacing w:line="280" w:lineRule="atLeast"/>
      </w:pPr>
    </w:p>
    <w:p w14:paraId="45E6F93A" w14:textId="77777777" w:rsidR="00F11A6F" w:rsidRPr="00C546A1" w:rsidRDefault="00F11A6F" w:rsidP="00F11A6F">
      <w:pPr>
        <w:spacing w:line="280" w:lineRule="atLeast"/>
        <w:rPr>
          <w:b/>
        </w:rPr>
      </w:pPr>
      <w:r>
        <w:rPr>
          <w:b/>
        </w:rPr>
        <w:t>Applicazione di IA con memoria propria</w:t>
      </w:r>
    </w:p>
    <w:p w14:paraId="76078A40" w14:textId="32CD38C2" w:rsidR="00E24668" w:rsidRDefault="00F11A6F" w:rsidP="005B4B20">
      <w:pPr>
        <w:spacing w:line="280" w:lineRule="atLeast"/>
      </w:pPr>
      <w:r>
        <w:t xml:space="preserve">Ciò che rende unico Advanced Analytics è l’essere un modulo che combina grandi quantità di dati, tra cui i dati storici, usando l’apprendimento automatico. In senso figurato, l’applicazione di IA con apprendimento automatico ha una memoria. Ciò significa che può usare informazioni del passato per riconoscere correlazioni complesse in grandi quantità di dati e prevedere eventi futuri con grande accuratezza, basandosi </w:t>
      </w:r>
      <w:r w:rsidRPr="00513D95">
        <w:t xml:space="preserve">sulle condizioni attuali di </w:t>
      </w:r>
      <w:r w:rsidR="00555E05" w:rsidRPr="00513D95">
        <w:t>lavoro della</w:t>
      </w:r>
      <w:r w:rsidR="00555E05">
        <w:t xml:space="preserve"> </w:t>
      </w:r>
      <w:r w:rsidRPr="00555E05">
        <w:t>macchina.</w:t>
      </w:r>
      <w:r>
        <w:t xml:space="preserve"> Il modulo, di conseguenza, ha molte applicazioni nei reparti di verniciatura, sia a livello di componente, di processo o di impianto.</w:t>
      </w:r>
    </w:p>
    <w:p w14:paraId="3396B219" w14:textId="77777777" w:rsidR="009E0334" w:rsidRDefault="009E0334" w:rsidP="005B4B20">
      <w:pPr>
        <w:spacing w:line="280" w:lineRule="atLeast"/>
      </w:pPr>
    </w:p>
    <w:p w14:paraId="593F546C" w14:textId="591185DC" w:rsidR="00CC0BDE" w:rsidRPr="003F3459" w:rsidRDefault="00D74E9C" w:rsidP="005B4B20">
      <w:pPr>
        <w:spacing w:line="280" w:lineRule="atLeast"/>
        <w:rPr>
          <w:b/>
        </w:rPr>
      </w:pPr>
      <w:r>
        <w:rPr>
          <w:b/>
        </w:rPr>
        <w:t xml:space="preserve">La manutenzione predittiva riduce i tempi di inattività dell’impianto </w:t>
      </w:r>
    </w:p>
    <w:p w14:paraId="12F9359F" w14:textId="579B6C70" w:rsidR="005B4385" w:rsidRDefault="00392F03" w:rsidP="005B4B20">
      <w:pPr>
        <w:spacing w:line="280" w:lineRule="atLeast"/>
      </w:pPr>
      <w:r>
        <w:t>Per quanto riguarda i componenti, Advanced Analytics punta a ridurre i tempi di inattività fornendo informazioni di previsione degli interventi di manutenzione e delle riparazioni, ad es</w:t>
      </w:r>
      <w:r w:rsidR="00E9594A">
        <w:t>empio</w:t>
      </w:r>
      <w:r>
        <w:t xml:space="preserve"> prevedendo il tempo di vita utile rimanente </w:t>
      </w:r>
      <w:r w:rsidRPr="00A47520">
        <w:t>di un miscelatore</w:t>
      </w:r>
      <w:r w:rsidR="00A47520">
        <w:t xml:space="preserve"> </w:t>
      </w:r>
      <w:r w:rsidR="00A47520" w:rsidRPr="00513D95">
        <w:t>o di un altro particolare</w:t>
      </w:r>
      <w:r>
        <w:t>. Se un componente viene sostituito troppo presto, i costi per i pezzi di ricambio e le riparazioni aumentano inutilmente; se, invece, un componente viene sostituito troppo tardi, si possono causare problemi di qualità durante il rivestimento</w:t>
      </w:r>
      <w:r w:rsidR="00A47520">
        <w:t>,</w:t>
      </w:r>
      <w:r>
        <w:t xml:space="preserve"> l'arresto della macchina</w:t>
      </w:r>
      <w:r w:rsidR="00A47520">
        <w:t xml:space="preserve"> o </w:t>
      </w:r>
      <w:r w:rsidR="00A47520" w:rsidRPr="00513D95">
        <w:t>addirittura il fermo di produzione</w:t>
      </w:r>
      <w:r>
        <w:t xml:space="preserve">. Advanced Analytics </w:t>
      </w:r>
      <w:r w:rsidR="00E9594A">
        <w:t xml:space="preserve">studia </w:t>
      </w:r>
      <w:r>
        <w:t xml:space="preserve">gli indicatori di usura e il modello di progressione dell’usura tramite i dati del robot raccolti </w:t>
      </w:r>
      <w:r w:rsidR="00A47520">
        <w:t xml:space="preserve">ripetutamente </w:t>
      </w:r>
      <w:r w:rsidR="00A47520" w:rsidRPr="00513D95">
        <w:t>nell’arco temporale</w:t>
      </w:r>
      <w:r w:rsidRPr="00513D95">
        <w:t>.</w:t>
      </w:r>
      <w:r>
        <w:t xml:space="preserve"> Visto che i dati sono costantemente registrati e monitorati, il modulo di apprendimento automatico riconosce le tendenze </w:t>
      </w:r>
      <w:r w:rsidR="00DA0C2E">
        <w:t xml:space="preserve">al </w:t>
      </w:r>
      <w:r w:rsidR="00A47520" w:rsidRPr="00513D95">
        <w:t>degrado</w:t>
      </w:r>
      <w:r w:rsidR="00A47520">
        <w:t xml:space="preserve"> </w:t>
      </w:r>
      <w:r>
        <w:t xml:space="preserve">dei prodotti basandosi sul loro uso reale e, in questo modo, calcola in modo ottimale quando dovranno essere sostituiti. </w:t>
      </w:r>
    </w:p>
    <w:p w14:paraId="6CDC848B" w14:textId="77777777" w:rsidR="00705D59" w:rsidRDefault="00705D59" w:rsidP="005B4B20">
      <w:pPr>
        <w:spacing w:line="280" w:lineRule="atLeast"/>
      </w:pPr>
    </w:p>
    <w:p w14:paraId="42104DFB" w14:textId="470EB25E" w:rsidR="009E0334" w:rsidRPr="009E0334" w:rsidRDefault="008070EF" w:rsidP="005B4B20">
      <w:pPr>
        <w:spacing w:line="280" w:lineRule="atLeast"/>
        <w:rPr>
          <w:b/>
        </w:rPr>
      </w:pPr>
      <w:r>
        <w:rPr>
          <w:b/>
        </w:rPr>
        <w:t>L’apprendimento automatico simula curve continue della temperatura</w:t>
      </w:r>
    </w:p>
    <w:p w14:paraId="34B05867" w14:textId="14E2D72D" w:rsidR="001D7C2E" w:rsidRDefault="00D74E9C" w:rsidP="005B4B20">
      <w:pPr>
        <w:spacing w:line="280" w:lineRule="atLeast"/>
        <w:rPr>
          <w:rStyle w:val="Fettung"/>
          <w:b w:val="0"/>
        </w:rPr>
      </w:pPr>
      <w:r>
        <w:rPr>
          <w:rStyle w:val="Fettung"/>
          <w:b w:val="0"/>
        </w:rPr>
        <w:t>Advanced Analytics migliora la qualità a livello di processo identificando le anomalie, ad es</w:t>
      </w:r>
      <w:r w:rsidR="00E9594A">
        <w:rPr>
          <w:rStyle w:val="Fettung"/>
          <w:b w:val="0"/>
        </w:rPr>
        <w:t>empio</w:t>
      </w:r>
      <w:r>
        <w:rPr>
          <w:rStyle w:val="Fettung"/>
          <w:b w:val="0"/>
        </w:rPr>
        <w:t xml:space="preserve"> simulando una curva di riscaldamento nel forno. Finora i produttori avevano </w:t>
      </w:r>
      <w:r w:rsidR="00E9594A">
        <w:rPr>
          <w:rStyle w:val="Fettung"/>
          <w:b w:val="0"/>
        </w:rPr>
        <w:t xml:space="preserve">a disposizione </w:t>
      </w:r>
      <w:r>
        <w:rPr>
          <w:rStyle w:val="Fettung"/>
          <w:b w:val="0"/>
        </w:rPr>
        <w:t xml:space="preserve">solamente i dati registrati dai sensori durante </w:t>
      </w:r>
      <w:r>
        <w:rPr>
          <w:rStyle w:val="Fettung"/>
          <w:b w:val="0"/>
        </w:rPr>
        <w:lastRenderedPageBreak/>
        <w:t>le misurazioni. Tuttavia, le curve di riscaldamento, che sono fondamentali per la qualità delle superfici delle</w:t>
      </w:r>
      <w:r w:rsidR="004218B5">
        <w:rPr>
          <w:rStyle w:val="Fettung"/>
          <w:b w:val="0"/>
        </w:rPr>
        <w:t xml:space="preserve"> </w:t>
      </w:r>
      <w:r w:rsidR="004218B5" w:rsidRPr="00513D95">
        <w:rPr>
          <w:rStyle w:val="Fettung"/>
          <w:b w:val="0"/>
        </w:rPr>
        <w:t>scocche</w:t>
      </w:r>
      <w:r>
        <w:rPr>
          <w:rStyle w:val="Fettung"/>
          <w:b w:val="0"/>
        </w:rPr>
        <w:t xml:space="preserve">, possono variare a causa </w:t>
      </w:r>
      <w:r w:rsidRPr="004E6483">
        <w:rPr>
          <w:rStyle w:val="Fettung"/>
          <w:b w:val="0"/>
          <w:color w:val="auto"/>
        </w:rPr>
        <w:t>del</w:t>
      </w:r>
      <w:r w:rsidR="00513D95">
        <w:rPr>
          <w:rStyle w:val="Fettung"/>
          <w:b w:val="0"/>
          <w:strike/>
          <w:color w:val="FF0000"/>
        </w:rPr>
        <w:t xml:space="preserve"> </w:t>
      </w:r>
      <w:r w:rsidR="004218B5" w:rsidRPr="00513D95">
        <w:rPr>
          <w:rStyle w:val="Fettung"/>
          <w:b w:val="0"/>
        </w:rPr>
        <w:t>deterioramento</w:t>
      </w:r>
      <w:r w:rsidR="004218B5">
        <w:rPr>
          <w:rStyle w:val="Fettung"/>
          <w:b w:val="0"/>
        </w:rPr>
        <w:t xml:space="preserve"> </w:t>
      </w:r>
      <w:r>
        <w:rPr>
          <w:rStyle w:val="Fettung"/>
          <w:b w:val="0"/>
        </w:rPr>
        <w:t>del forno durante i vari intervalli tra una misurazione e l’altra. Ciò causa dei cambiamenti delle condizioni ambientali, ad es</w:t>
      </w:r>
      <w:r w:rsidR="00E9594A">
        <w:rPr>
          <w:rStyle w:val="Fettung"/>
          <w:b w:val="0"/>
        </w:rPr>
        <w:t>empio</w:t>
      </w:r>
      <w:r>
        <w:rPr>
          <w:rStyle w:val="Fettung"/>
          <w:b w:val="0"/>
        </w:rPr>
        <w:t xml:space="preserve"> della forza del flusso. “In questo momento vengono prodotte migliaia di </w:t>
      </w:r>
      <w:r w:rsidR="004218B5" w:rsidRPr="00513D95">
        <w:rPr>
          <w:rStyle w:val="Fettung"/>
          <w:b w:val="0"/>
        </w:rPr>
        <w:t>scocche</w:t>
      </w:r>
      <w:r w:rsidR="004218B5">
        <w:rPr>
          <w:rStyle w:val="Fettung"/>
          <w:b w:val="0"/>
        </w:rPr>
        <w:t xml:space="preserve"> </w:t>
      </w:r>
      <w:r>
        <w:rPr>
          <w:rStyle w:val="Fettung"/>
          <w:b w:val="0"/>
        </w:rPr>
        <w:t xml:space="preserve">senza sapere a quale temperatura ciascuna di esse è stata riscaldata. Grazie all’apprendimento automatico, il nostro modulo Advanced Analytics simula le variazioni di temperatura in varie condizioni. Ciò fornisce ai nostri clienti una prova permanente della qualità di ogni </w:t>
      </w:r>
      <w:r w:rsidR="004218B5" w:rsidRPr="00513D95">
        <w:rPr>
          <w:rStyle w:val="Fettung"/>
          <w:b w:val="0"/>
        </w:rPr>
        <w:t>scocca</w:t>
      </w:r>
      <w:r w:rsidR="004218B5">
        <w:rPr>
          <w:rStyle w:val="Fettung"/>
          <w:b w:val="0"/>
        </w:rPr>
        <w:t xml:space="preserve"> </w:t>
      </w:r>
      <w:r>
        <w:rPr>
          <w:rStyle w:val="Fettung"/>
          <w:b w:val="0"/>
        </w:rPr>
        <w:t>e permette loro di riconoscere le anomalie”, afferma Gerhard Alonso Garcia.</w:t>
      </w:r>
      <w:r>
        <w:rPr>
          <w:rStyle w:val="Fettung"/>
          <w:b w:val="0"/>
          <w:color w:val="auto"/>
        </w:rPr>
        <w:t xml:space="preserve"> </w:t>
      </w:r>
    </w:p>
    <w:p w14:paraId="5FB7261A" w14:textId="77777777" w:rsidR="001D7C2E" w:rsidRDefault="001D7C2E" w:rsidP="005B4B20">
      <w:pPr>
        <w:spacing w:line="280" w:lineRule="atLeast"/>
        <w:rPr>
          <w:rStyle w:val="Fettung"/>
          <w:b w:val="0"/>
        </w:rPr>
      </w:pPr>
    </w:p>
    <w:p w14:paraId="3A747EE3" w14:textId="1B1A171D" w:rsidR="002662AE" w:rsidRPr="002662AE" w:rsidRDefault="002662AE" w:rsidP="005B4B20">
      <w:pPr>
        <w:spacing w:line="280" w:lineRule="atLeast"/>
        <w:rPr>
          <w:rStyle w:val="Fettung"/>
        </w:rPr>
      </w:pPr>
      <w:r>
        <w:rPr>
          <w:rStyle w:val="Fettung"/>
        </w:rPr>
        <w:t xml:space="preserve">Un maggiore tasso di successo al primo avviamento aumenta l’OEE </w:t>
      </w:r>
    </w:p>
    <w:p w14:paraId="2FA37CB0" w14:textId="31752CAF" w:rsidR="00537F0F" w:rsidRDefault="005A7BDC" w:rsidP="005B4B20">
      <w:pPr>
        <w:spacing w:line="280" w:lineRule="atLeast"/>
        <w:rPr>
          <w:rStyle w:val="Fettung"/>
          <w:b w:val="0"/>
        </w:rPr>
      </w:pPr>
      <w:r>
        <w:rPr>
          <w:rStyle w:val="Fettung"/>
          <w:b w:val="0"/>
        </w:rPr>
        <w:t xml:space="preserve">A livello di impianto, il software </w:t>
      </w:r>
      <w:r>
        <w:rPr>
          <w:rStyle w:val="Fettung"/>
        </w:rPr>
        <w:t>DXQ</w:t>
      </w:r>
      <w:r>
        <w:rPr>
          <w:rStyle w:val="Fettung"/>
          <w:b w:val="0"/>
        </w:rPr>
        <w:t>plant.analytics viene usato insieme al modulo Advanced Analytics per aumentare l’OEE (overall equipment effectiveness, efficacia generale dell’impianto). L’intelligenza artificiale rintraccia i difetti di sistema, come ad es</w:t>
      </w:r>
      <w:r w:rsidR="00E9594A">
        <w:rPr>
          <w:rStyle w:val="Fettung"/>
          <w:b w:val="0"/>
        </w:rPr>
        <w:t>empio</w:t>
      </w:r>
      <w:r>
        <w:rPr>
          <w:rStyle w:val="Fettung"/>
          <w:b w:val="0"/>
        </w:rPr>
        <w:t xml:space="preserve"> i difetti di qualità ricorrenti in modelli o colori specifici o in singole parti della carrozzeria. Ciò permette di trarre conclusioni su quale tappa del processo di produzione può aver causato le deviazioni. Tali correlazioni tra i difetti e le loro cause permettono di aumentare il futuro tasso di successo al primo avviamento, poiché consentono di intervenire </w:t>
      </w:r>
      <w:r w:rsidR="004E6483" w:rsidRPr="00513D95">
        <w:rPr>
          <w:rStyle w:val="Fettung"/>
          <w:b w:val="0"/>
        </w:rPr>
        <w:t>preventivamente</w:t>
      </w:r>
      <w:r w:rsidRPr="00513D95">
        <w:rPr>
          <w:rStyle w:val="Fettung"/>
          <w:b w:val="0"/>
        </w:rPr>
        <w:t>.</w:t>
      </w:r>
    </w:p>
    <w:p w14:paraId="17553239" w14:textId="77777777" w:rsidR="002662AE" w:rsidRDefault="002662AE" w:rsidP="005B4B20">
      <w:pPr>
        <w:spacing w:line="280" w:lineRule="atLeast"/>
        <w:rPr>
          <w:rStyle w:val="Fettung"/>
          <w:b w:val="0"/>
        </w:rPr>
      </w:pPr>
    </w:p>
    <w:p w14:paraId="21558BE0" w14:textId="082F7137" w:rsidR="00361EE0" w:rsidRPr="00361EE0" w:rsidRDefault="00E11C1B" w:rsidP="005B4B20">
      <w:pPr>
        <w:spacing w:line="280" w:lineRule="atLeast"/>
        <w:rPr>
          <w:rStyle w:val="Fettung"/>
        </w:rPr>
      </w:pPr>
      <w:r>
        <w:rPr>
          <w:rStyle w:val="Fettung"/>
        </w:rPr>
        <w:t>Competenze industriali e di</w:t>
      </w:r>
      <w:r w:rsidR="00E9594A">
        <w:rPr>
          <w:rStyle w:val="Fettung"/>
        </w:rPr>
        <w:t xml:space="preserve">gitali </w:t>
      </w:r>
      <w:r>
        <w:rPr>
          <w:rStyle w:val="Fettung"/>
        </w:rPr>
        <w:t>sapientemente combinate</w:t>
      </w:r>
    </w:p>
    <w:p w14:paraId="6835F966" w14:textId="1F170C2C" w:rsidR="005D6DBD" w:rsidRPr="001271A8" w:rsidRDefault="002662AE" w:rsidP="005B4B20">
      <w:pPr>
        <w:spacing w:line="280" w:lineRule="atLeast"/>
        <w:rPr>
          <w:rStyle w:val="Fettung"/>
          <w:b w:val="0"/>
          <w:color w:val="auto"/>
        </w:rPr>
      </w:pPr>
      <w:r>
        <w:rPr>
          <w:rStyle w:val="Fettung"/>
          <w:b w:val="0"/>
        </w:rPr>
        <w:t xml:space="preserve">Lo sviluppo di modelli di dati compatibili con l’intelligenza artificiale è un processo molto complesso. Questo perché l’apprendimento automatico non consiste solamente nel fornire quantità generiche di dati a un algoritmo “smart” che poi produce un risultato intelligente; al contrario, i segnali rilevanti (dei sensori) devono essere raccolti, selezionati accuratamente e completati tramite informazioni aggiuntive strutturate provenienti dalla produzione. </w:t>
      </w:r>
      <w:r>
        <w:t>Con Advanced Analytics, Dürr offre un software che supporta diverse possibilità di applicazione, fornisce l’ambiente di esecuzione dei modelli di apprendimento automatico e inizia l’addestramento dei modelli. “La difficoltà consisteva nel fatto che non esisteva un modello di apprendimento automatico generalmente valido né un ambiente di esecuzione adatto che potevamo usare.</w:t>
      </w:r>
      <w:r>
        <w:rPr>
          <w:rStyle w:val="Fettung"/>
          <w:b w:val="0"/>
          <w:color w:val="auto"/>
        </w:rPr>
        <w:t xml:space="preserve"> </w:t>
      </w:r>
      <w:r>
        <w:rPr>
          <w:rStyle w:val="Fettung"/>
          <w:b w:val="0"/>
        </w:rPr>
        <w:t>Per poter essere in grado di usare l’IA a livello di impianto, abbiamo combinato le nostre conoscenze in materia di ingegneria industriale e meccanica con quelle dei nostri esperti della Digital Factory.</w:t>
      </w:r>
      <w:r>
        <w:rPr>
          <w:rStyle w:val="Fettung"/>
          <w:b w:val="0"/>
          <w:color w:val="auto"/>
        </w:rPr>
        <w:t xml:space="preserve"> Il risultato è la prima soluzione di IA per </w:t>
      </w:r>
      <w:r w:rsidR="00456816">
        <w:rPr>
          <w:rStyle w:val="Fettung"/>
          <w:b w:val="0"/>
          <w:color w:val="auto"/>
        </w:rPr>
        <w:t xml:space="preserve">gli impianti </w:t>
      </w:r>
      <w:r>
        <w:rPr>
          <w:rStyle w:val="Fettung"/>
          <w:b w:val="0"/>
          <w:color w:val="auto"/>
        </w:rPr>
        <w:t xml:space="preserve">di verniciatura”, spiega Gerhard Alonso Garcia. </w:t>
      </w:r>
    </w:p>
    <w:p w14:paraId="182F69BF" w14:textId="77777777" w:rsidR="005D6DBD" w:rsidRDefault="005D6DBD" w:rsidP="005B4B20">
      <w:pPr>
        <w:spacing w:line="280" w:lineRule="atLeast"/>
        <w:rPr>
          <w:rStyle w:val="Fettung"/>
          <w:b w:val="0"/>
        </w:rPr>
      </w:pPr>
    </w:p>
    <w:p w14:paraId="5F823C16" w14:textId="77B5E348" w:rsidR="00361EE0" w:rsidRPr="00361EE0" w:rsidRDefault="00361EE0" w:rsidP="005B4B20">
      <w:pPr>
        <w:spacing w:line="280" w:lineRule="atLeast"/>
        <w:rPr>
          <w:rStyle w:val="Fettung"/>
        </w:rPr>
      </w:pPr>
      <w:r>
        <w:rPr>
          <w:rStyle w:val="Fettung"/>
        </w:rPr>
        <w:t>Conoscenze interdisciplinari necessarie</w:t>
      </w:r>
    </w:p>
    <w:p w14:paraId="37AB2C60" w14:textId="70A7463F" w:rsidR="001D4BB0" w:rsidRDefault="00361EE0" w:rsidP="001D4BB0">
      <w:pPr>
        <w:spacing w:line="280" w:lineRule="atLeast"/>
        <w:rPr>
          <w:rStyle w:val="Fettung"/>
          <w:b w:val="0"/>
        </w:rPr>
      </w:pPr>
      <w:r>
        <w:rPr>
          <w:rStyle w:val="Fettung"/>
          <w:b w:val="0"/>
        </w:rPr>
        <w:lastRenderedPageBreak/>
        <w:t xml:space="preserve">Advanced Analytics è stato sviluppato da un team interdisciplinare fatto da data scientist, ingegneri informatici ed esperti in materia di processi. Dürr ha anche collaborato con diverse case automobilistiche leader del mercato. Ciò significa che i programmatori avevano a disposizione dati di produzione reali e </w:t>
      </w:r>
      <w:r w:rsidR="00456816">
        <w:rPr>
          <w:rStyle w:val="Fettung"/>
          <w:b w:val="0"/>
        </w:rPr>
        <w:t xml:space="preserve">di ambienti </w:t>
      </w:r>
      <w:r w:rsidR="004E6483" w:rsidRPr="00513D95">
        <w:rPr>
          <w:rStyle w:val="Fettung"/>
          <w:b w:val="0"/>
        </w:rPr>
        <w:t>“</w:t>
      </w:r>
      <w:r w:rsidRPr="00513D95">
        <w:rPr>
          <w:rStyle w:val="Fettung"/>
          <w:b w:val="0"/>
          <w:i/>
          <w:iCs/>
        </w:rPr>
        <w:t>beta site</w:t>
      </w:r>
      <w:r w:rsidR="004E6483" w:rsidRPr="00513D95">
        <w:rPr>
          <w:rStyle w:val="Fettung"/>
          <w:b w:val="0"/>
          <w:iCs/>
        </w:rPr>
        <w:t>”</w:t>
      </w:r>
      <w:r>
        <w:rPr>
          <w:rStyle w:val="Fettung"/>
          <w:b w:val="0"/>
        </w:rPr>
        <w:t xml:space="preserve"> </w:t>
      </w:r>
      <w:r w:rsidR="00456816">
        <w:rPr>
          <w:rStyle w:val="Fettung"/>
          <w:b w:val="0"/>
        </w:rPr>
        <w:t xml:space="preserve">in operatività </w:t>
      </w:r>
      <w:r>
        <w:rPr>
          <w:rStyle w:val="Fettung"/>
          <w:b w:val="0"/>
        </w:rPr>
        <w:t>per diversi casi di applicazione. Per prima cosa, gli algoritmi sono stati</w:t>
      </w:r>
      <w:r w:rsidR="004E6483">
        <w:rPr>
          <w:rStyle w:val="Fettung"/>
          <w:b w:val="0"/>
        </w:rPr>
        <w:t xml:space="preserve"> </w:t>
      </w:r>
      <w:r w:rsidR="004E6483" w:rsidRPr="00513D95">
        <w:rPr>
          <w:rStyle w:val="Fettung"/>
          <w:b w:val="0"/>
        </w:rPr>
        <w:t>affinati</w:t>
      </w:r>
      <w:r>
        <w:rPr>
          <w:rStyle w:val="Fettung"/>
          <w:b w:val="0"/>
        </w:rPr>
        <w:t xml:space="preserve"> in laboratorio grazie a una grande quantità di casi test. Successivamente, gli algoritmi hanno continuato l</w:t>
      </w:r>
      <w:r w:rsidRPr="00513D95">
        <w:rPr>
          <w:rStyle w:val="Fettung"/>
          <w:b w:val="0"/>
        </w:rPr>
        <w:t>'</w:t>
      </w:r>
      <w:r w:rsidR="004E6483" w:rsidRPr="00513D95">
        <w:rPr>
          <w:rStyle w:val="Fettung"/>
          <w:b w:val="0"/>
        </w:rPr>
        <w:t>auto</w:t>
      </w:r>
      <w:r w:rsidR="004E6483">
        <w:rPr>
          <w:rStyle w:val="Fettung"/>
          <w:b w:val="0"/>
        </w:rPr>
        <w:t xml:space="preserve"> </w:t>
      </w:r>
      <w:r>
        <w:rPr>
          <w:rStyle w:val="Fettung"/>
          <w:b w:val="0"/>
        </w:rPr>
        <w:t xml:space="preserve">apprendimento </w:t>
      </w:r>
      <w:r w:rsidR="004E6483" w:rsidRPr="00513D95">
        <w:rPr>
          <w:rStyle w:val="Fettung"/>
          <w:b w:val="0"/>
        </w:rPr>
        <w:t>in produzione</w:t>
      </w:r>
      <w:r>
        <w:rPr>
          <w:rStyle w:val="Fettung"/>
          <w:b w:val="0"/>
        </w:rPr>
        <w:t xml:space="preserve">, durante il funzionamento reale dell’impianto, </w:t>
      </w:r>
      <w:r w:rsidR="004E6483" w:rsidRPr="00513D95">
        <w:rPr>
          <w:rStyle w:val="Fettung"/>
          <w:b w:val="0"/>
          <w:color w:val="auto"/>
        </w:rPr>
        <w:t>adattandosi</w:t>
      </w:r>
      <w:r w:rsidR="004E6483">
        <w:rPr>
          <w:rStyle w:val="Fettung"/>
          <w:b w:val="0"/>
          <w:color w:val="E40521" w:themeColor="background2"/>
        </w:rPr>
        <w:t xml:space="preserve"> </w:t>
      </w:r>
      <w:r>
        <w:rPr>
          <w:rStyle w:val="Fettung"/>
          <w:b w:val="0"/>
        </w:rPr>
        <w:t xml:space="preserve">automaticamente alle condizioni ambientali e di utilizzo. La fase </w:t>
      </w:r>
      <w:r w:rsidR="004E6483" w:rsidRPr="00513D95">
        <w:rPr>
          <w:rStyle w:val="Fettung"/>
          <w:b w:val="0"/>
        </w:rPr>
        <w:t>“</w:t>
      </w:r>
      <w:r w:rsidRPr="00513D95">
        <w:rPr>
          <w:rStyle w:val="Fettung"/>
          <w:b w:val="0"/>
        </w:rPr>
        <w:t>beta</w:t>
      </w:r>
      <w:r w:rsidR="004E6483" w:rsidRPr="00513D95">
        <w:rPr>
          <w:rStyle w:val="Fettung"/>
          <w:b w:val="0"/>
        </w:rPr>
        <w:t>”</w:t>
      </w:r>
      <w:r>
        <w:rPr>
          <w:rStyle w:val="Fettung"/>
          <w:b w:val="0"/>
        </w:rPr>
        <w:t xml:space="preserve"> è stata recentemente completata con successo e ha dimostrato l’immenso potenziale dell’IA. </w:t>
      </w:r>
    </w:p>
    <w:p w14:paraId="762D61A4" w14:textId="09499DE0" w:rsidR="003977D6" w:rsidRDefault="003977D6" w:rsidP="001D4BB0">
      <w:pPr>
        <w:spacing w:line="280" w:lineRule="atLeast"/>
        <w:rPr>
          <w:rStyle w:val="Fettung"/>
          <w:b w:val="0"/>
        </w:rPr>
      </w:pPr>
    </w:p>
    <w:p w14:paraId="1FF29996" w14:textId="77777777" w:rsidR="00725EC4" w:rsidRDefault="00725EC4" w:rsidP="001D4BB0">
      <w:pPr>
        <w:spacing w:line="280" w:lineRule="atLeast"/>
        <w:rPr>
          <w:rStyle w:val="Fettung"/>
        </w:rPr>
      </w:pPr>
    </w:p>
    <w:p w14:paraId="073278A0" w14:textId="77777777" w:rsidR="00725EC4" w:rsidRDefault="00725EC4" w:rsidP="001D4BB0">
      <w:pPr>
        <w:spacing w:line="280" w:lineRule="atLeast"/>
        <w:rPr>
          <w:rStyle w:val="Fettung"/>
        </w:rPr>
      </w:pPr>
    </w:p>
    <w:p w14:paraId="0F539784" w14:textId="77777777" w:rsidR="00725EC4" w:rsidRDefault="00725EC4" w:rsidP="001D4BB0">
      <w:pPr>
        <w:spacing w:line="280" w:lineRule="atLeast"/>
        <w:rPr>
          <w:rStyle w:val="Fettung"/>
        </w:rPr>
      </w:pPr>
    </w:p>
    <w:p w14:paraId="1BC5DF73" w14:textId="13A726C8" w:rsidR="00725EC4" w:rsidRDefault="00725EC4" w:rsidP="001D4BB0">
      <w:pPr>
        <w:spacing w:line="280" w:lineRule="atLeast"/>
        <w:rPr>
          <w:rStyle w:val="Fettung"/>
        </w:rPr>
      </w:pPr>
    </w:p>
    <w:p w14:paraId="0E87848D" w14:textId="77777777" w:rsidR="0067675E" w:rsidRDefault="0067675E" w:rsidP="001D4BB0">
      <w:pPr>
        <w:spacing w:line="280" w:lineRule="atLeast"/>
        <w:rPr>
          <w:rStyle w:val="Fettung"/>
        </w:rPr>
      </w:pPr>
    </w:p>
    <w:p w14:paraId="74E626EE" w14:textId="77777777" w:rsidR="00725EC4" w:rsidRDefault="00725EC4" w:rsidP="001D4BB0">
      <w:pPr>
        <w:spacing w:line="280" w:lineRule="atLeast"/>
        <w:rPr>
          <w:rStyle w:val="Fettung"/>
        </w:rPr>
      </w:pPr>
    </w:p>
    <w:p w14:paraId="683A514C" w14:textId="09EF5822" w:rsidR="003977D6" w:rsidRDefault="00725EC4" w:rsidP="001D4BB0">
      <w:pPr>
        <w:spacing w:line="280" w:lineRule="atLeast"/>
        <w:rPr>
          <w:rStyle w:val="Fettung"/>
        </w:rPr>
      </w:pPr>
      <w:r>
        <w:rPr>
          <w:rStyle w:val="Fettung"/>
        </w:rPr>
        <w:t>Immagini</w:t>
      </w:r>
    </w:p>
    <w:p w14:paraId="218EBF02" w14:textId="77777777" w:rsidR="0067675E" w:rsidRDefault="0067675E" w:rsidP="00E04EEC">
      <w:pPr>
        <w:pStyle w:val="InfoKontaktseite"/>
        <w:pageBreakBefore w:val="0"/>
      </w:pPr>
    </w:p>
    <w:p w14:paraId="4036FC91" w14:textId="0C4A82F6" w:rsidR="00E04EEC" w:rsidRDefault="005F6359" w:rsidP="00E04EEC">
      <w:pPr>
        <w:pStyle w:val="InfoKontaktseite"/>
        <w:pageBreakBefore w:val="0"/>
      </w:pPr>
      <w:r>
        <w:rPr>
          <w:noProof/>
          <w:lang w:val="de-DE" w:eastAsia="de-DE"/>
        </w:rPr>
        <w:drawing>
          <wp:inline distT="0" distB="0" distL="0" distR="0" wp14:anchorId="5F7B883D" wp14:editId="21266D7F">
            <wp:extent cx="4297680" cy="2880360"/>
            <wp:effectExtent l="0" t="0" r="7620" b="0"/>
            <wp:docPr id="3" name="Grafik 3" descr="200204_Predictive_Maintenance_ohne_Bediener_D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04_Predictive_Maintenance_ohne_Bediener_Dashboar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20E2EDFD" w14:textId="77BF5F56" w:rsidR="00E04EEC" w:rsidRDefault="00E76320" w:rsidP="00E04EEC">
      <w:pPr>
        <w:pStyle w:val="InfoKontaktseite"/>
        <w:pageBreakBefore w:val="0"/>
      </w:pPr>
      <w:r>
        <w:rPr>
          <w:b/>
        </w:rPr>
        <w:t>Immagine 1:</w:t>
      </w:r>
      <w:r>
        <w:t xml:space="preserve"> L’applicazione di IA Advanced Analytics di Dürr identifica le cause dei difetti e stabilisce piani di manutenzione ottimali.</w:t>
      </w:r>
    </w:p>
    <w:p w14:paraId="63ADC787" w14:textId="6FDCFE89" w:rsidR="00E76320" w:rsidRDefault="00E76320" w:rsidP="00E04EEC">
      <w:pPr>
        <w:pStyle w:val="InfoKontaktseite"/>
        <w:pageBreakBefore w:val="0"/>
      </w:pPr>
    </w:p>
    <w:p w14:paraId="0C1DB2ED" w14:textId="5ED73BFC" w:rsidR="00E76320" w:rsidRPr="00E76320" w:rsidRDefault="005F6359" w:rsidP="00E04EEC">
      <w:pPr>
        <w:pStyle w:val="InfoKontaktseite"/>
        <w:pageBreakBefore w:val="0"/>
      </w:pPr>
      <w:r>
        <w:rPr>
          <w:noProof/>
          <w:lang w:val="de-DE" w:eastAsia="de-DE"/>
        </w:rPr>
        <w:lastRenderedPageBreak/>
        <w:drawing>
          <wp:inline distT="0" distB="0" distL="0" distR="0" wp14:anchorId="02252CAF" wp14:editId="672FEBE5">
            <wp:extent cx="4297680" cy="2880360"/>
            <wp:effectExtent l="0" t="0" r="7620" b="0"/>
            <wp:docPr id="2" name="Grafik 2" descr="200324_Predictive_Maintenance_mit_Bediener_Tableview-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324_Predictive_Maintenance_mit_Bediener_Tableview-Analy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7680" cy="2880360"/>
                    </a:xfrm>
                    <a:prstGeom prst="rect">
                      <a:avLst/>
                    </a:prstGeom>
                    <a:noFill/>
                    <a:ln>
                      <a:noFill/>
                    </a:ln>
                  </pic:spPr>
                </pic:pic>
              </a:graphicData>
            </a:graphic>
          </wp:inline>
        </w:drawing>
      </w:r>
    </w:p>
    <w:p w14:paraId="2FC9306E" w14:textId="09307F19" w:rsidR="00E04EEC" w:rsidRPr="00E76320" w:rsidRDefault="00E76320" w:rsidP="00E04EEC">
      <w:pPr>
        <w:pStyle w:val="InfoKontaktseite"/>
        <w:pageBreakBefore w:val="0"/>
      </w:pPr>
      <w:r>
        <w:rPr>
          <w:b/>
        </w:rPr>
        <w:t>Immagine 2:</w:t>
      </w:r>
      <w:r>
        <w:t xml:space="preserve"> Il software di Dürr riduce i tempi di inattività fornendo informazioni di previsione degli interventi di manutenzione e </w:t>
      </w:r>
      <w:r w:rsidR="0003310E" w:rsidRPr="00513D95">
        <w:t>riparazione</w:t>
      </w:r>
      <w:r w:rsidR="00513D95" w:rsidRPr="00513D95">
        <w:t>.</w:t>
      </w:r>
    </w:p>
    <w:p w14:paraId="4505030A" w14:textId="0AFF4F38" w:rsidR="00E04EEC" w:rsidRDefault="00E04EEC" w:rsidP="00E04EEC">
      <w:pPr>
        <w:pStyle w:val="InfoKontaktseite"/>
        <w:pageBreakBefore w:val="0"/>
      </w:pPr>
    </w:p>
    <w:p w14:paraId="7F8EBE01" w14:textId="706F9856" w:rsidR="00C3566A" w:rsidRDefault="00C3566A" w:rsidP="00E04EEC">
      <w:pPr>
        <w:pStyle w:val="InfoKontaktseite"/>
        <w:pageBreakBefore w:val="0"/>
      </w:pPr>
    </w:p>
    <w:p w14:paraId="04341A79" w14:textId="5DD1A0C3" w:rsidR="00C3566A" w:rsidRPr="00F966CA" w:rsidRDefault="005F6359" w:rsidP="00E04EEC">
      <w:pPr>
        <w:pStyle w:val="InfoKontaktseite"/>
        <w:pageBreakBefore w:val="0"/>
      </w:pPr>
      <w:r>
        <w:rPr>
          <w:noProof/>
          <w:lang w:val="de-DE" w:eastAsia="de-DE"/>
        </w:rPr>
        <w:drawing>
          <wp:inline distT="0" distB="0" distL="0" distR="0" wp14:anchorId="4E113886" wp14:editId="05B244CD">
            <wp:extent cx="4312920" cy="2430780"/>
            <wp:effectExtent l="0" t="0" r="0" b="7620"/>
            <wp:docPr id="1" name="Grafik 1" descr="Bild1_Duerr_Lackierprozess_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1_Duerr_Lackierprozess_Analys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430780"/>
                    </a:xfrm>
                    <a:prstGeom prst="rect">
                      <a:avLst/>
                    </a:prstGeom>
                    <a:noFill/>
                    <a:ln>
                      <a:noFill/>
                    </a:ln>
                  </pic:spPr>
                </pic:pic>
              </a:graphicData>
            </a:graphic>
          </wp:inline>
        </w:drawing>
      </w:r>
    </w:p>
    <w:p w14:paraId="6C525F50" w14:textId="769C157F" w:rsidR="00E04EEC" w:rsidRPr="00E76320" w:rsidRDefault="00A5492C" w:rsidP="00E04EEC">
      <w:pPr>
        <w:pStyle w:val="InfoKontaktseite"/>
        <w:pageBreakBefore w:val="0"/>
      </w:pPr>
      <w:r>
        <w:rPr>
          <w:b/>
          <w:bCs/>
        </w:rPr>
        <w:t>Immagine 3</w:t>
      </w:r>
      <w:r>
        <w:t xml:space="preserve">: </w:t>
      </w:r>
      <w:r>
        <w:rPr>
          <w:rStyle w:val="Fettung"/>
          <w:b w:val="0"/>
        </w:rPr>
        <w:t xml:space="preserve">Grazie all’intelligenza artificiale si possono rilevare gli errori sistematici del processo di verniciatura e, di conseguenza, si può migliorare l’OEE grazie alla possibilità di intervenire </w:t>
      </w:r>
      <w:r w:rsidR="00456816">
        <w:rPr>
          <w:rStyle w:val="Fettung"/>
          <w:b w:val="0"/>
        </w:rPr>
        <w:t>preventivamente</w:t>
      </w:r>
      <w:r>
        <w:rPr>
          <w:rStyle w:val="Fettung"/>
          <w:b w:val="0"/>
        </w:rPr>
        <w:t>.</w:t>
      </w:r>
    </w:p>
    <w:p w14:paraId="4072E8AC" w14:textId="3424036C" w:rsidR="00E04EEC" w:rsidRDefault="00E04EEC" w:rsidP="005B4B20">
      <w:pPr>
        <w:spacing w:line="280" w:lineRule="atLeast"/>
        <w:rPr>
          <w:rStyle w:val="Fettung"/>
          <w:b w:val="0"/>
        </w:rPr>
      </w:pPr>
    </w:p>
    <w:p w14:paraId="64A42265" w14:textId="158ADBE7" w:rsidR="008A214A" w:rsidRDefault="008A214A" w:rsidP="005B4B20">
      <w:pPr>
        <w:spacing w:line="280" w:lineRule="atLeast"/>
        <w:rPr>
          <w:rStyle w:val="Fettung"/>
          <w:b w:val="0"/>
        </w:rPr>
      </w:pPr>
    </w:p>
    <w:p w14:paraId="0B22F5FA" w14:textId="77777777" w:rsidR="0067675E" w:rsidRDefault="0067675E" w:rsidP="005B4B20">
      <w:pPr>
        <w:spacing w:line="280" w:lineRule="atLeast"/>
        <w:rPr>
          <w:rStyle w:val="Fettung"/>
          <w:b w:val="0"/>
        </w:rPr>
      </w:pPr>
    </w:p>
    <w:p w14:paraId="3863993F" w14:textId="34AD2D4D" w:rsidR="009B796F" w:rsidRDefault="009B796F" w:rsidP="005B4B20">
      <w:pPr>
        <w:spacing w:line="280" w:lineRule="atLeast"/>
        <w:rPr>
          <w:rStyle w:val="Fettung"/>
          <w:b w:val="0"/>
        </w:rPr>
      </w:pPr>
    </w:p>
    <w:p w14:paraId="64C2FA0A" w14:textId="7909D579" w:rsidR="005F6359" w:rsidRPr="00132F8B" w:rsidRDefault="005F6359" w:rsidP="0030690A">
      <w:pPr>
        <w:spacing w:line="360" w:lineRule="auto"/>
        <w:ind w:right="28"/>
        <w:rPr>
          <w:sz w:val="18"/>
          <w:szCs w:val="18"/>
          <w:u w:val="single"/>
        </w:rPr>
      </w:pPr>
      <w:r w:rsidRPr="00513D95">
        <w:rPr>
          <w:sz w:val="18"/>
          <w:szCs w:val="18"/>
        </w:rPr>
        <w:lastRenderedPageBreak/>
        <w:t>In Italia il Gruppo Dürr è direttamente rappresentato da molti decenni ed attualmente impiega circa 260 dipendenti. Le aziende italiane rappresentano l'intera gamma di prodotti del gruppo: Olpidürr S.p.A. (Novegro di Segrate</w:t>
      </w:r>
      <w:r w:rsidR="0003310E" w:rsidRPr="00513D95">
        <w:rPr>
          <w:sz w:val="18"/>
          <w:szCs w:val="18"/>
        </w:rPr>
        <w:t xml:space="preserve"> - MI</w:t>
      </w:r>
      <w:r w:rsidRPr="00513D95">
        <w:rPr>
          <w:sz w:val="18"/>
          <w:szCs w:val="18"/>
        </w:rPr>
        <w:t>) opera nei settori: impianti di verniciatura, sistemi di trattamento aria e tecnologie di efficienza energetica, mentre Verind S.p.A. (Rodano</w:t>
      </w:r>
      <w:r w:rsidR="0003310E" w:rsidRPr="00513D95">
        <w:rPr>
          <w:sz w:val="18"/>
          <w:szCs w:val="18"/>
        </w:rPr>
        <w:t xml:space="preserve"> - MI</w:t>
      </w:r>
      <w:r w:rsidRPr="00513D95">
        <w:rPr>
          <w:sz w:val="18"/>
          <w:szCs w:val="18"/>
        </w:rPr>
        <w:t>) è specializzata nelle tecnologie di applicazione delle vernici</w:t>
      </w:r>
      <w:r w:rsidR="0003310E" w:rsidRPr="00513D95">
        <w:rPr>
          <w:sz w:val="18"/>
          <w:szCs w:val="18"/>
        </w:rPr>
        <w:t xml:space="preserve"> e nel trattamento delle acque</w:t>
      </w:r>
      <w:r w:rsidRPr="00513D95">
        <w:rPr>
          <w:sz w:val="18"/>
          <w:szCs w:val="18"/>
        </w:rPr>
        <w:t>. Gli impianti dell’area montaggio e i sistemi di trasporto sono di competenza di CPM S.p.A. (Beinasco</w:t>
      </w:r>
      <w:r w:rsidR="0003310E" w:rsidRPr="00513D95">
        <w:rPr>
          <w:sz w:val="18"/>
          <w:szCs w:val="18"/>
        </w:rPr>
        <w:t xml:space="preserve"> - TO</w:t>
      </w:r>
      <w:r w:rsidRPr="00513D95">
        <w:rPr>
          <w:sz w:val="18"/>
          <w:szCs w:val="18"/>
        </w:rPr>
        <w:t>). Schenck Italia S.r.I. (Paderno Dugnano</w:t>
      </w:r>
      <w:r w:rsidR="0003310E" w:rsidRPr="00513D95">
        <w:rPr>
          <w:sz w:val="18"/>
          <w:szCs w:val="18"/>
        </w:rPr>
        <w:t xml:space="preserve"> - MI</w:t>
      </w:r>
      <w:r w:rsidRPr="00513D95">
        <w:rPr>
          <w:sz w:val="18"/>
          <w:szCs w:val="18"/>
        </w:rPr>
        <w:t>) è responsabile dell</w:t>
      </w:r>
      <w:r w:rsidRPr="00513D95">
        <w:rPr>
          <w:color w:val="auto"/>
          <w:sz w:val="18"/>
          <w:szCs w:val="18"/>
        </w:rPr>
        <w:t>e</w:t>
      </w:r>
      <w:r w:rsidRPr="00513D95">
        <w:rPr>
          <w:sz w:val="18"/>
          <w:szCs w:val="18"/>
        </w:rPr>
        <w:t xml:space="preserve"> tecnolog</w:t>
      </w:r>
      <w:r w:rsidRPr="00513D95">
        <w:rPr>
          <w:color w:val="auto"/>
          <w:sz w:val="18"/>
          <w:szCs w:val="18"/>
        </w:rPr>
        <w:t>i</w:t>
      </w:r>
      <w:r w:rsidRPr="00513D95">
        <w:rPr>
          <w:b/>
          <w:color w:val="auto"/>
          <w:sz w:val="18"/>
          <w:szCs w:val="18"/>
        </w:rPr>
        <w:t>e</w:t>
      </w:r>
      <w:r w:rsidRPr="00513D95">
        <w:rPr>
          <w:color w:val="auto"/>
          <w:sz w:val="18"/>
          <w:szCs w:val="18"/>
        </w:rPr>
        <w:t xml:space="preserve"> di</w:t>
      </w:r>
      <w:r w:rsidRPr="00513D95">
        <w:rPr>
          <w:color w:val="FF0000"/>
          <w:sz w:val="18"/>
          <w:szCs w:val="18"/>
        </w:rPr>
        <w:t xml:space="preserve"> </w:t>
      </w:r>
      <w:r w:rsidRPr="00513D95">
        <w:rPr>
          <w:sz w:val="18"/>
          <w:szCs w:val="18"/>
        </w:rPr>
        <w:t xml:space="preserve">bilanciamento. Il Gruppo HOMAG realizza macchinari e impianti per l'industria del legno. Il </w:t>
      </w:r>
      <w:r w:rsidRPr="00513D95">
        <w:rPr>
          <w:color w:val="auto"/>
          <w:sz w:val="18"/>
          <w:szCs w:val="18"/>
        </w:rPr>
        <w:t>Gruppo HOMAG</w:t>
      </w:r>
      <w:r w:rsidRPr="00513D95">
        <w:rPr>
          <w:b/>
          <w:color w:val="auto"/>
          <w:sz w:val="18"/>
          <w:szCs w:val="18"/>
        </w:rPr>
        <w:t xml:space="preserve"> </w:t>
      </w:r>
      <w:r w:rsidRPr="00513D95">
        <w:rPr>
          <w:sz w:val="18"/>
          <w:szCs w:val="18"/>
        </w:rPr>
        <w:t xml:space="preserve">è rappresentato per le attività di vendita e </w:t>
      </w:r>
      <w:r w:rsidRPr="00513D95">
        <w:rPr>
          <w:color w:val="auto"/>
          <w:sz w:val="18"/>
          <w:szCs w:val="18"/>
        </w:rPr>
        <w:t xml:space="preserve">di fornitura dei </w:t>
      </w:r>
      <w:r w:rsidRPr="00513D95">
        <w:rPr>
          <w:sz w:val="18"/>
          <w:szCs w:val="18"/>
        </w:rPr>
        <w:t>servizi di assistenza dalla HOMAG Itali</w:t>
      </w:r>
      <w:r w:rsidRPr="00513D95">
        <w:rPr>
          <w:color w:val="auto"/>
          <w:sz w:val="18"/>
          <w:szCs w:val="18"/>
        </w:rPr>
        <w:t xml:space="preserve">a, </w:t>
      </w:r>
      <w:r w:rsidRPr="00513D95">
        <w:rPr>
          <w:sz w:val="18"/>
          <w:szCs w:val="18"/>
        </w:rPr>
        <w:t>con sede a Giussano</w:t>
      </w:r>
      <w:r w:rsidR="00D30FD2">
        <w:rPr>
          <w:sz w:val="18"/>
          <w:szCs w:val="18"/>
        </w:rPr>
        <w:t xml:space="preserve">. </w:t>
      </w:r>
    </w:p>
    <w:p w14:paraId="076F3BB8" w14:textId="028ECEB7" w:rsidR="003977D6" w:rsidRPr="00E76320" w:rsidRDefault="003977D6" w:rsidP="0030690A">
      <w:pPr>
        <w:spacing w:line="280" w:lineRule="atLeast"/>
        <w:rPr>
          <w:rStyle w:val="Fettung"/>
          <w:b w:val="0"/>
        </w:rPr>
      </w:pPr>
    </w:p>
    <w:p w14:paraId="62D2FCA7" w14:textId="1B3F6924" w:rsidR="005F6359" w:rsidRPr="00F7491C" w:rsidRDefault="005F6359" w:rsidP="0030690A">
      <w:pPr>
        <w:spacing w:line="360" w:lineRule="auto"/>
        <w:rPr>
          <w:rFonts w:ascii="Arial" w:hAnsi="Arial" w:cs="Arial"/>
          <w:iCs/>
          <w:sz w:val="18"/>
          <w:szCs w:val="18"/>
        </w:rPr>
      </w:pPr>
      <w:r w:rsidRPr="00F7491C">
        <w:rPr>
          <w:rFonts w:ascii="Arial" w:hAnsi="Arial" w:cs="Arial"/>
          <w:iCs/>
          <w:sz w:val="18"/>
          <w:szCs w:val="18"/>
        </w:rPr>
        <w:t xml:space="preserve">Il gruppo Dürr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in diversi settori industriali. Il gruppo Dürr è fornitore del settore automobilistico, </w:t>
      </w:r>
      <w:r w:rsidR="0003310E" w:rsidRPr="00513D95">
        <w:rPr>
          <w:rFonts w:ascii="Arial" w:hAnsi="Arial" w:cs="Arial"/>
          <w:iCs/>
          <w:sz w:val="18"/>
          <w:szCs w:val="18"/>
        </w:rPr>
        <w:t>motociclistico, ACE (agricoltura, costruzioni e movimento),</w:t>
      </w:r>
      <w:r w:rsidR="0003310E">
        <w:rPr>
          <w:rFonts w:ascii="Arial" w:hAnsi="Arial" w:cs="Arial"/>
          <w:iCs/>
          <w:sz w:val="18"/>
          <w:szCs w:val="18"/>
        </w:rPr>
        <w:t xml:space="preserve"> </w:t>
      </w:r>
      <w:r w:rsidRPr="00F7491C">
        <w:rPr>
          <w:rFonts w:ascii="Arial" w:hAnsi="Arial" w:cs="Arial"/>
          <w:iCs/>
          <w:sz w:val="18"/>
          <w:szCs w:val="18"/>
        </w:rPr>
        <w:t>dell’industria meccanica,</w:t>
      </w:r>
      <w:r w:rsidR="0003310E">
        <w:rPr>
          <w:rFonts w:ascii="Arial" w:hAnsi="Arial" w:cs="Arial"/>
          <w:iCs/>
          <w:sz w:val="18"/>
          <w:szCs w:val="18"/>
        </w:rPr>
        <w:t xml:space="preserve"> aeronautica,</w:t>
      </w:r>
      <w:r w:rsidRPr="00F7491C">
        <w:rPr>
          <w:rFonts w:ascii="Arial" w:hAnsi="Arial" w:cs="Arial"/>
          <w:iCs/>
          <w:sz w:val="18"/>
          <w:szCs w:val="18"/>
        </w:rPr>
        <w:t xml:space="preserve"> chimica, farmaceutica e dell'industria della lavorazione del legno. </w:t>
      </w:r>
      <w:r w:rsidRPr="00F7491C">
        <w:rPr>
          <w:rFonts w:ascii="Arial" w:hAnsi="Arial" w:cs="Arial"/>
          <w:iCs/>
          <w:sz w:val="18"/>
          <w:szCs w:val="18"/>
          <w:lang w:eastAsia="ja-JP"/>
        </w:rPr>
        <w:t xml:space="preserve">Nel 2019 ha raggiunto un fatturato di € 3,92 miliardi. L’azienda </w:t>
      </w:r>
      <w:r w:rsidRPr="00F7491C">
        <w:rPr>
          <w:rFonts w:ascii="Arial" w:hAnsi="Arial" w:cs="Arial"/>
          <w:iCs/>
          <w:sz w:val="18"/>
          <w:szCs w:val="18"/>
        </w:rPr>
        <w:t>occupa oltre 16.500 dipendenti, dispone di oltre 112 sedi in 34 paesi e opera sul mercato con i brand Dürr, Schenck e HOMAG e con cinque divisioni:</w:t>
      </w:r>
    </w:p>
    <w:p w14:paraId="53337A71" w14:textId="77777777" w:rsidR="005F6359" w:rsidRPr="00F7491C" w:rsidRDefault="005F6359" w:rsidP="0030690A">
      <w:pPr>
        <w:pStyle w:val="Listenabsatz"/>
        <w:numPr>
          <w:ilvl w:val="0"/>
          <w:numId w:val="18"/>
        </w:numPr>
        <w:tabs>
          <w:tab w:val="clear" w:pos="3572"/>
        </w:tabs>
        <w:spacing w:after="200" w:line="360" w:lineRule="auto"/>
        <w:rPr>
          <w:rFonts w:ascii="Arial" w:hAnsi="Arial" w:cs="Arial"/>
          <w:sz w:val="18"/>
          <w:szCs w:val="18"/>
        </w:rPr>
      </w:pPr>
      <w:r w:rsidRPr="00F7491C">
        <w:rPr>
          <w:rFonts w:ascii="Arial" w:hAnsi="Arial" w:cs="Arial"/>
          <w:b/>
          <w:bCs/>
          <w:sz w:val="18"/>
          <w:szCs w:val="18"/>
        </w:rPr>
        <w:t>Paint and Final Assembly Systems:</w:t>
      </w:r>
      <w:r w:rsidRPr="00F7491C">
        <w:rPr>
          <w:rFonts w:ascii="Arial" w:hAnsi="Arial" w:cs="Arial"/>
          <w:sz w:val="18"/>
          <w:szCs w:val="18"/>
        </w:rPr>
        <w:t xml:space="preserve"> sistemi di verniciatura, di montaggio, testing e riempimento per l’industria automobilistica </w:t>
      </w:r>
    </w:p>
    <w:p w14:paraId="78ED30D7" w14:textId="77777777" w:rsidR="005F6359" w:rsidRPr="00F7491C" w:rsidRDefault="005F6359" w:rsidP="0030690A">
      <w:pPr>
        <w:pStyle w:val="Listenabsatz"/>
        <w:numPr>
          <w:ilvl w:val="0"/>
          <w:numId w:val="18"/>
        </w:numPr>
        <w:tabs>
          <w:tab w:val="clear" w:pos="3572"/>
        </w:tabs>
        <w:spacing w:after="200" w:line="360" w:lineRule="auto"/>
        <w:rPr>
          <w:rFonts w:ascii="Arial" w:hAnsi="Arial" w:cs="Arial"/>
          <w:sz w:val="18"/>
          <w:szCs w:val="18"/>
        </w:rPr>
      </w:pPr>
      <w:r w:rsidRPr="00F7491C">
        <w:rPr>
          <w:rFonts w:ascii="Arial" w:hAnsi="Arial" w:cs="Arial"/>
          <w:b/>
          <w:bCs/>
          <w:sz w:val="18"/>
          <w:szCs w:val="18"/>
        </w:rPr>
        <w:t>Application Technology:</w:t>
      </w:r>
      <w:r w:rsidRPr="00F7491C">
        <w:rPr>
          <w:rFonts w:ascii="Arial" w:hAnsi="Arial" w:cs="Arial"/>
          <w:sz w:val="18"/>
          <w:szCs w:val="18"/>
        </w:rPr>
        <w:t xml:space="preserve"> tecnologie robotizzate per l‘applicazione automatica di vernici, sigillanti e adesivi</w:t>
      </w:r>
    </w:p>
    <w:p w14:paraId="3E77A89C" w14:textId="77777777" w:rsidR="005F6359" w:rsidRPr="00F7491C" w:rsidRDefault="005F6359" w:rsidP="0030690A">
      <w:pPr>
        <w:pStyle w:val="Listenabsatz"/>
        <w:numPr>
          <w:ilvl w:val="0"/>
          <w:numId w:val="18"/>
        </w:numPr>
        <w:tabs>
          <w:tab w:val="clear" w:pos="3572"/>
        </w:tabs>
        <w:spacing w:after="200" w:line="360" w:lineRule="auto"/>
        <w:rPr>
          <w:rFonts w:ascii="Arial" w:hAnsi="Arial" w:cs="Arial"/>
          <w:iCs/>
          <w:sz w:val="18"/>
          <w:szCs w:val="18"/>
        </w:rPr>
      </w:pPr>
      <w:r w:rsidRPr="00F7491C">
        <w:rPr>
          <w:rFonts w:ascii="Arial" w:hAnsi="Arial" w:cs="Arial"/>
          <w:b/>
          <w:bCs/>
          <w:iCs/>
          <w:sz w:val="18"/>
          <w:szCs w:val="18"/>
        </w:rPr>
        <w:t>Clean Technology Systems:</w:t>
      </w:r>
      <w:r w:rsidRPr="00F7491C">
        <w:rPr>
          <w:rFonts w:ascii="Arial" w:hAnsi="Arial" w:cs="Arial"/>
          <w:iCs/>
          <w:sz w:val="18"/>
          <w:szCs w:val="18"/>
        </w:rPr>
        <w:t xml:space="preserve"> impianti per la depurazione dell’aria, sistemi per l’abbattimento del rumore e impianti per la stratificazione delle batterie</w:t>
      </w:r>
    </w:p>
    <w:p w14:paraId="0F8C2FEF" w14:textId="77777777" w:rsidR="005F6359" w:rsidRPr="00F7491C" w:rsidRDefault="005F6359" w:rsidP="0030690A">
      <w:pPr>
        <w:pStyle w:val="Listenabsatz"/>
        <w:numPr>
          <w:ilvl w:val="0"/>
          <w:numId w:val="18"/>
        </w:numPr>
        <w:tabs>
          <w:tab w:val="clear" w:pos="3572"/>
        </w:tabs>
        <w:spacing w:after="200" w:line="360" w:lineRule="auto"/>
        <w:rPr>
          <w:rFonts w:ascii="Arial" w:hAnsi="Arial" w:cs="Arial"/>
          <w:sz w:val="18"/>
          <w:szCs w:val="18"/>
        </w:rPr>
      </w:pPr>
      <w:r w:rsidRPr="00F7491C">
        <w:rPr>
          <w:rFonts w:ascii="Arial" w:hAnsi="Arial" w:cs="Arial"/>
          <w:b/>
          <w:bCs/>
          <w:sz w:val="18"/>
          <w:szCs w:val="18"/>
        </w:rPr>
        <w:t>Measuring and Process Systems:</w:t>
      </w:r>
      <w:r w:rsidRPr="00F7491C">
        <w:rPr>
          <w:rFonts w:ascii="Arial" w:hAnsi="Arial" w:cs="Arial"/>
          <w:sz w:val="18"/>
          <w:szCs w:val="18"/>
        </w:rPr>
        <w:t xml:space="preserve"> impianti di equilibratura e di diagnostica</w:t>
      </w:r>
    </w:p>
    <w:p w14:paraId="10178D56" w14:textId="564A8417" w:rsidR="005F6359" w:rsidRPr="00F7491C" w:rsidRDefault="005F6359" w:rsidP="0030690A">
      <w:pPr>
        <w:pStyle w:val="Listenabsatz"/>
        <w:numPr>
          <w:ilvl w:val="0"/>
          <w:numId w:val="18"/>
        </w:numPr>
        <w:tabs>
          <w:tab w:val="clear" w:pos="3572"/>
        </w:tabs>
        <w:spacing w:after="200" w:line="360" w:lineRule="auto"/>
        <w:rPr>
          <w:rFonts w:ascii="Arial" w:eastAsia="MS Mincho" w:hAnsi="Arial" w:cs="Arial"/>
          <w:b/>
          <w:iCs/>
          <w:sz w:val="18"/>
          <w:szCs w:val="18"/>
          <w:lang w:eastAsia="ja-JP"/>
        </w:rPr>
      </w:pPr>
      <w:r w:rsidRPr="00F7491C">
        <w:rPr>
          <w:rFonts w:ascii="Arial" w:hAnsi="Arial" w:cs="Arial"/>
          <w:b/>
          <w:bCs/>
          <w:sz w:val="18"/>
          <w:szCs w:val="18"/>
        </w:rPr>
        <w:t>Woodworking Machinery and Systems:</w:t>
      </w:r>
      <w:r w:rsidRPr="00F7491C">
        <w:rPr>
          <w:rFonts w:ascii="Arial" w:hAnsi="Arial" w:cs="Arial"/>
          <w:sz w:val="18"/>
          <w:szCs w:val="18"/>
        </w:rPr>
        <w:t xml:space="preserve"> macchinari e impianti per l‘industria della lavorazione del legno</w:t>
      </w:r>
      <w:r>
        <w:rPr>
          <w:rFonts w:ascii="Arial" w:hAnsi="Arial" w:cs="Arial"/>
          <w:sz w:val="18"/>
          <w:szCs w:val="18"/>
        </w:rPr>
        <w:t>.</w:t>
      </w:r>
    </w:p>
    <w:p w14:paraId="3B9D01A5" w14:textId="721FFE47" w:rsidR="003977D6" w:rsidRPr="003977D6" w:rsidRDefault="003977D6" w:rsidP="005B4B20">
      <w:pPr>
        <w:spacing w:line="280" w:lineRule="atLeast"/>
        <w:rPr>
          <w:rStyle w:val="Fettung"/>
          <w:b w:val="0"/>
          <w:sz w:val="18"/>
          <w:szCs w:val="18"/>
        </w:rPr>
      </w:pPr>
    </w:p>
    <w:p w14:paraId="5A469E07" w14:textId="77777777" w:rsidR="009B796F" w:rsidRDefault="009B796F" w:rsidP="005F6359">
      <w:pPr>
        <w:spacing w:line="280" w:lineRule="atLeast"/>
        <w:rPr>
          <w:rStyle w:val="Fettung"/>
        </w:rPr>
        <w:sectPr w:rsidR="009B796F"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pPr>
    </w:p>
    <w:p w14:paraId="039AAA33" w14:textId="266DB85D" w:rsidR="005F6359" w:rsidRPr="0030690A" w:rsidRDefault="005F6359" w:rsidP="005F6359">
      <w:pPr>
        <w:spacing w:line="280" w:lineRule="atLeast"/>
        <w:rPr>
          <w:rStyle w:val="Fettung"/>
          <w:sz w:val="21"/>
          <w:szCs w:val="21"/>
        </w:rPr>
      </w:pPr>
      <w:r w:rsidRPr="0030690A">
        <w:rPr>
          <w:rStyle w:val="Fettung"/>
          <w:sz w:val="21"/>
          <w:szCs w:val="21"/>
        </w:rPr>
        <w:t>Contatti</w:t>
      </w:r>
    </w:p>
    <w:p w14:paraId="12F4C9EE" w14:textId="59671431" w:rsidR="00026925" w:rsidRPr="00026925" w:rsidRDefault="00026925" w:rsidP="005F6359">
      <w:pPr>
        <w:ind w:right="27"/>
        <w:jc w:val="both"/>
        <w:rPr>
          <w:rFonts w:ascii="Arial" w:hAnsi="Arial" w:cs="Arial"/>
          <w:color w:val="auto"/>
          <w:sz w:val="21"/>
          <w:szCs w:val="21"/>
        </w:rPr>
      </w:pPr>
      <w:r w:rsidRPr="00026925">
        <w:rPr>
          <w:rFonts w:ascii="Arial" w:hAnsi="Arial" w:cs="Arial"/>
          <w:color w:val="auto"/>
          <w:sz w:val="21"/>
          <w:szCs w:val="21"/>
        </w:rPr>
        <w:t>Verind S.p.A.</w:t>
      </w:r>
    </w:p>
    <w:p w14:paraId="37E7F153" w14:textId="335F9E6C" w:rsidR="00026925" w:rsidRPr="00026925" w:rsidRDefault="00026925" w:rsidP="005F6359">
      <w:pPr>
        <w:ind w:right="27"/>
        <w:jc w:val="both"/>
        <w:rPr>
          <w:rFonts w:ascii="Arial" w:hAnsi="Arial" w:cs="Arial"/>
          <w:color w:val="auto"/>
          <w:sz w:val="21"/>
          <w:szCs w:val="21"/>
        </w:rPr>
      </w:pPr>
      <w:r w:rsidRPr="00026925">
        <w:rPr>
          <w:rFonts w:ascii="Arial" w:hAnsi="Arial" w:cs="Arial"/>
          <w:color w:val="auto"/>
          <w:sz w:val="21"/>
          <w:szCs w:val="21"/>
        </w:rPr>
        <w:t>Alessandro Molè</w:t>
      </w:r>
    </w:p>
    <w:p w14:paraId="764D6C99" w14:textId="7B0BBC33" w:rsidR="00026925" w:rsidRDefault="00026925" w:rsidP="005F6359">
      <w:pPr>
        <w:ind w:right="27"/>
        <w:jc w:val="both"/>
        <w:rPr>
          <w:rFonts w:ascii="Arial" w:hAnsi="Arial" w:cs="Arial"/>
          <w:color w:val="auto"/>
          <w:sz w:val="21"/>
          <w:szCs w:val="21"/>
        </w:rPr>
      </w:pPr>
      <w:r w:rsidRPr="00026925">
        <w:rPr>
          <w:rFonts w:ascii="Arial" w:hAnsi="Arial" w:cs="Arial"/>
          <w:color w:val="auto"/>
          <w:sz w:val="21"/>
          <w:szCs w:val="21"/>
        </w:rPr>
        <w:t>A</w:t>
      </w:r>
      <w:r>
        <w:rPr>
          <w:rFonts w:ascii="Arial" w:hAnsi="Arial" w:cs="Arial"/>
          <w:color w:val="auto"/>
          <w:sz w:val="21"/>
          <w:szCs w:val="21"/>
        </w:rPr>
        <w:t xml:space="preserve">pplication </w:t>
      </w:r>
      <w:r w:rsidRPr="00026925">
        <w:rPr>
          <w:rFonts w:ascii="Arial" w:hAnsi="Arial" w:cs="Arial"/>
          <w:color w:val="auto"/>
          <w:sz w:val="21"/>
          <w:szCs w:val="21"/>
        </w:rPr>
        <w:t>T</w:t>
      </w:r>
      <w:r>
        <w:rPr>
          <w:rFonts w:ascii="Arial" w:hAnsi="Arial" w:cs="Arial"/>
          <w:color w:val="auto"/>
          <w:sz w:val="21"/>
          <w:szCs w:val="21"/>
        </w:rPr>
        <w:t>echnology</w:t>
      </w:r>
    </w:p>
    <w:p w14:paraId="1D62582D" w14:textId="1C14C5AD" w:rsidR="00026925" w:rsidRPr="0067675E" w:rsidRDefault="00026925" w:rsidP="005F6359">
      <w:pPr>
        <w:ind w:right="27"/>
        <w:jc w:val="both"/>
        <w:rPr>
          <w:rFonts w:ascii="Arial" w:hAnsi="Arial" w:cs="Arial"/>
          <w:color w:val="auto"/>
          <w:sz w:val="21"/>
          <w:szCs w:val="21"/>
        </w:rPr>
      </w:pPr>
      <w:r w:rsidRPr="0067675E">
        <w:rPr>
          <w:rFonts w:ascii="Arial" w:hAnsi="Arial" w:cs="Arial"/>
          <w:color w:val="auto"/>
          <w:sz w:val="21"/>
          <w:szCs w:val="21"/>
        </w:rPr>
        <w:t>Tel. +39 02. 95.95.171</w:t>
      </w:r>
    </w:p>
    <w:p w14:paraId="55E61457" w14:textId="3ECBDCB2" w:rsidR="00026925" w:rsidRDefault="00026925" w:rsidP="005F6359">
      <w:pPr>
        <w:ind w:right="27"/>
        <w:jc w:val="both"/>
        <w:rPr>
          <w:rFonts w:ascii="Arial" w:hAnsi="Arial" w:cs="Arial"/>
          <w:color w:val="auto"/>
          <w:sz w:val="21"/>
          <w:szCs w:val="21"/>
        </w:rPr>
      </w:pPr>
      <w:r w:rsidRPr="00026925">
        <w:rPr>
          <w:rFonts w:ascii="Arial" w:hAnsi="Arial" w:cs="Arial"/>
          <w:color w:val="auto"/>
          <w:sz w:val="21"/>
          <w:szCs w:val="21"/>
        </w:rPr>
        <w:t xml:space="preserve">E-mail: </w:t>
      </w:r>
      <w:hyperlink r:id="rId15" w:history="1">
        <w:r w:rsidRPr="004A24D4">
          <w:rPr>
            <w:rStyle w:val="Hyperlink"/>
            <w:rFonts w:ascii="Arial" w:hAnsi="Arial" w:cs="Arial"/>
            <w:sz w:val="21"/>
            <w:szCs w:val="21"/>
          </w:rPr>
          <w:t>alessandro.mole@verind.it</w:t>
        </w:r>
      </w:hyperlink>
    </w:p>
    <w:p w14:paraId="3F0D4A2D" w14:textId="77777777" w:rsidR="005F6359" w:rsidRPr="0030690A" w:rsidRDefault="005F6359" w:rsidP="005F6359">
      <w:pPr>
        <w:ind w:right="27"/>
        <w:jc w:val="both"/>
        <w:rPr>
          <w:rFonts w:ascii="Arial" w:hAnsi="Arial" w:cs="Arial"/>
          <w:sz w:val="21"/>
          <w:szCs w:val="21"/>
          <w:u w:val="single"/>
        </w:rPr>
      </w:pPr>
      <w:r w:rsidRPr="0030690A">
        <w:rPr>
          <w:rFonts w:ascii="Arial" w:hAnsi="Arial" w:cs="Arial"/>
          <w:sz w:val="21"/>
          <w:szCs w:val="21"/>
          <w:u w:val="single"/>
        </w:rPr>
        <w:t>Ufficio Stampa:</w:t>
      </w:r>
    </w:p>
    <w:p w14:paraId="7BE387E5" w14:textId="77777777" w:rsidR="005F6359" w:rsidRPr="0030690A" w:rsidRDefault="005F6359" w:rsidP="005F6359">
      <w:pPr>
        <w:ind w:right="27"/>
        <w:jc w:val="both"/>
        <w:rPr>
          <w:rFonts w:ascii="Arial" w:hAnsi="Arial" w:cs="Arial"/>
          <w:sz w:val="21"/>
          <w:szCs w:val="21"/>
        </w:rPr>
      </w:pPr>
      <w:r w:rsidRPr="0030690A">
        <w:rPr>
          <w:rFonts w:ascii="Arial" w:hAnsi="Arial" w:cs="Arial"/>
          <w:sz w:val="21"/>
          <w:szCs w:val="21"/>
        </w:rPr>
        <w:t>Soluzione Group Srl</w:t>
      </w:r>
    </w:p>
    <w:p w14:paraId="62E15D71" w14:textId="77777777" w:rsidR="005F6359" w:rsidRPr="0030690A" w:rsidRDefault="005F6359" w:rsidP="005F6359">
      <w:pPr>
        <w:ind w:right="27"/>
        <w:jc w:val="both"/>
        <w:rPr>
          <w:rFonts w:ascii="Arial" w:hAnsi="Arial" w:cs="Arial"/>
          <w:sz w:val="21"/>
          <w:szCs w:val="21"/>
        </w:rPr>
      </w:pPr>
      <w:r w:rsidRPr="0030690A">
        <w:rPr>
          <w:rFonts w:ascii="Arial" w:hAnsi="Arial" w:cs="Arial"/>
          <w:sz w:val="21"/>
          <w:szCs w:val="21"/>
        </w:rPr>
        <w:t>Michela Bracchi</w:t>
      </w:r>
    </w:p>
    <w:p w14:paraId="7ACA9EA0" w14:textId="77777777" w:rsidR="005F6359" w:rsidRPr="0030690A" w:rsidRDefault="005F6359" w:rsidP="005F6359">
      <w:pPr>
        <w:ind w:right="27"/>
        <w:jc w:val="both"/>
        <w:rPr>
          <w:rFonts w:ascii="Arial" w:hAnsi="Arial" w:cs="Arial"/>
          <w:sz w:val="21"/>
          <w:szCs w:val="21"/>
        </w:rPr>
      </w:pPr>
      <w:r w:rsidRPr="0030690A">
        <w:rPr>
          <w:rFonts w:ascii="Arial" w:hAnsi="Arial" w:cs="Arial"/>
          <w:sz w:val="21"/>
          <w:szCs w:val="21"/>
        </w:rPr>
        <w:t>Tel. 030 35 39 159</w:t>
      </w:r>
    </w:p>
    <w:p w14:paraId="65C8B8BF" w14:textId="775837C1" w:rsidR="009B796F" w:rsidRPr="0067675E" w:rsidRDefault="005F6359" w:rsidP="00026925">
      <w:pPr>
        <w:ind w:right="27"/>
        <w:jc w:val="both"/>
        <w:rPr>
          <w:rStyle w:val="Fettung"/>
          <w:b w:val="0"/>
        </w:rPr>
        <w:sectPr w:rsidR="009B796F" w:rsidRPr="0067675E" w:rsidSect="00026925">
          <w:type w:val="continuous"/>
          <w:pgSz w:w="11900" w:h="16840"/>
          <w:pgMar w:top="3515" w:right="2778" w:bottom="1276" w:left="1361" w:header="794" w:footer="839" w:gutter="0"/>
          <w:cols w:num="2" w:space="709"/>
          <w:formProt w:val="0"/>
          <w:titlePg/>
          <w:docGrid w:linePitch="360"/>
        </w:sectPr>
      </w:pPr>
      <w:r w:rsidRPr="0067675E">
        <w:rPr>
          <w:rFonts w:ascii="Arial" w:hAnsi="Arial" w:cs="Arial"/>
          <w:sz w:val="21"/>
          <w:szCs w:val="21"/>
        </w:rPr>
        <w:t>E-mail:</w:t>
      </w:r>
      <w:r w:rsidR="009B796F" w:rsidRPr="0067675E">
        <w:rPr>
          <w:rFonts w:ascii="Arial" w:hAnsi="Arial" w:cs="Arial"/>
          <w:sz w:val="21"/>
          <w:szCs w:val="21"/>
        </w:rPr>
        <w:t xml:space="preserve"> b</w:t>
      </w:r>
      <w:r w:rsidRPr="0067675E">
        <w:rPr>
          <w:rFonts w:ascii="Arial" w:hAnsi="Arial" w:cs="Arial"/>
          <w:sz w:val="21"/>
          <w:szCs w:val="21"/>
        </w:rPr>
        <w:t>racchi@soluzionegroup.com</w:t>
      </w:r>
    </w:p>
    <w:p w14:paraId="506AE101" w14:textId="4B5A787C" w:rsidR="003977D6" w:rsidRPr="00BB140E" w:rsidRDefault="00282638" w:rsidP="00BB140E">
      <w:pPr>
        <w:ind w:right="27"/>
        <w:jc w:val="both"/>
        <w:rPr>
          <w:rStyle w:val="Fettung"/>
          <w:rFonts w:ascii="Arial" w:hAnsi="Arial" w:cs="Arial"/>
          <w:b w:val="0"/>
          <w:color w:val="auto"/>
          <w:spacing w:val="0"/>
          <w:w w:val="100"/>
          <w:sz w:val="21"/>
          <w:szCs w:val="21"/>
        </w:rPr>
      </w:pPr>
      <w:hyperlink r:id="rId16" w:history="1">
        <w:r w:rsidR="00026925" w:rsidRPr="004A24D4">
          <w:rPr>
            <w:rStyle w:val="Hyperlink"/>
            <w:rFonts w:ascii="Arial" w:hAnsi="Arial" w:cs="Arial"/>
            <w:sz w:val="21"/>
            <w:szCs w:val="21"/>
          </w:rPr>
          <w:t>www.verind.it</w:t>
        </w:r>
      </w:hyperlink>
    </w:p>
    <w:sectPr w:rsidR="003977D6" w:rsidRPr="00BB140E" w:rsidSect="009B796F">
      <w:type w:val="continuous"/>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29EF2" w14:textId="77777777" w:rsidR="00902E0D" w:rsidRDefault="00902E0D" w:rsidP="00D9165E">
      <w:r>
        <w:separator/>
      </w:r>
    </w:p>
  </w:endnote>
  <w:endnote w:type="continuationSeparator" w:id="0">
    <w:p w14:paraId="2C5800D0" w14:textId="77777777" w:rsidR="00902E0D" w:rsidRDefault="00902E0D"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491C5C0B" w:rsidR="006D5DA9" w:rsidRPr="0085432F" w:rsidRDefault="009B796F" w:rsidP="005218C8">
    <w:pPr>
      <w:pStyle w:val="Fuzeile"/>
    </w:pPr>
    <w:r>
      <w:rPr>
        <w:lang w:val="de-DE"/>
      </w:rPr>
      <mc:AlternateContent>
        <mc:Choice Requires="wps">
          <w:drawing>
            <wp:anchor distT="0" distB="0" distL="114300" distR="114300" simplePos="0" relativeHeight="251678720" behindDoc="1" locked="0" layoutInCell="1" allowOverlap="1" wp14:anchorId="5F39B344" wp14:editId="439F33A2">
              <wp:simplePos x="0" y="0"/>
              <wp:positionH relativeFrom="column">
                <wp:posOffset>0</wp:posOffset>
              </wp:positionH>
              <wp:positionV relativeFrom="paragraph">
                <wp:posOffset>0</wp:posOffset>
              </wp:positionV>
              <wp:extent cx="1507342" cy="439420"/>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093CA" w14:textId="43A3D070" w:rsidR="009B796F" w:rsidRPr="001A3DFD" w:rsidRDefault="009B796F" w:rsidP="009B796F">
                          <w:pPr>
                            <w:rPr>
                              <w:sz w:val="13"/>
                              <w:szCs w:val="13"/>
                            </w:rPr>
                          </w:pPr>
                          <w:r w:rsidRPr="001A3DFD">
                            <w:rPr>
                              <w:sz w:val="13"/>
                              <w:szCs w:val="13"/>
                            </w:rPr>
                            <w:t xml:space="preserve">Com. </w:t>
                          </w:r>
                          <w:r>
                            <w:rPr>
                              <w:sz w:val="13"/>
                              <w:szCs w:val="13"/>
                            </w:rPr>
                            <w:t xml:space="preserve">1 </w:t>
                          </w:r>
                          <w:r w:rsidRPr="001A3DFD">
                            <w:rPr>
                              <w:sz w:val="13"/>
                              <w:szCs w:val="13"/>
                            </w:rPr>
                            <w:t xml:space="preserve"> Rev. </w:t>
                          </w:r>
                          <w:r>
                            <w:rPr>
                              <w:sz w:val="13"/>
                              <w:szCs w:val="13"/>
                            </w:rPr>
                            <w:t xml:space="preserve">0 </w:t>
                          </w:r>
                          <w:r w:rsidRPr="001A3DFD">
                            <w:rPr>
                              <w:sz w:val="13"/>
                              <w:szCs w:val="13"/>
                            </w:rPr>
                            <w:t xml:space="preserve"> Spd. </w:t>
                          </w:r>
                          <w:r>
                            <w:rPr>
                              <w:sz w:val="13"/>
                              <w:szCs w:val="13"/>
                            </w:rPr>
                            <w:t>1</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39B344" id="_x0000_t202" coordsize="21600,21600" o:spt="202" path="m,l,21600r21600,l21600,xe">
              <v:stroke joinstyle="miter"/>
              <v:path gradientshapeok="t" o:connecttype="rect"/>
            </v:shapetype>
            <v:shape id="Casella di testo 7" o:spid="_x0000_s1027" type="#_x0000_t202" style="position:absolute;margin-left:0;margin-top:0;width:118.7pt;height:34.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" filled="f" stroked="f">
              <v:textbox inset=",7.2pt,,7.2pt">
                <w:txbxContent>
                  <w:p w14:paraId="11E093CA" w14:textId="43A3D070" w:rsidR="009B796F" w:rsidRPr="001A3DFD" w:rsidRDefault="009B796F" w:rsidP="009B796F">
                    <w:pPr>
                      <w:rPr>
                        <w:sz w:val="13"/>
                        <w:szCs w:val="13"/>
                      </w:rPr>
                    </w:pPr>
                    <w:proofErr w:type="spellStart"/>
                    <w:r w:rsidRPr="001A3DFD">
                      <w:rPr>
                        <w:sz w:val="13"/>
                        <w:szCs w:val="13"/>
                      </w:rPr>
                      <w:t>Com</w:t>
                    </w:r>
                    <w:proofErr w:type="spellEnd"/>
                    <w:r w:rsidRPr="001A3DFD">
                      <w:rPr>
                        <w:sz w:val="13"/>
                        <w:szCs w:val="13"/>
                      </w:rPr>
                      <w:t xml:space="preserve">. </w:t>
                    </w:r>
                    <w:proofErr w:type="gramStart"/>
                    <w:r>
                      <w:rPr>
                        <w:sz w:val="13"/>
                        <w:szCs w:val="13"/>
                      </w:rPr>
                      <w:t xml:space="preserve">1 </w:t>
                    </w:r>
                    <w:r w:rsidRPr="001A3DFD">
                      <w:rPr>
                        <w:sz w:val="13"/>
                        <w:szCs w:val="13"/>
                      </w:rPr>
                      <w:t xml:space="preserve"> Rev.</w:t>
                    </w:r>
                    <w:proofErr w:type="gramEnd"/>
                    <w:r w:rsidRPr="001A3DFD">
                      <w:rPr>
                        <w:sz w:val="13"/>
                        <w:szCs w:val="13"/>
                      </w:rPr>
                      <w:t xml:space="preserve"> </w:t>
                    </w:r>
                    <w:r>
                      <w:rPr>
                        <w:sz w:val="13"/>
                        <w:szCs w:val="13"/>
                      </w:rPr>
                      <w:t xml:space="preserve">0 </w:t>
                    </w:r>
                    <w:r w:rsidRPr="001A3DFD">
                      <w:rPr>
                        <w:sz w:val="13"/>
                        <w:szCs w:val="13"/>
                      </w:rPr>
                      <w:t xml:space="preserve"> </w:t>
                    </w:r>
                    <w:proofErr w:type="spellStart"/>
                    <w:r w:rsidRPr="001A3DFD">
                      <w:rPr>
                        <w:sz w:val="13"/>
                        <w:szCs w:val="13"/>
                      </w:rPr>
                      <w:t>Spd</w:t>
                    </w:r>
                    <w:proofErr w:type="spellEnd"/>
                    <w:r w:rsidRPr="001A3DFD">
                      <w:rPr>
                        <w:sz w:val="13"/>
                        <w:szCs w:val="13"/>
                      </w:rPr>
                      <w:t xml:space="preserve">. </w:t>
                    </w:r>
                    <w:proofErr w:type="gramStart"/>
                    <w:r>
                      <w:rPr>
                        <w:sz w:val="13"/>
                        <w:szCs w:val="13"/>
                      </w:rPr>
                      <w:t>1</w:t>
                    </w:r>
                    <w:r w:rsidRPr="001A3DFD">
                      <w:rPr>
                        <w:sz w:val="13"/>
                        <w:szCs w:val="13"/>
                      </w:rPr>
                      <w:t xml:space="preserve">  (</w:t>
                    </w:r>
                    <w:proofErr w:type="gramEnd"/>
                    <w:r w:rsidRPr="001A3DFD">
                      <w:rPr>
                        <w:sz w:val="13"/>
                        <w:szCs w:val="13"/>
                      </w:rPr>
                      <w:t>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6D5DA9" w:rsidRPr="006E5C09">
      <w:fldChar w:fldCharType="begin"/>
    </w:r>
    <w:r w:rsidR="006D5DA9" w:rsidRPr="006E5C09">
      <w:instrText xml:space="preserve"> IF  \* MERGEFORMAT </w:instrText>
    </w:r>
    <w:fldSimple w:instr=" NUMPAGES  \* MERGEFORMAT ">
      <w:r w:rsidR="00282638">
        <w:instrText>6</w:instrText>
      </w:r>
    </w:fldSimple>
    <w:r w:rsidR="006D5DA9" w:rsidRPr="006E5C09">
      <w:instrText>&gt;"1" "</w:instrText>
    </w:r>
    <w:r w:rsidR="006D5DA9" w:rsidRPr="006E5C09">
      <w:fldChar w:fldCharType="begin"/>
    </w:r>
    <w:r w:rsidR="006D5DA9" w:rsidRPr="006E5C09">
      <w:instrText xml:space="preserve"> PAGE  \* MERGEFORMAT </w:instrText>
    </w:r>
    <w:r w:rsidR="006D5DA9" w:rsidRPr="006E5C09">
      <w:fldChar w:fldCharType="separate"/>
    </w:r>
    <w:r w:rsidR="00282638">
      <w:instrText>2</w:instrText>
    </w:r>
    <w:r w:rsidR="006D5DA9" w:rsidRPr="006E5C09">
      <w:fldChar w:fldCharType="end"/>
    </w:r>
    <w:r w:rsidR="006D5DA9" w:rsidRPr="006E5C09">
      <w:instrText>/</w:instrText>
    </w:r>
    <w:fldSimple w:instr=" NUMPAGES  \* MERGEFORMAT ">
      <w:r w:rsidR="00282638">
        <w:instrText>6</w:instrText>
      </w:r>
    </w:fldSimple>
    <w:r w:rsidR="006D5DA9" w:rsidRPr="006E5C09">
      <w:instrText>" "</w:instrText>
    </w:r>
    <w:r w:rsidR="006D5DA9" w:rsidRPr="006E5C09">
      <w:fldChar w:fldCharType="separate"/>
    </w:r>
    <w:r w:rsidR="00282638">
      <w:t>2</w:t>
    </w:r>
    <w:r w:rsidR="00282638" w:rsidRPr="006E5C09">
      <w:t>/</w:t>
    </w:r>
    <w:r w:rsidR="00282638">
      <w:t>6</w:t>
    </w:r>
    <w:r w:rsidR="006D5DA9" w:rsidRPr="006E5C09">
      <w:fldChar w:fldCharType="end"/>
    </w:r>
    <w:r w:rsidR="006D5DA9">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3F55AE97" w:rsidR="006D5DA9" w:rsidRPr="005218C8" w:rsidRDefault="00E01CAC" w:rsidP="005218C8">
    <w:pPr>
      <w:pStyle w:val="Kopfzeile"/>
    </w:pPr>
    <w:r>
      <w:rPr>
        <w:lang w:val="de-DE"/>
      </w:rPr>
      <mc:AlternateContent>
        <mc:Choice Requires="wps">
          <w:drawing>
            <wp:anchor distT="0" distB="0" distL="114300" distR="114300" simplePos="0" relativeHeight="251676672" behindDoc="1" locked="0" layoutInCell="1" allowOverlap="1" wp14:anchorId="7245BC75" wp14:editId="785BD3A7">
              <wp:simplePos x="0" y="0"/>
              <wp:positionH relativeFrom="column">
                <wp:posOffset>0</wp:posOffset>
              </wp:positionH>
              <wp:positionV relativeFrom="paragraph">
                <wp:posOffset>0</wp:posOffset>
              </wp:positionV>
              <wp:extent cx="1507342" cy="439420"/>
              <wp:effectExtent l="0" t="0" r="0" b="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DFA0E" w14:textId="16D53A02" w:rsidR="00E01CAC" w:rsidRPr="001A3DFD" w:rsidRDefault="00E01CAC" w:rsidP="00E01CAC">
                          <w:pPr>
                            <w:rPr>
                              <w:sz w:val="13"/>
                              <w:szCs w:val="13"/>
                            </w:rPr>
                          </w:pPr>
                          <w:r w:rsidRPr="001A3DFD">
                            <w:rPr>
                              <w:sz w:val="13"/>
                              <w:szCs w:val="13"/>
                            </w:rPr>
                            <w:t xml:space="preserve">Com. </w:t>
                          </w:r>
                          <w:r>
                            <w:rPr>
                              <w:sz w:val="13"/>
                              <w:szCs w:val="13"/>
                            </w:rPr>
                            <w:t xml:space="preserve">1 </w:t>
                          </w:r>
                          <w:r w:rsidRPr="001A3DFD">
                            <w:rPr>
                              <w:sz w:val="13"/>
                              <w:szCs w:val="13"/>
                            </w:rPr>
                            <w:t xml:space="preserve"> Rev. </w:t>
                          </w:r>
                          <w:r>
                            <w:rPr>
                              <w:sz w:val="13"/>
                              <w:szCs w:val="13"/>
                            </w:rPr>
                            <w:t xml:space="preserve">0 </w:t>
                          </w:r>
                          <w:r w:rsidRPr="001A3DFD">
                            <w:rPr>
                              <w:sz w:val="13"/>
                              <w:szCs w:val="13"/>
                            </w:rPr>
                            <w:t xml:space="preserve"> Spd. </w:t>
                          </w:r>
                          <w:r>
                            <w:rPr>
                              <w:sz w:val="13"/>
                              <w:szCs w:val="13"/>
                            </w:rPr>
                            <w:t>1</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45BC75" id="_x0000_t202" coordsize="21600,21600" o:spt="202" path="m,l,21600r21600,l21600,xe">
              <v:stroke joinstyle="miter"/>
              <v:path gradientshapeok="t" o:connecttype="rect"/>
            </v:shapetype>
            <v:shape id="Casella di testo 9" o:spid="_x0000_s1029" type="#_x0000_t202" style="position:absolute;margin-left:0;margin-top:0;width:118.7pt;height:3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" filled="f" stroked="f">
              <v:textbox inset=",7.2pt,,7.2pt">
                <w:txbxContent>
                  <w:p w14:paraId="21FDFA0E" w14:textId="16D53A02" w:rsidR="00E01CAC" w:rsidRPr="001A3DFD" w:rsidRDefault="00E01CAC" w:rsidP="00E01CAC">
                    <w:pPr>
                      <w:rPr>
                        <w:sz w:val="13"/>
                        <w:szCs w:val="13"/>
                      </w:rPr>
                    </w:pPr>
                    <w:proofErr w:type="spellStart"/>
                    <w:r w:rsidRPr="001A3DFD">
                      <w:rPr>
                        <w:sz w:val="13"/>
                        <w:szCs w:val="13"/>
                      </w:rPr>
                      <w:t>Com</w:t>
                    </w:r>
                    <w:proofErr w:type="spellEnd"/>
                    <w:r w:rsidRPr="001A3DFD">
                      <w:rPr>
                        <w:sz w:val="13"/>
                        <w:szCs w:val="13"/>
                      </w:rPr>
                      <w:t xml:space="preserve">. </w:t>
                    </w:r>
                    <w:proofErr w:type="gramStart"/>
                    <w:r>
                      <w:rPr>
                        <w:sz w:val="13"/>
                        <w:szCs w:val="13"/>
                      </w:rPr>
                      <w:t xml:space="preserve">1 </w:t>
                    </w:r>
                    <w:r w:rsidRPr="001A3DFD">
                      <w:rPr>
                        <w:sz w:val="13"/>
                        <w:szCs w:val="13"/>
                      </w:rPr>
                      <w:t xml:space="preserve"> Rev.</w:t>
                    </w:r>
                    <w:proofErr w:type="gramEnd"/>
                    <w:r w:rsidRPr="001A3DFD">
                      <w:rPr>
                        <w:sz w:val="13"/>
                        <w:szCs w:val="13"/>
                      </w:rPr>
                      <w:t xml:space="preserve"> </w:t>
                    </w:r>
                    <w:r>
                      <w:rPr>
                        <w:sz w:val="13"/>
                        <w:szCs w:val="13"/>
                      </w:rPr>
                      <w:t xml:space="preserve">0 </w:t>
                    </w:r>
                    <w:r w:rsidRPr="001A3DFD">
                      <w:rPr>
                        <w:sz w:val="13"/>
                        <w:szCs w:val="13"/>
                      </w:rPr>
                      <w:t xml:space="preserve"> </w:t>
                    </w:r>
                    <w:proofErr w:type="spellStart"/>
                    <w:r w:rsidRPr="001A3DFD">
                      <w:rPr>
                        <w:sz w:val="13"/>
                        <w:szCs w:val="13"/>
                      </w:rPr>
                      <w:t>Spd</w:t>
                    </w:r>
                    <w:proofErr w:type="spellEnd"/>
                    <w:r w:rsidRPr="001A3DFD">
                      <w:rPr>
                        <w:sz w:val="13"/>
                        <w:szCs w:val="13"/>
                      </w:rPr>
                      <w:t xml:space="preserve">. </w:t>
                    </w:r>
                    <w:proofErr w:type="gramStart"/>
                    <w:r>
                      <w:rPr>
                        <w:sz w:val="13"/>
                        <w:szCs w:val="13"/>
                      </w:rPr>
                      <w:t>1</w:t>
                    </w:r>
                    <w:r w:rsidRPr="001A3DFD">
                      <w:rPr>
                        <w:sz w:val="13"/>
                        <w:szCs w:val="13"/>
                      </w:rPr>
                      <w:t xml:space="preserve">  (</w:t>
                    </w:r>
                    <w:proofErr w:type="gramEnd"/>
                    <w:r w:rsidRPr="001A3DFD">
                      <w:rPr>
                        <w:sz w:val="13"/>
                        <w:szCs w:val="13"/>
                      </w:rPr>
                      <w:t>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6D5DA9" w:rsidRPr="005218C8">
      <w:fldChar w:fldCharType="begin"/>
    </w:r>
    <w:r w:rsidR="006D5DA9" w:rsidRPr="005218C8">
      <w:instrText xml:space="preserve"> IF  \* MERGEFORMAT </w:instrText>
    </w:r>
    <w:fldSimple w:instr=" NUMPAGES  \* MERGEFORMAT ">
      <w:r w:rsidR="00282638">
        <w:instrText>6</w:instrText>
      </w:r>
    </w:fldSimple>
    <w:r w:rsidR="006D5DA9" w:rsidRPr="005218C8">
      <w:instrText>&gt;"1" "</w:instrText>
    </w:r>
    <w:r w:rsidR="006D5DA9" w:rsidRPr="005218C8">
      <w:fldChar w:fldCharType="begin"/>
    </w:r>
    <w:r w:rsidR="006D5DA9" w:rsidRPr="005218C8">
      <w:instrText xml:space="preserve"> PAGE  \* MERGEFORMAT </w:instrText>
    </w:r>
    <w:r w:rsidR="006D5DA9" w:rsidRPr="005218C8">
      <w:fldChar w:fldCharType="separate"/>
    </w:r>
    <w:r w:rsidR="00282638">
      <w:instrText>1</w:instrText>
    </w:r>
    <w:r w:rsidR="006D5DA9" w:rsidRPr="005218C8">
      <w:fldChar w:fldCharType="end"/>
    </w:r>
    <w:r w:rsidR="006D5DA9" w:rsidRPr="005218C8">
      <w:instrText>/</w:instrText>
    </w:r>
    <w:fldSimple w:instr=" NUMPAGES  \* MERGEFORMAT ">
      <w:r w:rsidR="00282638">
        <w:instrText>6</w:instrText>
      </w:r>
    </w:fldSimple>
    <w:r w:rsidR="006D5DA9" w:rsidRPr="005218C8">
      <w:instrText>" "</w:instrText>
    </w:r>
    <w:r w:rsidR="00282638">
      <w:fldChar w:fldCharType="separate"/>
    </w:r>
    <w:r w:rsidR="00282638">
      <w:t>1</w:t>
    </w:r>
    <w:r w:rsidR="00282638" w:rsidRPr="005218C8">
      <w:t>/</w:t>
    </w:r>
    <w:r w:rsidR="00282638">
      <w:t>6</w:t>
    </w:r>
    <w:r w:rsidR="006D5DA9" w:rsidRPr="005218C8">
      <w:fldChar w:fldCharType="end"/>
    </w:r>
    <w:r w:rsidR="006D5DA9">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CE3A5" w14:textId="77777777" w:rsidR="00902E0D" w:rsidRDefault="00902E0D" w:rsidP="00D9165E">
      <w:r>
        <w:separator/>
      </w:r>
    </w:p>
  </w:footnote>
  <w:footnote w:type="continuationSeparator" w:id="0">
    <w:p w14:paraId="6ABF6524" w14:textId="77777777" w:rsidR="00902E0D" w:rsidRDefault="00902E0D"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6D5DA9" w:rsidRPr="00F73F1D" w:rsidRDefault="006D5DA9"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6D5DA9" w:rsidRPr="0030690A" w:rsidRDefault="006D5DA9" w:rsidP="00B143FE">
                          <w:pPr>
                            <w:pStyle w:val="Kontaktdaten"/>
                            <w:rPr>
                              <w:rStyle w:val="Fettung"/>
                              <w:bCs/>
                              <w:spacing w:val="2"/>
                              <w:w w:val="100"/>
                              <w:lang w:val="de-DE"/>
                            </w:rPr>
                          </w:pPr>
                          <w:r w:rsidRPr="0030690A">
                            <w:rPr>
                              <w:rStyle w:val="Fettung"/>
                              <w:bCs/>
                              <w:lang w:val="de-DE"/>
                            </w:rPr>
                            <w:t>Dürr Systems AG</w:t>
                          </w:r>
                        </w:p>
                        <w:p w14:paraId="3D3A50D5" w14:textId="77777777" w:rsidR="006D5DA9" w:rsidRPr="0030690A" w:rsidRDefault="006D5DA9" w:rsidP="00B143FE">
                          <w:pPr>
                            <w:pStyle w:val="Kontaktdaten"/>
                            <w:rPr>
                              <w:lang w:val="de-DE"/>
                            </w:rPr>
                          </w:pPr>
                          <w:r w:rsidRPr="0030690A">
                            <w:rPr>
                              <w:lang w:val="de-DE"/>
                            </w:rPr>
                            <w:t>Carl-Benz-Str. 34</w:t>
                          </w:r>
                        </w:p>
                        <w:p w14:paraId="013BD512" w14:textId="77777777" w:rsidR="006D5DA9" w:rsidRPr="0030690A" w:rsidRDefault="006D5DA9" w:rsidP="00B143FE">
                          <w:pPr>
                            <w:pStyle w:val="Kontaktdaten"/>
                            <w:rPr>
                              <w:lang w:val="de-DE"/>
                            </w:rPr>
                          </w:pPr>
                          <w:r w:rsidRPr="0030690A">
                            <w:rPr>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30690A" w:rsidRDefault="006D5DA9" w:rsidP="00B143FE">
                          <w:pPr>
                            <w:pStyle w:val="Kontaktdaten"/>
                            <w:rPr>
                              <w:lang w:val="de-DE"/>
                            </w:rPr>
                          </w:pPr>
                          <w:r w:rsidRPr="0030690A">
                            <w:rPr>
                              <w:lang w:val="de-DE"/>
                            </w:rPr>
                            <w:t xml:space="preserve">Tel.: +49 7142 78-0 </w:t>
                          </w:r>
                        </w:p>
                        <w:p w14:paraId="717B90E6" w14:textId="77777777" w:rsidR="006D5DA9" w:rsidRPr="0030690A" w:rsidRDefault="006D5DA9" w:rsidP="00B143FE">
                          <w:pPr>
                            <w:pStyle w:val="Kontaktdaten"/>
                            <w:rPr>
                              <w:lang w:val="de-DE"/>
                            </w:rPr>
                          </w:pPr>
                          <w:r w:rsidRPr="0030690A">
                            <w:rPr>
                              <w:lang w:val="de-DE"/>
                            </w:rPr>
                            <w:t xml:space="preserve">Fax: +49 7142 78-2107 </w:t>
                          </w:r>
                        </w:p>
                        <w:p w14:paraId="2C72C6A2" w14:textId="77777777" w:rsidR="006D5DA9" w:rsidRPr="003977D6" w:rsidRDefault="006D5DA9" w:rsidP="00B143FE">
                          <w:pPr>
                            <w:pStyle w:val="Kontaktdaten"/>
                            <w:rPr>
                              <w:lang w:val="de-DE"/>
                            </w:rPr>
                          </w:pPr>
                        </w:p>
                        <w:p w14:paraId="4A3B1117" w14:textId="77777777" w:rsidR="006D5DA9" w:rsidRPr="0030690A" w:rsidRDefault="006D5DA9" w:rsidP="00B143FE">
                          <w:pPr>
                            <w:pStyle w:val="Kontaktdaten"/>
                            <w:rPr>
                              <w:lang w:val="de-DE"/>
                            </w:rPr>
                          </w:pPr>
                          <w:r w:rsidRPr="0030690A">
                            <w:rPr>
                              <w:lang w:val="de-DE"/>
                            </w:rPr>
                            <w:t xml:space="preserve">info@durr.com </w:t>
                          </w:r>
                        </w:p>
                        <w:p w14:paraId="570B69D5" w14:textId="77777777" w:rsidR="006D5DA9" w:rsidRPr="0026127D" w:rsidRDefault="006D5DA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6D5DA9" w:rsidRPr="0030690A" w:rsidRDefault="006D5DA9" w:rsidP="00B143FE">
                    <w:pPr>
                      <w:pStyle w:val="Kontaktdaten"/>
                      <w:rPr>
                        <w:rStyle w:val="Fettung"/>
                        <w:bCs/>
                        <w:spacing w:val="2"/>
                        <w:w w:val="100"/>
                        <w:lang w:val="de-DE"/>
                      </w:rPr>
                    </w:pPr>
                    <w:r w:rsidRPr="0030690A">
                      <w:rPr>
                        <w:rStyle w:val="Fettung"/>
                        <w:bCs/>
                        <w:lang w:val="de-DE"/>
                      </w:rPr>
                      <w:t>Dürr Systems AG</w:t>
                    </w:r>
                  </w:p>
                  <w:p w14:paraId="3D3A50D5" w14:textId="77777777" w:rsidR="006D5DA9" w:rsidRPr="0030690A" w:rsidRDefault="006D5DA9" w:rsidP="00B143FE">
                    <w:pPr>
                      <w:pStyle w:val="Kontaktdaten"/>
                      <w:rPr>
                        <w:lang w:val="de-DE"/>
                      </w:rPr>
                    </w:pPr>
                    <w:r w:rsidRPr="0030690A">
                      <w:rPr>
                        <w:lang w:val="de-DE"/>
                      </w:rPr>
                      <w:t>Carl-Benz-Str. 34</w:t>
                    </w:r>
                  </w:p>
                  <w:p w14:paraId="013BD512" w14:textId="77777777" w:rsidR="006D5DA9" w:rsidRPr="0030690A" w:rsidRDefault="006D5DA9" w:rsidP="00B143FE">
                    <w:pPr>
                      <w:pStyle w:val="Kontaktdaten"/>
                      <w:rPr>
                        <w:lang w:val="de-DE"/>
                      </w:rPr>
                    </w:pPr>
                    <w:r w:rsidRPr="0030690A">
                      <w:rPr>
                        <w:lang w:val="de-DE"/>
                      </w:rPr>
                      <w:t>74321 Bietigheim-Bissingen</w:t>
                    </w:r>
                  </w:p>
                  <w:p w14:paraId="6F69D746" w14:textId="77777777" w:rsidR="006D5DA9" w:rsidRPr="003977D6" w:rsidRDefault="006D5DA9" w:rsidP="00B143FE">
                    <w:pPr>
                      <w:pStyle w:val="Kontaktdaten"/>
                      <w:rPr>
                        <w:lang w:val="de-DE"/>
                      </w:rPr>
                    </w:pPr>
                  </w:p>
                  <w:p w14:paraId="4A747A10" w14:textId="77777777" w:rsidR="006D5DA9" w:rsidRPr="0030690A" w:rsidRDefault="006D5DA9" w:rsidP="00B143FE">
                    <w:pPr>
                      <w:pStyle w:val="Kontaktdaten"/>
                      <w:rPr>
                        <w:lang w:val="de-DE"/>
                      </w:rPr>
                    </w:pPr>
                    <w:r w:rsidRPr="0030690A">
                      <w:rPr>
                        <w:lang w:val="de-DE"/>
                      </w:rPr>
                      <w:t xml:space="preserve">Tel.: +49 7142 78-0 </w:t>
                    </w:r>
                  </w:p>
                  <w:p w14:paraId="717B90E6" w14:textId="77777777" w:rsidR="006D5DA9" w:rsidRPr="0030690A" w:rsidRDefault="006D5DA9" w:rsidP="00B143FE">
                    <w:pPr>
                      <w:pStyle w:val="Kontaktdaten"/>
                      <w:rPr>
                        <w:lang w:val="de-DE"/>
                      </w:rPr>
                    </w:pPr>
                    <w:r w:rsidRPr="0030690A">
                      <w:rPr>
                        <w:lang w:val="de-DE"/>
                      </w:rPr>
                      <w:t xml:space="preserve">Fax: +49 7142 78-2107 </w:t>
                    </w:r>
                  </w:p>
                  <w:p w14:paraId="2C72C6A2" w14:textId="77777777" w:rsidR="006D5DA9" w:rsidRPr="003977D6" w:rsidRDefault="006D5DA9" w:rsidP="00B143FE">
                    <w:pPr>
                      <w:pStyle w:val="Kontaktdaten"/>
                      <w:rPr>
                        <w:lang w:val="de-DE"/>
                      </w:rPr>
                    </w:pPr>
                  </w:p>
                  <w:p w14:paraId="4A3B1117" w14:textId="77777777" w:rsidR="006D5DA9" w:rsidRPr="0030690A" w:rsidRDefault="006D5DA9" w:rsidP="00B143FE">
                    <w:pPr>
                      <w:pStyle w:val="Kontaktdaten"/>
                      <w:rPr>
                        <w:lang w:val="de-DE"/>
                      </w:rPr>
                    </w:pPr>
                    <w:r w:rsidRPr="0030690A">
                      <w:rPr>
                        <w:lang w:val="de-DE"/>
                      </w:rPr>
                      <w:t xml:space="preserve">info@durr.com </w:t>
                    </w:r>
                  </w:p>
                  <w:p w14:paraId="570B69D5" w14:textId="77777777" w:rsidR="006D5DA9" w:rsidRPr="0026127D" w:rsidRDefault="006D5DA9"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6D5DA9" w:rsidRPr="005837F9" w:rsidRDefault="006D5DA9"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Kopfzeile"/>
    </w:pPr>
  </w:p>
  <w:p w14:paraId="42F14B11" w14:textId="77777777" w:rsidR="006D5DA9" w:rsidRDefault="006D5DA9" w:rsidP="005218C8">
    <w:pPr>
      <w:pStyle w:val="Kopfzeile"/>
    </w:pPr>
  </w:p>
  <w:p w14:paraId="3DD9B2BA" w14:textId="77777777" w:rsidR="006D5DA9" w:rsidRDefault="006D5DA9" w:rsidP="005218C8">
    <w:pPr>
      <w:pStyle w:val="Kopfzeile"/>
    </w:pPr>
  </w:p>
  <w:p w14:paraId="63AA6475" w14:textId="77777777" w:rsidR="006D5DA9" w:rsidRDefault="006D5DA9" w:rsidP="00D9165E"/>
  <w:p w14:paraId="1ADCC302" w14:textId="77777777" w:rsidR="006D5DA9" w:rsidRDefault="006D5DA9"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30690A" w:rsidRDefault="006D5DA9" w:rsidP="0026127D">
                          <w:pPr>
                            <w:pStyle w:val="Kontaktdaten"/>
                            <w:rPr>
                              <w:rStyle w:val="Fettung"/>
                              <w:bCs/>
                              <w:spacing w:val="2"/>
                              <w:w w:val="100"/>
                              <w:lang w:val="de-DE"/>
                            </w:rPr>
                          </w:pPr>
                          <w:r w:rsidRPr="0030690A">
                            <w:rPr>
                              <w:rStyle w:val="Fettung"/>
                              <w:bCs/>
                              <w:lang w:val="de-DE"/>
                            </w:rPr>
                            <w:t>Dürr Systems AG</w:t>
                          </w:r>
                        </w:p>
                        <w:p w14:paraId="41B4EF86" w14:textId="77777777" w:rsidR="006D5DA9" w:rsidRPr="0030690A" w:rsidRDefault="006D5DA9" w:rsidP="0026127D">
                          <w:pPr>
                            <w:pStyle w:val="Kontaktdaten"/>
                            <w:rPr>
                              <w:lang w:val="de-DE"/>
                            </w:rPr>
                          </w:pPr>
                          <w:r w:rsidRPr="0030690A">
                            <w:rPr>
                              <w:lang w:val="de-DE"/>
                            </w:rPr>
                            <w:t>Carl-Benz-Str. 34</w:t>
                          </w:r>
                        </w:p>
                        <w:p w14:paraId="5555B2C2" w14:textId="77777777" w:rsidR="006D5DA9" w:rsidRPr="0030690A" w:rsidRDefault="006D5DA9" w:rsidP="0026127D">
                          <w:pPr>
                            <w:pStyle w:val="Kontaktdaten"/>
                            <w:rPr>
                              <w:lang w:val="de-DE"/>
                            </w:rPr>
                          </w:pPr>
                          <w:r w:rsidRPr="0030690A">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0690A" w:rsidRDefault="006D5DA9" w:rsidP="0026127D">
                          <w:pPr>
                            <w:pStyle w:val="Kontaktdaten"/>
                            <w:rPr>
                              <w:lang w:val="de-DE"/>
                            </w:rPr>
                          </w:pPr>
                          <w:r w:rsidRPr="0030690A">
                            <w:rPr>
                              <w:lang w:val="de-DE"/>
                            </w:rPr>
                            <w:t xml:space="preserve">Tel.: +49 7142 78-0 </w:t>
                          </w:r>
                        </w:p>
                        <w:p w14:paraId="32EF3341" w14:textId="77777777" w:rsidR="006D5DA9" w:rsidRPr="0030690A" w:rsidRDefault="006D5DA9" w:rsidP="0026127D">
                          <w:pPr>
                            <w:pStyle w:val="Kontaktdaten"/>
                            <w:rPr>
                              <w:lang w:val="de-DE"/>
                            </w:rPr>
                          </w:pPr>
                          <w:r w:rsidRPr="0030690A">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0690A" w:rsidRDefault="006D5DA9" w:rsidP="0026127D">
                          <w:pPr>
                            <w:pStyle w:val="Kontaktdaten"/>
                            <w:rPr>
                              <w:lang w:val="de-DE"/>
                            </w:rPr>
                          </w:pPr>
                          <w:r w:rsidRPr="0030690A">
                            <w:rPr>
                              <w:lang w:val="de-DE"/>
                            </w:rPr>
                            <w:t xml:space="preserve">info@durr.com </w:t>
                          </w:r>
                        </w:p>
                        <w:p w14:paraId="7D901FCD" w14:textId="77777777" w:rsidR="006D5DA9" w:rsidRPr="0026127D" w:rsidRDefault="006D5DA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" filled="f" stroked="f" strokeweight=".5pt">
              <v:textbox inset="0,0,0,0">
                <w:txbxContent>
                  <w:p w14:paraId="4EF90155" w14:textId="079D1D91" w:rsidR="006D5DA9" w:rsidRPr="0030690A" w:rsidRDefault="006D5DA9" w:rsidP="0026127D">
                    <w:pPr>
                      <w:pStyle w:val="Kontaktdaten"/>
                      <w:rPr>
                        <w:rStyle w:val="Fettung"/>
                        <w:bCs/>
                        <w:spacing w:val="2"/>
                        <w:w w:val="100"/>
                        <w:lang w:val="de-DE"/>
                      </w:rPr>
                    </w:pPr>
                    <w:r w:rsidRPr="0030690A">
                      <w:rPr>
                        <w:rStyle w:val="Fettung"/>
                        <w:bCs/>
                        <w:lang w:val="de-DE"/>
                      </w:rPr>
                      <w:t>Dürr Systems AG</w:t>
                    </w:r>
                  </w:p>
                  <w:p w14:paraId="41B4EF86" w14:textId="77777777" w:rsidR="006D5DA9" w:rsidRPr="0030690A" w:rsidRDefault="006D5DA9" w:rsidP="0026127D">
                    <w:pPr>
                      <w:pStyle w:val="Kontaktdaten"/>
                      <w:rPr>
                        <w:lang w:val="de-DE"/>
                      </w:rPr>
                    </w:pPr>
                    <w:r w:rsidRPr="0030690A">
                      <w:rPr>
                        <w:lang w:val="de-DE"/>
                      </w:rPr>
                      <w:t>Carl-Benz-Str. 34</w:t>
                    </w:r>
                  </w:p>
                  <w:p w14:paraId="5555B2C2" w14:textId="77777777" w:rsidR="006D5DA9" w:rsidRPr="0030690A" w:rsidRDefault="006D5DA9" w:rsidP="0026127D">
                    <w:pPr>
                      <w:pStyle w:val="Kontaktdaten"/>
                      <w:rPr>
                        <w:lang w:val="de-DE"/>
                      </w:rPr>
                    </w:pPr>
                    <w:r w:rsidRPr="0030690A">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0690A" w:rsidRDefault="006D5DA9" w:rsidP="0026127D">
                    <w:pPr>
                      <w:pStyle w:val="Kontaktdaten"/>
                      <w:rPr>
                        <w:lang w:val="de-DE"/>
                      </w:rPr>
                    </w:pPr>
                    <w:r w:rsidRPr="0030690A">
                      <w:rPr>
                        <w:lang w:val="de-DE"/>
                      </w:rPr>
                      <w:t xml:space="preserve">Tel.: +49 7142 78-0 </w:t>
                    </w:r>
                  </w:p>
                  <w:p w14:paraId="32EF3341" w14:textId="77777777" w:rsidR="006D5DA9" w:rsidRPr="0030690A" w:rsidRDefault="006D5DA9" w:rsidP="0026127D">
                    <w:pPr>
                      <w:pStyle w:val="Kontaktdaten"/>
                      <w:rPr>
                        <w:lang w:val="de-DE"/>
                      </w:rPr>
                    </w:pPr>
                    <w:r w:rsidRPr="0030690A">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0690A" w:rsidRDefault="006D5DA9" w:rsidP="0026127D">
                    <w:pPr>
                      <w:pStyle w:val="Kontaktdaten"/>
                      <w:rPr>
                        <w:lang w:val="de-DE"/>
                      </w:rPr>
                    </w:pPr>
                    <w:r w:rsidRPr="0030690A">
                      <w:rPr>
                        <w:lang w:val="de-DE"/>
                      </w:rPr>
                      <w:t xml:space="preserve">info@durr.com </w:t>
                    </w:r>
                  </w:p>
                  <w:p w14:paraId="7D901FCD" w14:textId="77777777" w:rsidR="006D5DA9" w:rsidRPr="0026127D" w:rsidRDefault="006D5DA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fr-FR" w:vendorID="64" w:dllVersion="0" w:nlCheck="1" w:checkStyle="0"/>
  <w:activeWritingStyle w:appName="MSWord" w:lang="fr-FR" w:vendorID="64" w:dllVersion="6" w:nlCheck="1" w:checkStyle="0"/>
  <w:activeWritingStyle w:appName="MSWord" w:lang="it-IT" w:vendorID="64" w:dllVersion="4096" w:nlCheck="1" w:checkStyle="0"/>
  <w:activeWritingStyle w:appName="MSWord" w:lang="de-DE" w:vendorID="64" w:dllVersion="4096" w:nlCheck="1" w:checkStyle="0"/>
  <w:activeWritingStyle w:appName="MSWord" w:lang="it-IT" w:vendorID="64" w:dllVersion="131078" w:nlCheck="1" w:checkStyle="0"/>
  <w:activeWritingStyle w:appName="MSWord" w:lang="de-DE"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6925"/>
    <w:rsid w:val="00026B8C"/>
    <w:rsid w:val="00030020"/>
    <w:rsid w:val="00030C1A"/>
    <w:rsid w:val="0003310E"/>
    <w:rsid w:val="0003543C"/>
    <w:rsid w:val="00036336"/>
    <w:rsid w:val="00037BB3"/>
    <w:rsid w:val="00037FF7"/>
    <w:rsid w:val="00040FEA"/>
    <w:rsid w:val="0004140A"/>
    <w:rsid w:val="000436AB"/>
    <w:rsid w:val="0004583E"/>
    <w:rsid w:val="000557D8"/>
    <w:rsid w:val="00060375"/>
    <w:rsid w:val="00061C5D"/>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755A4"/>
    <w:rsid w:val="00280819"/>
    <w:rsid w:val="00282638"/>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0690A"/>
    <w:rsid w:val="003141A0"/>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4CAE"/>
    <w:rsid w:val="0040784F"/>
    <w:rsid w:val="00407CD3"/>
    <w:rsid w:val="004119BA"/>
    <w:rsid w:val="00413D6D"/>
    <w:rsid w:val="004140E1"/>
    <w:rsid w:val="00416BD0"/>
    <w:rsid w:val="004218B5"/>
    <w:rsid w:val="00424A3C"/>
    <w:rsid w:val="00427D24"/>
    <w:rsid w:val="0043012F"/>
    <w:rsid w:val="0043346C"/>
    <w:rsid w:val="004341B3"/>
    <w:rsid w:val="004370EF"/>
    <w:rsid w:val="004400ED"/>
    <w:rsid w:val="004404FF"/>
    <w:rsid w:val="00442156"/>
    <w:rsid w:val="004427AF"/>
    <w:rsid w:val="0044328B"/>
    <w:rsid w:val="00450174"/>
    <w:rsid w:val="00450D7A"/>
    <w:rsid w:val="00451CA7"/>
    <w:rsid w:val="004535D9"/>
    <w:rsid w:val="00455402"/>
    <w:rsid w:val="00456256"/>
    <w:rsid w:val="0045681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6483"/>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3D95"/>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05"/>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359"/>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7675E"/>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5EC4"/>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1819"/>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14A"/>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2E0D"/>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49D0"/>
    <w:rsid w:val="009959BC"/>
    <w:rsid w:val="00995E07"/>
    <w:rsid w:val="009A306C"/>
    <w:rsid w:val="009A351B"/>
    <w:rsid w:val="009A454E"/>
    <w:rsid w:val="009A7B8B"/>
    <w:rsid w:val="009B2D9D"/>
    <w:rsid w:val="009B5337"/>
    <w:rsid w:val="009B796F"/>
    <w:rsid w:val="009C05E8"/>
    <w:rsid w:val="009C0868"/>
    <w:rsid w:val="009C1F30"/>
    <w:rsid w:val="009C3C81"/>
    <w:rsid w:val="009C746C"/>
    <w:rsid w:val="009D0715"/>
    <w:rsid w:val="009D2DBA"/>
    <w:rsid w:val="009D62BE"/>
    <w:rsid w:val="009D749D"/>
    <w:rsid w:val="009E0334"/>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520"/>
    <w:rsid w:val="00A47AC7"/>
    <w:rsid w:val="00A50E94"/>
    <w:rsid w:val="00A51480"/>
    <w:rsid w:val="00A51F29"/>
    <w:rsid w:val="00A54184"/>
    <w:rsid w:val="00A5492C"/>
    <w:rsid w:val="00A55881"/>
    <w:rsid w:val="00A562F7"/>
    <w:rsid w:val="00A5700C"/>
    <w:rsid w:val="00A57063"/>
    <w:rsid w:val="00A624FA"/>
    <w:rsid w:val="00A65AE5"/>
    <w:rsid w:val="00A70A5F"/>
    <w:rsid w:val="00A72025"/>
    <w:rsid w:val="00A81731"/>
    <w:rsid w:val="00A82F57"/>
    <w:rsid w:val="00A873A1"/>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06AB"/>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140E"/>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2B04"/>
    <w:rsid w:val="00C26C3B"/>
    <w:rsid w:val="00C30243"/>
    <w:rsid w:val="00C3460E"/>
    <w:rsid w:val="00C354BF"/>
    <w:rsid w:val="00C3566A"/>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2D54"/>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0FD2"/>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77F9B"/>
    <w:rsid w:val="00D811A8"/>
    <w:rsid w:val="00D854A6"/>
    <w:rsid w:val="00D85B9B"/>
    <w:rsid w:val="00D861BB"/>
    <w:rsid w:val="00D86880"/>
    <w:rsid w:val="00D86DD5"/>
    <w:rsid w:val="00D9165E"/>
    <w:rsid w:val="00DA0C2E"/>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1CAC"/>
    <w:rsid w:val="00E03DA3"/>
    <w:rsid w:val="00E04EEC"/>
    <w:rsid w:val="00E05C6B"/>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6320"/>
    <w:rsid w:val="00E80572"/>
    <w:rsid w:val="00E8196D"/>
    <w:rsid w:val="00E839A5"/>
    <w:rsid w:val="00E84AA4"/>
    <w:rsid w:val="00E8737B"/>
    <w:rsid w:val="00E90C2A"/>
    <w:rsid w:val="00E90FEA"/>
    <w:rsid w:val="00E91128"/>
    <w:rsid w:val="00E9594A"/>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157"/>
    <w:rsid w:val="00EC742B"/>
    <w:rsid w:val="00EC7DCA"/>
    <w:rsid w:val="00ED2CA8"/>
    <w:rsid w:val="00ED54C6"/>
    <w:rsid w:val="00ED5FBD"/>
    <w:rsid w:val="00ED6237"/>
    <w:rsid w:val="00EE01DA"/>
    <w:rsid w:val="00EE541C"/>
    <w:rsid w:val="00EE65F5"/>
    <w:rsid w:val="00EE7406"/>
    <w:rsid w:val="00EE78B9"/>
    <w:rsid w:val="00EF213B"/>
    <w:rsid w:val="00EF25A9"/>
    <w:rsid w:val="00EF2B48"/>
    <w:rsid w:val="00EF2F57"/>
    <w:rsid w:val="00EF65CC"/>
    <w:rsid w:val="00F0306A"/>
    <w:rsid w:val="00F037B9"/>
    <w:rsid w:val="00F03AFA"/>
    <w:rsid w:val="00F05961"/>
    <w:rsid w:val="00F11A6F"/>
    <w:rsid w:val="00F126BE"/>
    <w:rsid w:val="00F12ED2"/>
    <w:rsid w:val="00F13C04"/>
    <w:rsid w:val="00F13F85"/>
    <w:rsid w:val="00F14B40"/>
    <w:rsid w:val="00F175B5"/>
    <w:rsid w:val="00F1765E"/>
    <w:rsid w:val="00F22E61"/>
    <w:rsid w:val="00F24848"/>
    <w:rsid w:val="00F25BE1"/>
    <w:rsid w:val="00F26205"/>
    <w:rsid w:val="00F26D41"/>
    <w:rsid w:val="00F35618"/>
    <w:rsid w:val="00F359EA"/>
    <w:rsid w:val="00F35B2F"/>
    <w:rsid w:val="00F35DBA"/>
    <w:rsid w:val="00F42E35"/>
    <w:rsid w:val="00F43A83"/>
    <w:rsid w:val="00F43D07"/>
    <w:rsid w:val="00F44AB9"/>
    <w:rsid w:val="00F46F03"/>
    <w:rsid w:val="00F51AD6"/>
    <w:rsid w:val="00F51F2A"/>
    <w:rsid w:val="00F5300C"/>
    <w:rsid w:val="00F55170"/>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966CA"/>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berarbeitung">
    <w:name w:val="Revision"/>
    <w:hidden/>
    <w:uiPriority w:val="99"/>
    <w:semiHidden/>
    <w:rsid w:val="00E01CAC"/>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699255">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erin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lessandro.mole@verind.it"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AB5F6-69AE-452A-86F9-AE50ADFD2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1509</Words>
  <Characters>9512</Characters>
  <Application>Microsoft Office Word</Application>
  <DocSecurity>0</DocSecurity>
  <Lines>79</Lines>
  <Paragraphs>21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p.a.t. GmbH</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2</cp:revision>
  <cp:lastPrinted>2020-03-27T08:44:00Z</cp:lastPrinted>
  <dcterms:created xsi:type="dcterms:W3CDTF">2020-05-19T11:28:00Z</dcterms:created>
  <dcterms:modified xsi:type="dcterms:W3CDTF">2020-05-19T11:28:00Z</dcterms:modified>
</cp:coreProperties>
</file>