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89BA8B" w14:textId="77777777" w:rsidR="00FF0AFB" w:rsidRDefault="004B3AA6">
      <w:pPr>
        <w:pStyle w:val="Titel-Headline"/>
      </w:pPr>
      <w:r>
        <w:t>Press release</w:t>
      </w:r>
    </w:p>
    <w:bookmarkStart w:id="0" w:name="Untertitel"/>
    <w:p w14:paraId="17C63267" w14:textId="77777777" w:rsidR="00FF0AFB" w:rsidRDefault="004B3AA6">
      <w:pPr>
        <w:pStyle w:val="Linie"/>
      </w:pPr>
      <w:r>
        <w:rPr>
          <w:noProof/>
          <w:lang w:val="de-DE" w:eastAsia="de-DE"/>
        </w:rPr>
        <mc:AlternateContent>
          <mc:Choice Requires="wps">
            <w:drawing>
              <wp:inline distT="0" distB="0" distL="0" distR="0" wp14:anchorId="2EE6A966" wp14:editId="61FD8951">
                <wp:extent cx="4931414" cy="0"/>
                <wp:effectExtent l="0" t="0" r="0" b="0"/>
                <wp:docPr id="6" name="Gerade Verbindung 11"/>
                <wp:cNvGraphicFramePr/>
                <a:graphic xmlns:a="http://schemas.openxmlformats.org/drawingml/2006/main">
                  <a:graphicData uri="http://schemas.microsoft.com/office/word/2010/wordprocessingShape">
                    <wps:wsp>
                      <wps:cNvCnPr/>
                      <wps:spPr>
                        <a:xfrm>
                          <a:off x="0" y="0"/>
                          <a:ext cx="4931414" cy="0"/>
                        </a:xfrm>
                        <a:prstGeom prst="straightConnector1">
                          <a:avLst/>
                        </a:prstGeom>
                        <a:noFill/>
                        <a:ln w="6345" cap="flat">
                          <a:solidFill>
                            <a:srgbClr val="000000"/>
                          </a:solidFill>
                          <a:prstDash val="solid"/>
                          <a:miter/>
                        </a:ln>
                      </wps:spPr>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F35358C" id="_x0000_t32" coordsize="21600,21600" o:spt="32" o:oned="t" path="m,l21600,21600e" filled="f">
                <v:path arrowok="t" fillok="f" o:connecttype="none"/>
                <o:lock v:ext="edit" shapetype="t"/>
              </v:shapetype>
              <v:shape id="Gerade Verbindung 11" o:spid="_x0000_s1026" type="#_x0000_t32" style="width:388.3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" strokeweight=".17625mm">
                <v:stroke joinstyle="miter"/>
                <w10:anchorlock/>
              </v:shape>
            </w:pict>
          </mc:Fallback>
        </mc:AlternateContent>
      </w:r>
    </w:p>
    <w:p w14:paraId="29884CF8" w14:textId="00F8280A" w:rsidR="00FF0AFB" w:rsidRDefault="004B3AA6">
      <w:pPr>
        <w:pStyle w:val="Dachzeile"/>
      </w:pPr>
      <w:r>
        <w:t>Dürr adding a business intelligence application for control technology to its DXQ digital family</w:t>
      </w:r>
    </w:p>
    <w:bookmarkEnd w:id="0"/>
    <w:p w14:paraId="6CFD9EBB" w14:textId="349967CE" w:rsidR="00FF0AFB" w:rsidRDefault="00205116">
      <w:pPr>
        <w:pStyle w:val="Titel-Subline"/>
      </w:pPr>
      <w:r>
        <w:t xml:space="preserve">Keep production on the right track with </w:t>
      </w:r>
      <w:proofErr w:type="spellStart"/>
      <w:r>
        <w:t>DXQbusiness.intelligence</w:t>
      </w:r>
      <w:proofErr w:type="spellEnd"/>
      <w:r>
        <w:t xml:space="preserve"> from Dürr </w:t>
      </w:r>
    </w:p>
    <w:p w14:paraId="60D0720B" w14:textId="37B84BE5" w:rsidR="00CA6817" w:rsidRDefault="008027AD">
      <w:pPr>
        <w:pStyle w:val="Flietext"/>
        <w:rPr>
          <w:rStyle w:val="Fettung"/>
        </w:rPr>
      </w:pPr>
      <w:r>
        <w:rPr>
          <w:rStyle w:val="Fettung"/>
        </w:rPr>
        <w:t>Bietigheim-Bissingen</w:t>
      </w:r>
      <w:r w:rsidRPr="003157E0">
        <w:rPr>
          <w:rStyle w:val="Fettung"/>
        </w:rPr>
        <w:t xml:space="preserve">, </w:t>
      </w:r>
      <w:r>
        <w:rPr>
          <w:rStyle w:val="Fettung"/>
        </w:rPr>
        <w:t>2</w:t>
      </w:r>
      <w:r w:rsidR="003157E0">
        <w:rPr>
          <w:rStyle w:val="Fettung"/>
        </w:rPr>
        <w:t>5 June 2</w:t>
      </w:r>
      <w:r>
        <w:rPr>
          <w:rStyle w:val="Fettung"/>
        </w:rPr>
        <w:t xml:space="preserve">020 – </w:t>
      </w:r>
      <w:r w:rsidR="0062502B">
        <w:rPr>
          <w:rStyle w:val="Fettung"/>
        </w:rPr>
        <w:t>The best way of efficiently controlling production processes in the automotive industry is through the use of relevant, up-to-date, and transparent key figures. The new business intelligence application for control technology from Dürr makes this possible. DXQbusiness.intelligence saves information optimized for reading in a separate data warehouse, visualizes it using clear dashboards, and allows the user to create custom reports. This means that manufacturers always have a close eye on the availability, performance, and quality of their plants.</w:t>
      </w:r>
    </w:p>
    <w:p w14:paraId="7C52DA6C" w14:textId="11926017" w:rsidR="00441773" w:rsidRDefault="00441773">
      <w:pPr>
        <w:pStyle w:val="Flietext"/>
        <w:rPr>
          <w:rStyle w:val="Fettung"/>
        </w:rPr>
      </w:pPr>
    </w:p>
    <w:p w14:paraId="78E92364" w14:textId="454767C3" w:rsidR="00701D8B" w:rsidRDefault="00DD4F7D" w:rsidP="0062502B">
      <w:pPr>
        <w:pStyle w:val="Flietext"/>
        <w:tabs>
          <w:tab w:val="clear" w:pos="3572"/>
          <w:tab w:val="left" w:pos="2880"/>
        </w:tabs>
        <w:rPr>
          <w:rStyle w:val="Fettung"/>
          <w:b w:val="0"/>
        </w:rPr>
      </w:pPr>
      <w:r>
        <w:rPr>
          <w:rStyle w:val="Fettung"/>
          <w:b w:val="0"/>
        </w:rPr>
        <w:t xml:space="preserve">Solutions based on business intelligence (BI) functions provide a fast overview of production, and in this way support decision-making in plants. They do this by collecting important information, preparing it, and displaying it in a clear format. What makes </w:t>
      </w:r>
      <w:r>
        <w:rPr>
          <w:rStyle w:val="Fettung"/>
        </w:rPr>
        <w:t>DXQ</w:t>
      </w:r>
      <w:r>
        <w:rPr>
          <w:rStyle w:val="Fettung"/>
          <w:b w:val="0"/>
        </w:rPr>
        <w:t>business.intelligence special? The historical production data is collated from different sources, transformed, and stored optimized for reading in the data warehouse so that it can be easily accessed later for analyses and reports. The separation of the data warehouse from the customer’s operational system has the big advantage that accessing the data warehouse does not cause any delays in production, unlike conventional servers which do not store data optimized for reading.</w:t>
      </w:r>
    </w:p>
    <w:p w14:paraId="5F648A44" w14:textId="77777777" w:rsidR="00B81CD7" w:rsidRDefault="00B81CD7" w:rsidP="0062502B">
      <w:pPr>
        <w:pStyle w:val="Flietext"/>
        <w:tabs>
          <w:tab w:val="clear" w:pos="3572"/>
          <w:tab w:val="left" w:pos="2880"/>
        </w:tabs>
        <w:rPr>
          <w:rStyle w:val="Fettung"/>
          <w:b w:val="0"/>
        </w:rPr>
      </w:pPr>
    </w:p>
    <w:p w14:paraId="3E810E7B" w14:textId="41702103" w:rsidR="00195764" w:rsidRPr="00195764" w:rsidRDefault="00195764" w:rsidP="0062502B">
      <w:pPr>
        <w:pStyle w:val="Flietext"/>
        <w:tabs>
          <w:tab w:val="clear" w:pos="3572"/>
          <w:tab w:val="left" w:pos="2880"/>
        </w:tabs>
        <w:rPr>
          <w:rStyle w:val="Fettung"/>
        </w:rPr>
      </w:pPr>
      <w:r>
        <w:rPr>
          <w:rStyle w:val="Fettung"/>
        </w:rPr>
        <w:lastRenderedPageBreak/>
        <w:t>All key data on the screen</w:t>
      </w:r>
    </w:p>
    <w:p w14:paraId="2A74FD7D" w14:textId="474DDDAC" w:rsidR="008C5EDB" w:rsidRDefault="00A31D0D" w:rsidP="0062502B">
      <w:pPr>
        <w:pStyle w:val="Flietext"/>
        <w:tabs>
          <w:tab w:val="clear" w:pos="3572"/>
          <w:tab w:val="left" w:pos="2880"/>
        </w:tabs>
        <w:rPr>
          <w:rStyle w:val="Fettung"/>
          <w:b w:val="0"/>
        </w:rPr>
      </w:pPr>
      <w:r>
        <w:rPr>
          <w:rStyle w:val="Fettung"/>
          <w:b w:val="0"/>
        </w:rPr>
        <w:t xml:space="preserve">The data warehouse provides structures and tables for long-term orderly data storage across division boundaries. This is because </w:t>
      </w:r>
      <w:r>
        <w:rPr>
          <w:rStyle w:val="Fettung"/>
        </w:rPr>
        <w:t>DXQ</w:t>
      </w:r>
      <w:r>
        <w:rPr>
          <w:rStyle w:val="Fettung"/>
          <w:b w:val="0"/>
        </w:rPr>
        <w:t xml:space="preserve">business.intelligence is part of </w:t>
      </w:r>
      <w:r>
        <w:rPr>
          <w:rStyle w:val="Fettung"/>
        </w:rPr>
        <w:t>DXQ</w:t>
      </w:r>
      <w:r>
        <w:rPr>
          <w:rStyle w:val="Fettung"/>
          <w:b w:val="0"/>
        </w:rPr>
        <w:t xml:space="preserve">control, Dürr’s control technology for controlling an entire plant’s production. The new application from Dürr’s Manufacturing Execution System (MES) displays the production data in a clear, easily understood dashboard. It works in a similar way to the instrument panel in the cockpit of an airplane, which shows the pilot all key data on one screen. Transferred to car production in a plant, the dashboards show the managers mission-critical data to keep production on the right track. </w:t>
      </w:r>
    </w:p>
    <w:p w14:paraId="1B03E970" w14:textId="4054BACC" w:rsidR="008C5EDB" w:rsidRDefault="008C5EDB" w:rsidP="0062502B">
      <w:pPr>
        <w:pStyle w:val="Flietext"/>
        <w:tabs>
          <w:tab w:val="clear" w:pos="3572"/>
          <w:tab w:val="left" w:pos="2880"/>
        </w:tabs>
        <w:rPr>
          <w:rStyle w:val="Fettung"/>
          <w:b w:val="0"/>
        </w:rPr>
      </w:pPr>
    </w:p>
    <w:p w14:paraId="0D8F0153" w14:textId="62739B57" w:rsidR="004D32DF" w:rsidRPr="004D32DF" w:rsidRDefault="004D32DF" w:rsidP="0062502B">
      <w:pPr>
        <w:pStyle w:val="Flietext"/>
        <w:tabs>
          <w:tab w:val="clear" w:pos="3572"/>
          <w:tab w:val="left" w:pos="2880"/>
        </w:tabs>
        <w:rPr>
          <w:rStyle w:val="Fettung"/>
        </w:rPr>
      </w:pPr>
      <w:r>
        <w:rPr>
          <w:rStyle w:val="Fettung"/>
        </w:rPr>
        <w:t>Sound basis for data-driven decisions</w:t>
      </w:r>
    </w:p>
    <w:p w14:paraId="61E07374" w14:textId="34949CAF" w:rsidR="00703319" w:rsidRDefault="00A31D0D" w:rsidP="0062502B">
      <w:pPr>
        <w:pStyle w:val="Flietext"/>
        <w:tabs>
          <w:tab w:val="clear" w:pos="3572"/>
          <w:tab w:val="left" w:pos="2880"/>
        </w:tabs>
        <w:rPr>
          <w:rStyle w:val="Fettung"/>
          <w:b w:val="0"/>
        </w:rPr>
      </w:pPr>
      <w:r>
        <w:rPr>
          <w:rStyle w:val="Fettung"/>
          <w:b w:val="0"/>
        </w:rPr>
        <w:t xml:space="preserve">Every decision-making process requires different data as a basis. To get the right overview, the user can navigate purposefully with </w:t>
      </w:r>
      <w:r>
        <w:rPr>
          <w:rStyle w:val="Fettung"/>
        </w:rPr>
        <w:t>DXQ</w:t>
      </w:r>
      <w:r>
        <w:rPr>
          <w:rStyle w:val="Fettung"/>
          <w:b w:val="0"/>
        </w:rPr>
        <w:t xml:space="preserve">business.intelligence: across the entire site, limited to specific production areas such as cathodic electrocoating or focused on individual lines like the cathodic electrocoating dryer. For production, </w:t>
      </w:r>
      <w:r w:rsidR="002B3B66">
        <w:rPr>
          <w:rStyle w:val="Fettung"/>
          <w:b w:val="0"/>
        </w:rPr>
        <w:t>the overall equipment effectiveness</w:t>
      </w:r>
      <w:bookmarkStart w:id="1" w:name="_GoBack"/>
      <w:bookmarkEnd w:id="1"/>
      <w:r>
        <w:rPr>
          <w:rStyle w:val="Fettung"/>
          <w:b w:val="0"/>
        </w:rPr>
        <w:t xml:space="preserve"> (OEE) as well as quality and quantity data is displayed, and for individual lines within the production area additionally the temporal progressions of the above-mentioned key figures.</w:t>
      </w:r>
    </w:p>
    <w:p w14:paraId="530DED22" w14:textId="19982E16" w:rsidR="00C87CA5" w:rsidRPr="00C87CA5" w:rsidRDefault="00C87CA5" w:rsidP="0062502B">
      <w:pPr>
        <w:pStyle w:val="Flietext"/>
        <w:tabs>
          <w:tab w:val="clear" w:pos="3572"/>
          <w:tab w:val="left" w:pos="2880"/>
        </w:tabs>
        <w:rPr>
          <w:rStyle w:val="Fettung"/>
          <w:b w:val="0"/>
          <w:color w:val="FF0000"/>
        </w:rPr>
      </w:pPr>
    </w:p>
    <w:p w14:paraId="711325DA" w14:textId="6F245C4C" w:rsidR="00C87CA5" w:rsidRPr="00973685" w:rsidRDefault="00C87CA5" w:rsidP="0062502B">
      <w:pPr>
        <w:pStyle w:val="Flietext"/>
        <w:tabs>
          <w:tab w:val="clear" w:pos="3572"/>
          <w:tab w:val="left" w:pos="2880"/>
        </w:tabs>
        <w:rPr>
          <w:rStyle w:val="Fettung"/>
          <w:color w:val="auto"/>
        </w:rPr>
      </w:pPr>
      <w:r>
        <w:rPr>
          <w:rStyle w:val="Fettung"/>
          <w:color w:val="auto"/>
        </w:rPr>
        <w:t>Adaptable to individual needs</w:t>
      </w:r>
    </w:p>
    <w:p w14:paraId="4C5F429A" w14:textId="63AEC03E" w:rsidR="008C5EDB" w:rsidRDefault="00466700" w:rsidP="0062502B">
      <w:pPr>
        <w:pStyle w:val="Flietext"/>
        <w:tabs>
          <w:tab w:val="clear" w:pos="3572"/>
          <w:tab w:val="left" w:pos="2880"/>
        </w:tabs>
        <w:rPr>
          <w:rStyle w:val="Fettung"/>
          <w:b w:val="0"/>
        </w:rPr>
      </w:pPr>
      <w:r>
        <w:rPr>
          <w:rStyle w:val="Fettung"/>
          <w:b w:val="0"/>
        </w:rPr>
        <w:t>Users can also create reports and arrange them individually according to their priorities and company standards. This gives them a solid starting ground for decision-making based on the specific production. Situations that require particular attention can be quickly monitored and tracked using custom reports</w:t>
      </w:r>
      <w:r>
        <w:rPr>
          <w:rStyle w:val="Fettung"/>
          <w:b w:val="0"/>
          <w:color w:val="auto"/>
        </w:rPr>
        <w:t>.</w:t>
      </w:r>
      <w:r>
        <w:rPr>
          <w:rStyle w:val="Fettung"/>
          <w:b w:val="0"/>
          <w:color w:val="FF0000"/>
        </w:rPr>
        <w:t xml:space="preserve"> </w:t>
      </w:r>
    </w:p>
    <w:p w14:paraId="54B15E47" w14:textId="25B0515B" w:rsidR="008C5EDB" w:rsidRDefault="008C5EDB" w:rsidP="0062502B">
      <w:pPr>
        <w:pStyle w:val="Flietext"/>
        <w:tabs>
          <w:tab w:val="clear" w:pos="3572"/>
          <w:tab w:val="left" w:pos="2880"/>
        </w:tabs>
        <w:rPr>
          <w:rStyle w:val="Fettung"/>
          <w:b w:val="0"/>
        </w:rPr>
      </w:pPr>
    </w:p>
    <w:p w14:paraId="2F7A4F86" w14:textId="77777777" w:rsidR="00E85DC9" w:rsidRDefault="00E85DC9">
      <w:pPr>
        <w:tabs>
          <w:tab w:val="clear" w:pos="3572"/>
        </w:tabs>
        <w:suppressAutoHyphens w:val="0"/>
        <w:spacing w:line="240" w:lineRule="auto"/>
        <w:rPr>
          <w:rStyle w:val="Fettung"/>
        </w:rPr>
      </w:pPr>
      <w:r>
        <w:rPr>
          <w:rStyle w:val="Fettung"/>
        </w:rPr>
        <w:br w:type="page"/>
      </w:r>
    </w:p>
    <w:p w14:paraId="14BC28D3" w14:textId="45DE851F" w:rsidR="00183292" w:rsidRDefault="00875915" w:rsidP="0062502B">
      <w:pPr>
        <w:pStyle w:val="Flietext"/>
        <w:tabs>
          <w:tab w:val="clear" w:pos="3572"/>
          <w:tab w:val="left" w:pos="2880"/>
        </w:tabs>
        <w:rPr>
          <w:rStyle w:val="Fettung"/>
        </w:rPr>
      </w:pPr>
      <w:r>
        <w:rPr>
          <w:rStyle w:val="Fettung"/>
        </w:rPr>
        <w:lastRenderedPageBreak/>
        <w:t>Pictures</w:t>
      </w:r>
    </w:p>
    <w:p w14:paraId="67B48C8C" w14:textId="53389525" w:rsidR="008D7F68" w:rsidRDefault="008D7F68" w:rsidP="008D7F68">
      <w:pPr>
        <w:spacing w:line="280" w:lineRule="atLeast"/>
      </w:pPr>
      <w:r>
        <w:t xml:space="preserve">The following image material can be downloaded </w:t>
      </w:r>
      <w:hyperlink r:id="rId10" w:history="1">
        <w:r w:rsidRPr="00A97199">
          <w:rPr>
            <w:rStyle w:val="Hyperlink"/>
          </w:rPr>
          <w:t>here</w:t>
        </w:r>
      </w:hyperlink>
      <w:r>
        <w:t xml:space="preserve"> on our website.</w:t>
      </w:r>
    </w:p>
    <w:p w14:paraId="04A5CCF5" w14:textId="77777777" w:rsidR="008D7F68" w:rsidRDefault="008D7F68" w:rsidP="0062502B">
      <w:pPr>
        <w:pStyle w:val="Flietext"/>
        <w:tabs>
          <w:tab w:val="clear" w:pos="3572"/>
          <w:tab w:val="left" w:pos="2880"/>
        </w:tabs>
        <w:rPr>
          <w:rStyle w:val="Fettung"/>
        </w:rPr>
      </w:pPr>
    </w:p>
    <w:p w14:paraId="30CFCCDB" w14:textId="2EF2C753" w:rsidR="008A555E" w:rsidRPr="00875915" w:rsidRDefault="008A555E" w:rsidP="0062502B">
      <w:pPr>
        <w:pStyle w:val="Flietext"/>
        <w:tabs>
          <w:tab w:val="clear" w:pos="3572"/>
          <w:tab w:val="left" w:pos="2880"/>
        </w:tabs>
        <w:rPr>
          <w:rStyle w:val="Fettung"/>
        </w:rPr>
      </w:pPr>
    </w:p>
    <w:p w14:paraId="0313B42C" w14:textId="310B7FC3" w:rsidR="00E12C0D" w:rsidRPr="00210CFC" w:rsidRDefault="008027AD" w:rsidP="00985699">
      <w:pPr>
        <w:rPr>
          <w:rStyle w:val="Fettung"/>
          <w:b w:val="0"/>
          <w:u w:val="single"/>
        </w:rPr>
      </w:pPr>
      <w:r>
        <w:rPr>
          <w:noProof/>
          <w:lang w:val="de-DE" w:eastAsia="de-DE"/>
        </w:rPr>
        <w:drawing>
          <wp:inline distT="0" distB="0" distL="0" distR="0" wp14:anchorId="59C69283" wp14:editId="18C1D315">
            <wp:extent cx="4913630" cy="2476872"/>
            <wp:effectExtent l="0" t="0" r="127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usiness_Intelligence_Screenshot01"/>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6048" t="8438" r="2288" b="17633"/>
                    <a:stretch/>
                  </pic:blipFill>
                  <pic:spPr bwMode="auto">
                    <a:xfrm>
                      <a:off x="0" y="0"/>
                      <a:ext cx="4971024" cy="2505803"/>
                    </a:xfrm>
                    <a:prstGeom prst="rect">
                      <a:avLst/>
                    </a:prstGeom>
                    <a:noFill/>
                    <a:ln>
                      <a:noFill/>
                    </a:ln>
                    <a:extLst>
                      <a:ext uri="{53640926-AAD7-44D8-BBD7-CCE9431645EC}">
                        <a14:shadowObscured xmlns:a14="http://schemas.microsoft.com/office/drawing/2010/main"/>
                      </a:ext>
                    </a:extLst>
                  </pic:spPr>
                </pic:pic>
              </a:graphicData>
            </a:graphic>
          </wp:inline>
        </w:drawing>
      </w:r>
    </w:p>
    <w:p w14:paraId="25F3B71B" w14:textId="04F4155F" w:rsidR="00E12C0D" w:rsidRDefault="00875915" w:rsidP="00985699">
      <w:pPr>
        <w:pStyle w:val="Flietext"/>
        <w:tabs>
          <w:tab w:val="clear" w:pos="3572"/>
          <w:tab w:val="left" w:pos="2880"/>
        </w:tabs>
        <w:spacing w:line="240" w:lineRule="atLeast"/>
        <w:rPr>
          <w:rStyle w:val="Fettung"/>
          <w:b w:val="0"/>
          <w:sz w:val="18"/>
        </w:rPr>
      </w:pPr>
      <w:r>
        <w:rPr>
          <w:rStyle w:val="Fettung"/>
          <w:sz w:val="18"/>
        </w:rPr>
        <w:t xml:space="preserve">Picture 1: </w:t>
      </w:r>
      <w:r>
        <w:rPr>
          <w:rStyle w:val="Fettung"/>
          <w:b w:val="0"/>
          <w:sz w:val="18"/>
        </w:rPr>
        <w:t>The preconfigured Production Line Dashboard shows the OEE and the associated key figures as well as further information belonging to a production line.</w:t>
      </w:r>
    </w:p>
    <w:p w14:paraId="22E49BC7" w14:textId="77777777" w:rsidR="00983F8C" w:rsidRDefault="00983F8C" w:rsidP="00985699">
      <w:pPr>
        <w:pStyle w:val="Flietext"/>
        <w:tabs>
          <w:tab w:val="clear" w:pos="3572"/>
          <w:tab w:val="left" w:pos="2880"/>
        </w:tabs>
        <w:spacing w:line="240" w:lineRule="atLeast"/>
        <w:rPr>
          <w:rStyle w:val="Fettung"/>
          <w:b w:val="0"/>
          <w:sz w:val="18"/>
        </w:rPr>
      </w:pPr>
    </w:p>
    <w:p w14:paraId="698D78F2" w14:textId="77777777" w:rsidR="008A555E" w:rsidRDefault="008A555E" w:rsidP="00985699">
      <w:pPr>
        <w:pStyle w:val="Flietext"/>
        <w:tabs>
          <w:tab w:val="clear" w:pos="3572"/>
          <w:tab w:val="left" w:pos="2880"/>
        </w:tabs>
        <w:spacing w:line="240" w:lineRule="atLeast"/>
        <w:rPr>
          <w:rStyle w:val="Fettung"/>
          <w:b w:val="0"/>
          <w:sz w:val="18"/>
        </w:rPr>
      </w:pPr>
    </w:p>
    <w:p w14:paraId="186DDD1B" w14:textId="145B5D17" w:rsidR="008A555E" w:rsidRDefault="008027AD" w:rsidP="00985699">
      <w:pPr>
        <w:pStyle w:val="Flietext"/>
        <w:tabs>
          <w:tab w:val="clear" w:pos="3572"/>
          <w:tab w:val="left" w:pos="2880"/>
        </w:tabs>
        <w:spacing w:line="240" w:lineRule="atLeast"/>
        <w:rPr>
          <w:rStyle w:val="Fettung"/>
          <w:b w:val="0"/>
          <w:sz w:val="18"/>
        </w:rPr>
      </w:pPr>
      <w:r>
        <w:rPr>
          <w:noProof/>
          <w:spacing w:val="-2"/>
          <w:w w:val="101"/>
          <w:lang w:val="de-DE" w:eastAsia="de-DE"/>
        </w:rPr>
        <w:drawing>
          <wp:inline distT="0" distB="0" distL="0" distR="0" wp14:anchorId="525A8D47" wp14:editId="22A3CCAD">
            <wp:extent cx="4913630" cy="2069268"/>
            <wp:effectExtent l="0" t="0" r="1270" b="762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usiness_Intelligence_Screenshot03"/>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6412" t="7941" r="25425" b="46130"/>
                    <a:stretch/>
                  </pic:blipFill>
                  <pic:spPr bwMode="auto">
                    <a:xfrm>
                      <a:off x="0" y="0"/>
                      <a:ext cx="5142029" cy="2165453"/>
                    </a:xfrm>
                    <a:prstGeom prst="rect">
                      <a:avLst/>
                    </a:prstGeom>
                    <a:noFill/>
                    <a:ln>
                      <a:noFill/>
                    </a:ln>
                    <a:extLst>
                      <a:ext uri="{53640926-AAD7-44D8-BBD7-CCE9431645EC}">
                        <a14:shadowObscured xmlns:a14="http://schemas.microsoft.com/office/drawing/2010/main"/>
                      </a:ext>
                    </a:extLst>
                  </pic:spPr>
                </pic:pic>
              </a:graphicData>
            </a:graphic>
          </wp:inline>
        </w:drawing>
      </w:r>
    </w:p>
    <w:p w14:paraId="7342B989" w14:textId="758C2E1F" w:rsidR="008A555E" w:rsidRDefault="008A555E" w:rsidP="008A555E">
      <w:pPr>
        <w:pStyle w:val="Flietext"/>
        <w:tabs>
          <w:tab w:val="clear" w:pos="3572"/>
          <w:tab w:val="left" w:pos="2880"/>
        </w:tabs>
        <w:spacing w:line="240" w:lineRule="atLeast"/>
        <w:rPr>
          <w:noProof/>
          <w:spacing w:val="-2"/>
          <w:w w:val="101"/>
          <w:lang w:eastAsia="de-DE"/>
        </w:rPr>
      </w:pPr>
    </w:p>
    <w:p w14:paraId="2C505925" w14:textId="0C389F44" w:rsidR="00985699" w:rsidRPr="008A555E" w:rsidRDefault="00985699" w:rsidP="008A555E">
      <w:pPr>
        <w:pStyle w:val="Flietext"/>
        <w:tabs>
          <w:tab w:val="clear" w:pos="3572"/>
          <w:tab w:val="left" w:pos="2880"/>
        </w:tabs>
        <w:spacing w:line="240" w:lineRule="atLeast"/>
        <w:rPr>
          <w:rStyle w:val="Fettung"/>
          <w:b w:val="0"/>
          <w:u w:val="single"/>
        </w:rPr>
      </w:pPr>
      <w:r>
        <w:rPr>
          <w:rStyle w:val="Fettung"/>
          <w:sz w:val="18"/>
        </w:rPr>
        <w:t xml:space="preserve">Picture 2: </w:t>
      </w:r>
      <w:r>
        <w:rPr>
          <w:rStyle w:val="Fettung"/>
          <w:b w:val="0"/>
          <w:sz w:val="18"/>
        </w:rPr>
        <w:t>The Production Site Dashboard provides an overview of the OEE of individual production areas.</w:t>
      </w:r>
    </w:p>
    <w:p w14:paraId="2C0192DF" w14:textId="77777777" w:rsidR="00E17C6E" w:rsidRPr="00985699" w:rsidRDefault="00E17C6E" w:rsidP="0062502B">
      <w:pPr>
        <w:pStyle w:val="Flietext"/>
        <w:tabs>
          <w:tab w:val="clear" w:pos="3572"/>
          <w:tab w:val="left" w:pos="2880"/>
        </w:tabs>
        <w:rPr>
          <w:spacing w:val="-2"/>
          <w:w w:val="101"/>
        </w:rPr>
      </w:pPr>
    </w:p>
    <w:p w14:paraId="01D58419" w14:textId="7443BB82" w:rsidR="00FF0AFB" w:rsidRDefault="008027AD" w:rsidP="00210CFC">
      <w:pPr>
        <w:pStyle w:val="Flietext"/>
        <w:tabs>
          <w:tab w:val="clear" w:pos="3572"/>
          <w:tab w:val="left" w:pos="2880"/>
        </w:tabs>
      </w:pPr>
      <w:r>
        <w:rPr>
          <w:noProof/>
          <w:spacing w:val="-2"/>
          <w:w w:val="101"/>
          <w:lang w:val="de-DE" w:eastAsia="de-DE"/>
        </w:rPr>
        <w:lastRenderedPageBreak/>
        <w:drawing>
          <wp:inline distT="0" distB="0" distL="0" distR="0" wp14:anchorId="4734D6B7" wp14:editId="14115939">
            <wp:extent cx="4953000" cy="201984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usiness_Intelligence_Screenshot02"/>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6328" t="8889" r="6615" b="34308"/>
                    <a:stretch/>
                  </pic:blipFill>
                  <pic:spPr bwMode="auto">
                    <a:xfrm>
                      <a:off x="0" y="0"/>
                      <a:ext cx="5034174" cy="2052943"/>
                    </a:xfrm>
                    <a:prstGeom prst="rect">
                      <a:avLst/>
                    </a:prstGeom>
                    <a:noFill/>
                    <a:ln>
                      <a:noFill/>
                    </a:ln>
                    <a:extLst>
                      <a:ext uri="{53640926-AAD7-44D8-BBD7-CCE9431645EC}">
                        <a14:shadowObscured xmlns:a14="http://schemas.microsoft.com/office/drawing/2010/main"/>
                      </a:ext>
                    </a:extLst>
                  </pic:spPr>
                </pic:pic>
              </a:graphicData>
            </a:graphic>
          </wp:inline>
        </w:drawing>
      </w:r>
    </w:p>
    <w:p w14:paraId="2DCFDA20" w14:textId="08FA36CA" w:rsidR="00985699" w:rsidRDefault="00985699" w:rsidP="00985699">
      <w:pPr>
        <w:pStyle w:val="Flietext"/>
        <w:tabs>
          <w:tab w:val="clear" w:pos="3572"/>
          <w:tab w:val="left" w:pos="2880"/>
        </w:tabs>
        <w:spacing w:line="240" w:lineRule="atLeast"/>
        <w:rPr>
          <w:rStyle w:val="Fettung"/>
          <w:b w:val="0"/>
          <w:sz w:val="18"/>
        </w:rPr>
      </w:pPr>
      <w:r>
        <w:rPr>
          <w:rStyle w:val="Fettung"/>
          <w:sz w:val="18"/>
        </w:rPr>
        <w:t xml:space="preserve">Picture 3: </w:t>
      </w:r>
      <w:r>
        <w:rPr>
          <w:rStyle w:val="Fettung"/>
          <w:b w:val="0"/>
          <w:sz w:val="18"/>
        </w:rPr>
        <w:t xml:space="preserve">The Production Area Dashboard shows the availability, quantity data, and quality data as well as the overall equipment efficiency within a production area like the top coat area. </w:t>
      </w:r>
    </w:p>
    <w:p w14:paraId="6451B66A" w14:textId="2F2E4C96" w:rsidR="00985699" w:rsidRDefault="00985699" w:rsidP="00210CFC">
      <w:pPr>
        <w:pStyle w:val="Flietext"/>
        <w:tabs>
          <w:tab w:val="clear" w:pos="3572"/>
          <w:tab w:val="left" w:pos="2880"/>
        </w:tabs>
      </w:pPr>
    </w:p>
    <w:p w14:paraId="1E3CEB63" w14:textId="221F0717" w:rsidR="008027AD" w:rsidRDefault="008027AD" w:rsidP="00210CFC">
      <w:pPr>
        <w:pStyle w:val="Flietext"/>
        <w:tabs>
          <w:tab w:val="clear" w:pos="3572"/>
          <w:tab w:val="left" w:pos="2880"/>
        </w:tabs>
      </w:pPr>
    </w:p>
    <w:p w14:paraId="4182A7E1" w14:textId="77777777" w:rsidR="008027AD" w:rsidRPr="00F7491C" w:rsidRDefault="008027AD" w:rsidP="00181839">
      <w:pPr>
        <w:spacing w:line="276" w:lineRule="auto"/>
        <w:jc w:val="both"/>
        <w:rPr>
          <w:rFonts w:cs="Arial"/>
          <w:iCs/>
          <w:sz w:val="18"/>
          <w:szCs w:val="18"/>
        </w:rPr>
      </w:pPr>
      <w:bookmarkStart w:id="2" w:name="_Hlk37931575"/>
      <w:r w:rsidRPr="00F7491C">
        <w:rPr>
          <w:rFonts w:cs="Arial"/>
          <w:iCs/>
          <w:sz w:val="18"/>
          <w:szCs w:val="18"/>
        </w:rPr>
        <w:t xml:space="preserve">The Dürr Group is one of the world's leading mechanical and plant engineering firms with extensive expertise in automation and digitalization/Industry 4.0. Its products, systems and services enable highly efficient manufacturing processes in different industries. The Dürr Group supplies sectors like the automotive industry, mechanical engineering, chemical, pharmaceutical and woodworking industries. It generated sales of € 3.92 billion in 2019. </w:t>
      </w:r>
      <w:r w:rsidRPr="00F7491C">
        <w:rPr>
          <w:rFonts w:cs="Arial"/>
          <w:iCs/>
          <w:sz w:val="18"/>
          <w:szCs w:val="18"/>
          <w:lang w:eastAsia="ja-JP"/>
        </w:rPr>
        <w:t>The company has around 16,500 employees and 112 business locations in 34 countries</w:t>
      </w:r>
      <w:r w:rsidRPr="00F7491C">
        <w:rPr>
          <w:rFonts w:cs="Arial"/>
          <w:iCs/>
          <w:sz w:val="18"/>
          <w:szCs w:val="18"/>
        </w:rPr>
        <w:t>. The Group operates in the market with the brands Dürr, Schenck and HOMAG and with five divisions:</w:t>
      </w:r>
    </w:p>
    <w:p w14:paraId="4C6F30BD" w14:textId="77777777" w:rsidR="008027AD" w:rsidRPr="00F7491C" w:rsidRDefault="008027AD" w:rsidP="00181839">
      <w:pPr>
        <w:pStyle w:val="Listenabsatz"/>
        <w:numPr>
          <w:ilvl w:val="0"/>
          <w:numId w:val="7"/>
        </w:numPr>
        <w:tabs>
          <w:tab w:val="clear" w:pos="3572"/>
        </w:tabs>
        <w:suppressAutoHyphens w:val="0"/>
        <w:autoSpaceDN/>
        <w:spacing w:line="276" w:lineRule="auto"/>
        <w:contextualSpacing/>
        <w:jc w:val="both"/>
        <w:textAlignment w:val="auto"/>
        <w:rPr>
          <w:rFonts w:cs="Arial"/>
          <w:iCs/>
          <w:sz w:val="18"/>
          <w:szCs w:val="18"/>
        </w:rPr>
      </w:pPr>
      <w:r w:rsidRPr="00F7491C">
        <w:rPr>
          <w:rFonts w:cs="Arial"/>
          <w:b/>
          <w:bCs/>
          <w:iCs/>
          <w:sz w:val="18"/>
          <w:szCs w:val="18"/>
        </w:rPr>
        <w:t>Paint and Final Assembly Systems:</w:t>
      </w:r>
      <w:r w:rsidRPr="00F7491C">
        <w:rPr>
          <w:rFonts w:cs="Arial"/>
          <w:iCs/>
          <w:sz w:val="18"/>
          <w:szCs w:val="18"/>
        </w:rPr>
        <w:t xml:space="preserve"> paint shops as well as final assembly, testing and filling technology for the automotive industry</w:t>
      </w:r>
    </w:p>
    <w:p w14:paraId="60AD9FDF" w14:textId="77777777" w:rsidR="008027AD" w:rsidRPr="00F7491C" w:rsidRDefault="008027AD" w:rsidP="00181839">
      <w:pPr>
        <w:pStyle w:val="Listenabsatz"/>
        <w:numPr>
          <w:ilvl w:val="0"/>
          <w:numId w:val="7"/>
        </w:numPr>
        <w:tabs>
          <w:tab w:val="clear" w:pos="3572"/>
        </w:tabs>
        <w:suppressAutoHyphens w:val="0"/>
        <w:autoSpaceDN/>
        <w:spacing w:line="276" w:lineRule="auto"/>
        <w:contextualSpacing/>
        <w:jc w:val="both"/>
        <w:textAlignment w:val="auto"/>
        <w:rPr>
          <w:rFonts w:cs="Arial"/>
          <w:iCs/>
          <w:sz w:val="18"/>
          <w:szCs w:val="18"/>
        </w:rPr>
      </w:pPr>
      <w:r w:rsidRPr="00F7491C">
        <w:rPr>
          <w:rFonts w:cs="Arial"/>
          <w:b/>
          <w:bCs/>
          <w:iCs/>
          <w:sz w:val="18"/>
          <w:szCs w:val="18"/>
        </w:rPr>
        <w:t xml:space="preserve">Application Technology: </w:t>
      </w:r>
      <w:r w:rsidRPr="00F7491C">
        <w:rPr>
          <w:rFonts w:cs="Arial"/>
          <w:iCs/>
          <w:sz w:val="18"/>
          <w:szCs w:val="18"/>
        </w:rPr>
        <w:t xml:space="preserve">robot technologies for the automated application of paint, sealants and adhesives </w:t>
      </w:r>
    </w:p>
    <w:p w14:paraId="7FDB0659" w14:textId="77777777" w:rsidR="008027AD" w:rsidRPr="00F7491C" w:rsidRDefault="008027AD" w:rsidP="00181839">
      <w:pPr>
        <w:pStyle w:val="Listenabsatz"/>
        <w:numPr>
          <w:ilvl w:val="0"/>
          <w:numId w:val="7"/>
        </w:numPr>
        <w:tabs>
          <w:tab w:val="clear" w:pos="3572"/>
        </w:tabs>
        <w:suppressAutoHyphens w:val="0"/>
        <w:autoSpaceDN/>
        <w:spacing w:line="276" w:lineRule="auto"/>
        <w:ind w:right="27"/>
        <w:contextualSpacing/>
        <w:jc w:val="both"/>
        <w:textAlignment w:val="auto"/>
        <w:rPr>
          <w:rFonts w:cs="Arial"/>
          <w:sz w:val="18"/>
          <w:szCs w:val="18"/>
        </w:rPr>
      </w:pPr>
      <w:r w:rsidRPr="00F7491C">
        <w:rPr>
          <w:rFonts w:cs="Arial"/>
          <w:b/>
          <w:bCs/>
          <w:iCs/>
          <w:sz w:val="18"/>
          <w:szCs w:val="18"/>
        </w:rPr>
        <w:t>Clean Technology Systems:</w:t>
      </w:r>
      <w:r w:rsidRPr="00F7491C">
        <w:rPr>
          <w:rFonts w:cs="Arial"/>
          <w:iCs/>
          <w:sz w:val="18"/>
          <w:szCs w:val="18"/>
        </w:rPr>
        <w:t xml:space="preserve"> </w:t>
      </w:r>
      <w:r w:rsidRPr="00F7491C">
        <w:rPr>
          <w:rFonts w:cs="Arial"/>
          <w:sz w:val="18"/>
          <w:szCs w:val="18"/>
        </w:rPr>
        <w:t>air pollution control, noise abatement systems and coating systems for battery electrodes</w:t>
      </w:r>
    </w:p>
    <w:p w14:paraId="108F8A75" w14:textId="77777777" w:rsidR="008027AD" w:rsidRPr="00F7491C" w:rsidRDefault="008027AD" w:rsidP="00181839">
      <w:pPr>
        <w:pStyle w:val="Listenabsatz"/>
        <w:numPr>
          <w:ilvl w:val="0"/>
          <w:numId w:val="7"/>
        </w:numPr>
        <w:tabs>
          <w:tab w:val="clear" w:pos="3572"/>
        </w:tabs>
        <w:suppressAutoHyphens w:val="0"/>
        <w:autoSpaceDN/>
        <w:spacing w:line="276" w:lineRule="auto"/>
        <w:contextualSpacing/>
        <w:jc w:val="both"/>
        <w:textAlignment w:val="auto"/>
        <w:rPr>
          <w:rFonts w:cs="Arial"/>
          <w:sz w:val="18"/>
          <w:szCs w:val="18"/>
        </w:rPr>
      </w:pPr>
      <w:r w:rsidRPr="00F7491C">
        <w:rPr>
          <w:rFonts w:eastAsia="MS Mincho" w:cs="Arial"/>
          <w:b/>
          <w:bCs/>
          <w:iCs/>
          <w:sz w:val="18"/>
          <w:szCs w:val="18"/>
        </w:rPr>
        <w:t>Measuring and Process Systems:</w:t>
      </w:r>
      <w:r w:rsidRPr="00F7491C">
        <w:rPr>
          <w:rFonts w:eastAsia="MS Mincho" w:cs="Arial"/>
          <w:iCs/>
          <w:sz w:val="18"/>
          <w:szCs w:val="18"/>
        </w:rPr>
        <w:t xml:space="preserve"> balancing equipment and diagnostic technology </w:t>
      </w:r>
    </w:p>
    <w:p w14:paraId="6DBF635F" w14:textId="77777777" w:rsidR="008027AD" w:rsidRPr="00F7491C" w:rsidRDefault="008027AD" w:rsidP="00181839">
      <w:pPr>
        <w:pStyle w:val="Listenabsatz"/>
        <w:numPr>
          <w:ilvl w:val="0"/>
          <w:numId w:val="7"/>
        </w:numPr>
        <w:tabs>
          <w:tab w:val="clear" w:pos="3572"/>
        </w:tabs>
        <w:suppressAutoHyphens w:val="0"/>
        <w:autoSpaceDN/>
        <w:spacing w:line="276" w:lineRule="auto"/>
        <w:ind w:right="27"/>
        <w:contextualSpacing/>
        <w:jc w:val="both"/>
        <w:textAlignment w:val="auto"/>
        <w:rPr>
          <w:rFonts w:cs="Arial"/>
          <w:sz w:val="18"/>
          <w:szCs w:val="18"/>
        </w:rPr>
      </w:pPr>
      <w:r w:rsidRPr="00F7491C">
        <w:rPr>
          <w:rFonts w:eastAsia="MS Mincho" w:cs="Arial"/>
          <w:b/>
          <w:bCs/>
          <w:iCs/>
          <w:sz w:val="18"/>
          <w:szCs w:val="18"/>
        </w:rPr>
        <w:t>Woodworking Machinery and Systems:</w:t>
      </w:r>
      <w:r w:rsidRPr="00F7491C">
        <w:rPr>
          <w:rFonts w:eastAsia="MS Mincho" w:cs="Arial"/>
          <w:iCs/>
          <w:sz w:val="18"/>
          <w:szCs w:val="18"/>
        </w:rPr>
        <w:t xml:space="preserve"> machinery and equipment for the woodworking industry</w:t>
      </w:r>
    </w:p>
    <w:bookmarkEnd w:id="2"/>
    <w:p w14:paraId="1B5FB3D5" w14:textId="45D35C31" w:rsidR="008027AD" w:rsidRDefault="008027AD" w:rsidP="00210CFC">
      <w:pPr>
        <w:pStyle w:val="Flietext"/>
        <w:tabs>
          <w:tab w:val="clear" w:pos="3572"/>
          <w:tab w:val="left" w:pos="2880"/>
        </w:tabs>
      </w:pPr>
    </w:p>
    <w:p w14:paraId="1150CCBD" w14:textId="77777777" w:rsidR="008027AD" w:rsidRDefault="008027AD" w:rsidP="008027AD">
      <w:pPr>
        <w:spacing w:line="280" w:lineRule="atLeast"/>
        <w:rPr>
          <w:rStyle w:val="Fettung"/>
        </w:rPr>
      </w:pPr>
      <w:r>
        <w:rPr>
          <w:rStyle w:val="Fettung"/>
        </w:rPr>
        <w:t>Contact</w:t>
      </w:r>
    </w:p>
    <w:p w14:paraId="63CB3371" w14:textId="77777777" w:rsidR="008027AD" w:rsidRDefault="008027AD" w:rsidP="008027AD">
      <w:pPr>
        <w:tabs>
          <w:tab w:val="left" w:pos="0"/>
          <w:tab w:val="left" w:pos="851"/>
          <w:tab w:val="left" w:pos="4253"/>
        </w:tabs>
        <w:spacing w:line="276" w:lineRule="auto"/>
        <w:ind w:right="284"/>
        <w:outlineLvl w:val="0"/>
        <w:rPr>
          <w:rFonts w:cs="Arial"/>
        </w:rPr>
      </w:pPr>
      <w:r>
        <w:rPr>
          <w:rFonts w:cs="Arial"/>
        </w:rPr>
        <w:t>Dürr Systems AG</w:t>
      </w:r>
    </w:p>
    <w:p w14:paraId="05816C84" w14:textId="77777777" w:rsidR="008027AD" w:rsidRDefault="008027AD" w:rsidP="008027AD">
      <w:pPr>
        <w:tabs>
          <w:tab w:val="left" w:pos="0"/>
          <w:tab w:val="left" w:pos="851"/>
          <w:tab w:val="left" w:pos="4253"/>
        </w:tabs>
        <w:spacing w:line="276" w:lineRule="auto"/>
        <w:ind w:right="284"/>
        <w:rPr>
          <w:rFonts w:cs="Arial"/>
        </w:rPr>
      </w:pPr>
      <w:r>
        <w:rPr>
          <w:rFonts w:cs="Arial"/>
        </w:rPr>
        <w:t>Kristin Roth</w:t>
      </w:r>
    </w:p>
    <w:p w14:paraId="512CBE19" w14:textId="77777777" w:rsidR="008027AD" w:rsidRDefault="008027AD" w:rsidP="008027AD">
      <w:pPr>
        <w:tabs>
          <w:tab w:val="left" w:pos="0"/>
          <w:tab w:val="left" w:pos="851"/>
          <w:tab w:val="left" w:pos="4253"/>
        </w:tabs>
        <w:spacing w:line="276" w:lineRule="auto"/>
        <w:ind w:right="284"/>
        <w:rPr>
          <w:rFonts w:cs="Arial"/>
        </w:rPr>
      </w:pPr>
      <w:r>
        <w:rPr>
          <w:rFonts w:cs="Arial"/>
        </w:rPr>
        <w:t>Marketing</w:t>
      </w:r>
    </w:p>
    <w:p w14:paraId="3C859D20" w14:textId="77777777" w:rsidR="008027AD" w:rsidRDefault="008027AD" w:rsidP="008027AD">
      <w:pPr>
        <w:tabs>
          <w:tab w:val="left" w:pos="0"/>
          <w:tab w:val="left" w:pos="851"/>
          <w:tab w:val="left" w:pos="4253"/>
        </w:tabs>
        <w:spacing w:line="276" w:lineRule="auto"/>
        <w:ind w:right="284"/>
        <w:rPr>
          <w:rFonts w:cs="Arial"/>
        </w:rPr>
      </w:pPr>
      <w:r>
        <w:rPr>
          <w:rFonts w:cs="Arial"/>
        </w:rPr>
        <w:t>Phone: +49 7142 78-4854</w:t>
      </w:r>
    </w:p>
    <w:p w14:paraId="6CE99882" w14:textId="77777777" w:rsidR="008027AD" w:rsidRDefault="008027AD" w:rsidP="008027AD">
      <w:pPr>
        <w:tabs>
          <w:tab w:val="left" w:pos="0"/>
          <w:tab w:val="left" w:pos="851"/>
          <w:tab w:val="left" w:pos="4253"/>
        </w:tabs>
        <w:spacing w:line="276" w:lineRule="auto"/>
        <w:ind w:right="284"/>
        <w:rPr>
          <w:rFonts w:cs="Arial"/>
        </w:rPr>
      </w:pPr>
      <w:r>
        <w:rPr>
          <w:rFonts w:cs="Arial"/>
        </w:rPr>
        <w:t>E-Mail: kristin.roth@durr.com</w:t>
      </w:r>
    </w:p>
    <w:p w14:paraId="588CA2CB" w14:textId="77777777" w:rsidR="008027AD" w:rsidRDefault="002B3B66" w:rsidP="008027AD">
      <w:pPr>
        <w:spacing w:line="276" w:lineRule="auto"/>
        <w:rPr>
          <w:rStyle w:val="Fettung"/>
          <w:rFonts w:asciiTheme="minorHAnsi" w:hAnsiTheme="minorHAnsi"/>
          <w:b w:val="0"/>
        </w:rPr>
      </w:pPr>
      <w:hyperlink r:id="rId14" w:history="1">
        <w:r w:rsidR="008027AD">
          <w:rPr>
            <w:rStyle w:val="Hyperlink"/>
            <w:rFonts w:eastAsia="Times New Roman" w:cs="Arial"/>
            <w:lang w:val="it-IT" w:eastAsia="de-DE"/>
          </w:rPr>
          <w:t>www.durr.com</w:t>
        </w:r>
      </w:hyperlink>
    </w:p>
    <w:p w14:paraId="5884AA4D" w14:textId="77777777" w:rsidR="008027AD" w:rsidRDefault="008027AD" w:rsidP="00210CFC">
      <w:pPr>
        <w:pStyle w:val="Flietext"/>
        <w:tabs>
          <w:tab w:val="clear" w:pos="3572"/>
          <w:tab w:val="left" w:pos="2880"/>
        </w:tabs>
      </w:pPr>
    </w:p>
    <w:sectPr w:rsidR="008027AD">
      <w:headerReference w:type="default" r:id="rId15"/>
      <w:footerReference w:type="default" r:id="rId16"/>
      <w:headerReference w:type="first" r:id="rId17"/>
      <w:footerReference w:type="first" r:id="rId18"/>
      <w:pgSz w:w="11900" w:h="16840"/>
      <w:pgMar w:top="3515" w:right="2778" w:bottom="1701" w:left="1361" w:header="794" w:footer="83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0BC65F" w14:textId="77777777" w:rsidR="00EB750E" w:rsidRDefault="00EB750E">
      <w:pPr>
        <w:spacing w:line="240" w:lineRule="auto"/>
      </w:pPr>
      <w:r>
        <w:separator/>
      </w:r>
    </w:p>
  </w:endnote>
  <w:endnote w:type="continuationSeparator" w:id="0">
    <w:p w14:paraId="2DC2E88A" w14:textId="77777777" w:rsidR="00EB750E" w:rsidRDefault="00EB75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Textkörper)">
    <w:altName w:val="Arial"/>
    <w:panose1 w:val="00000000000000000000"/>
    <w:charset w:val="00"/>
    <w:family w:val="roman"/>
    <w:notTrueType/>
    <w:pitch w:val="default"/>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charset w:val="00"/>
    <w:family w:val="auto"/>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29FEE" w14:textId="77777777" w:rsidR="00615BD1" w:rsidRDefault="004B3AA6">
    <w:pPr>
      <w:pStyle w:val="Fuzeile"/>
    </w:pPr>
    <w:r>
      <w:t xml:space="preserve">5/5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33E771" w14:textId="77777777" w:rsidR="00615BD1" w:rsidRDefault="004B3AA6">
    <w:pPr>
      <w:pStyle w:val="Kopfzeile"/>
    </w:pPr>
    <w:r>
      <w:t>1/5</w:t>
    </w:r>
    <w:r>
      <w:tab/>
      <w:t xml:space="preserve">Press release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BF6A15" w14:textId="77777777" w:rsidR="00EB750E" w:rsidRDefault="00EB750E">
      <w:pPr>
        <w:spacing w:line="240" w:lineRule="auto"/>
      </w:pPr>
      <w:r>
        <w:separator/>
      </w:r>
    </w:p>
  </w:footnote>
  <w:footnote w:type="continuationSeparator" w:id="0">
    <w:p w14:paraId="67115CBE" w14:textId="77777777" w:rsidR="00EB750E" w:rsidRDefault="00EB750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E6D9AF" w14:textId="77777777" w:rsidR="00615BD1" w:rsidRDefault="004B3AA6">
    <w:pPr>
      <w:pStyle w:val="Kopfzeile"/>
    </w:pPr>
    <w:r>
      <w:rPr>
        <w:noProof/>
        <w:lang w:val="de-DE"/>
      </w:rPr>
      <mc:AlternateContent>
        <mc:Choice Requires="wps">
          <w:drawing>
            <wp:anchor distT="0" distB="0" distL="114300" distR="114300" simplePos="0" relativeHeight="251660288" behindDoc="1" locked="0" layoutInCell="1" allowOverlap="1" wp14:anchorId="1CEE8B2E" wp14:editId="065E16E4">
              <wp:simplePos x="0" y="0"/>
              <wp:positionH relativeFrom="page">
                <wp:posOffset>6101718</wp:posOffset>
              </wp:positionH>
              <wp:positionV relativeFrom="page">
                <wp:posOffset>4069710</wp:posOffset>
              </wp:positionV>
              <wp:extent cx="1259842" cy="6097904"/>
              <wp:effectExtent l="0" t="0" r="16508" b="17146"/>
              <wp:wrapNone/>
              <wp:docPr id="1" name="Textfeld 8"/>
              <wp:cNvGraphicFramePr/>
              <a:graphic xmlns:a="http://schemas.openxmlformats.org/drawingml/2006/main">
                <a:graphicData uri="http://schemas.microsoft.com/office/word/2010/wordprocessingShape">
                  <wps:wsp>
                    <wps:cNvSpPr txBox="1"/>
                    <wps:spPr>
                      <a:xfrm>
                        <a:off x="0" y="0"/>
                        <a:ext cx="1259842" cy="6097904"/>
                      </a:xfrm>
                      <a:prstGeom prst="rect">
                        <a:avLst/>
                      </a:prstGeom>
                      <a:noFill/>
                      <a:ln>
                        <a:noFill/>
                        <a:prstDash/>
                      </a:ln>
                    </wps:spPr>
                    <wps:txbx>
                      <w:txbxContent>
                        <w:p w14:paraId="2B74F537" w14:textId="77777777" w:rsidR="00615BD1" w:rsidRPr="00E85DC9" w:rsidRDefault="004B3AA6">
                          <w:pPr>
                            <w:pStyle w:val="Kontaktdaten"/>
                            <w:rPr>
                              <w:lang w:val="de-DE"/>
                            </w:rPr>
                          </w:pPr>
                          <w:r w:rsidRPr="00E85DC9">
                            <w:rPr>
                              <w:rStyle w:val="Fettung"/>
                              <w:bCs/>
                              <w:lang w:val="de-DE"/>
                            </w:rPr>
                            <w:t>Dürr Systems AG</w:t>
                          </w:r>
                        </w:p>
                        <w:p w14:paraId="40EFF980" w14:textId="77777777" w:rsidR="00615BD1" w:rsidRPr="008027AD" w:rsidRDefault="004B3AA6">
                          <w:pPr>
                            <w:pStyle w:val="Kontaktdaten"/>
                            <w:rPr>
                              <w:lang w:val="de-DE"/>
                            </w:rPr>
                          </w:pPr>
                          <w:r w:rsidRPr="00E85DC9">
                            <w:rPr>
                              <w:lang w:val="de-DE"/>
                            </w:rPr>
                            <w:t xml:space="preserve">Carl-Benz-Str. </w:t>
                          </w:r>
                          <w:r w:rsidRPr="008027AD">
                            <w:rPr>
                              <w:lang w:val="de-DE"/>
                            </w:rPr>
                            <w:t>34</w:t>
                          </w:r>
                        </w:p>
                        <w:p w14:paraId="51437805" w14:textId="77777777" w:rsidR="00615BD1" w:rsidRPr="00E85DC9" w:rsidRDefault="004B3AA6">
                          <w:pPr>
                            <w:pStyle w:val="Kontaktdaten"/>
                            <w:rPr>
                              <w:lang w:val="de-DE"/>
                            </w:rPr>
                          </w:pPr>
                          <w:r w:rsidRPr="00E85DC9">
                            <w:rPr>
                              <w:lang w:val="de-DE"/>
                            </w:rPr>
                            <w:t>74321 Bietigheim-Bissingen</w:t>
                          </w:r>
                        </w:p>
                        <w:p w14:paraId="24602D76" w14:textId="77777777" w:rsidR="00615BD1" w:rsidRPr="00E85DC9" w:rsidRDefault="002B3B66">
                          <w:pPr>
                            <w:pStyle w:val="Kontaktdaten"/>
                            <w:rPr>
                              <w:lang w:val="de-DE"/>
                            </w:rPr>
                          </w:pPr>
                        </w:p>
                        <w:p w14:paraId="18BCD2F3" w14:textId="77777777" w:rsidR="00615BD1" w:rsidRPr="00E85DC9" w:rsidRDefault="004B3AA6">
                          <w:pPr>
                            <w:pStyle w:val="Kontaktdaten"/>
                            <w:rPr>
                              <w:lang w:val="de-DE"/>
                            </w:rPr>
                          </w:pPr>
                          <w:r w:rsidRPr="00E85DC9">
                            <w:rPr>
                              <w:lang w:val="de-DE"/>
                            </w:rPr>
                            <w:t xml:space="preserve">Tel.: +49 7142 78-0 </w:t>
                          </w:r>
                        </w:p>
                        <w:p w14:paraId="1EF567E8" w14:textId="77777777" w:rsidR="00615BD1" w:rsidRPr="00E85DC9" w:rsidRDefault="004B3AA6">
                          <w:pPr>
                            <w:pStyle w:val="Kontaktdaten"/>
                            <w:rPr>
                              <w:lang w:val="de-DE"/>
                            </w:rPr>
                          </w:pPr>
                          <w:r w:rsidRPr="00E85DC9">
                            <w:rPr>
                              <w:lang w:val="de-DE"/>
                            </w:rPr>
                            <w:t xml:space="preserve">Fax: +49 7142 78-2107 </w:t>
                          </w:r>
                        </w:p>
                        <w:p w14:paraId="479FE887" w14:textId="77777777" w:rsidR="00615BD1" w:rsidRPr="00E85DC9" w:rsidRDefault="002B3B66">
                          <w:pPr>
                            <w:pStyle w:val="Kontaktdaten"/>
                            <w:rPr>
                              <w:lang w:val="de-DE"/>
                            </w:rPr>
                          </w:pPr>
                        </w:p>
                        <w:p w14:paraId="5CA85430" w14:textId="77777777" w:rsidR="00615BD1" w:rsidRPr="00E85DC9" w:rsidRDefault="004B3AA6">
                          <w:pPr>
                            <w:pStyle w:val="Kontaktdaten"/>
                            <w:rPr>
                              <w:lang w:val="de-DE"/>
                            </w:rPr>
                          </w:pPr>
                          <w:r w:rsidRPr="00E85DC9">
                            <w:rPr>
                              <w:lang w:val="de-DE"/>
                            </w:rPr>
                            <w:t xml:space="preserve">info@durr.com </w:t>
                          </w:r>
                        </w:p>
                        <w:p w14:paraId="40B2AAC7" w14:textId="77777777" w:rsidR="00615BD1" w:rsidRDefault="004B3AA6">
                          <w:pPr>
                            <w:pStyle w:val="Kontaktdaten"/>
                          </w:pPr>
                          <w:r>
                            <w:t>www.durr.com</w:t>
                          </w:r>
                        </w:p>
                      </w:txbxContent>
                    </wps:txbx>
                    <wps:bodyPr vert="horz" wrap="square" lIns="0" tIns="0" rIns="0" bIns="0" anchor="b" anchorCtr="0" compatLnSpc="1">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CEE8B2E"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619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" filled="f" stroked="f">
              <v:textbox inset="0,0,0,0">
                <w:txbxContent>
                  <w:p w14:paraId="2B74F537" w14:textId="77777777" w:rsidR="00615BD1" w:rsidRPr="00E85DC9" w:rsidRDefault="004B3AA6">
                    <w:pPr>
                      <w:pStyle w:val="Kontaktdaten"/>
                      <w:rPr>
                        <w:lang w:val="de-DE"/>
                      </w:rPr>
                    </w:pPr>
                    <w:r w:rsidRPr="00E85DC9">
                      <w:rPr>
                        <w:rStyle w:val="Fettung"/>
                        <w:bCs/>
                        <w:lang w:val="de-DE"/>
                      </w:rPr>
                      <w:t>Dürr Systems AG</w:t>
                    </w:r>
                  </w:p>
                  <w:p w14:paraId="40EFF980" w14:textId="77777777" w:rsidR="00615BD1" w:rsidRPr="008027AD" w:rsidRDefault="004B3AA6">
                    <w:pPr>
                      <w:pStyle w:val="Kontaktdaten"/>
                      <w:rPr>
                        <w:lang w:val="de-DE"/>
                      </w:rPr>
                    </w:pPr>
                    <w:r w:rsidRPr="00E85DC9">
                      <w:rPr>
                        <w:lang w:val="de-DE"/>
                      </w:rPr>
                      <w:t xml:space="preserve">Carl-Benz-Str. </w:t>
                    </w:r>
                    <w:r w:rsidRPr="008027AD">
                      <w:rPr>
                        <w:lang w:val="de-DE"/>
                      </w:rPr>
                      <w:t>34</w:t>
                    </w:r>
                  </w:p>
                  <w:p w14:paraId="51437805" w14:textId="77777777" w:rsidR="00615BD1" w:rsidRPr="00E85DC9" w:rsidRDefault="004B3AA6">
                    <w:pPr>
                      <w:pStyle w:val="Kontaktdaten"/>
                      <w:rPr>
                        <w:lang w:val="de-DE"/>
                      </w:rPr>
                    </w:pPr>
                    <w:r w:rsidRPr="00E85DC9">
                      <w:rPr>
                        <w:lang w:val="de-DE"/>
                      </w:rPr>
                      <w:t>74321 Bietigheim-Bissingen</w:t>
                    </w:r>
                  </w:p>
                  <w:p w14:paraId="24602D76" w14:textId="77777777" w:rsidR="00615BD1" w:rsidRPr="00E85DC9" w:rsidRDefault="008027AD">
                    <w:pPr>
                      <w:pStyle w:val="Kontaktdaten"/>
                      <w:rPr>
                        <w:lang w:val="de-DE"/>
                      </w:rPr>
                    </w:pPr>
                  </w:p>
                  <w:p w14:paraId="18BCD2F3" w14:textId="77777777" w:rsidR="00615BD1" w:rsidRPr="00E85DC9" w:rsidRDefault="004B3AA6">
                    <w:pPr>
                      <w:pStyle w:val="Kontaktdaten"/>
                      <w:rPr>
                        <w:lang w:val="de-DE"/>
                      </w:rPr>
                    </w:pPr>
                    <w:r w:rsidRPr="00E85DC9">
                      <w:rPr>
                        <w:lang w:val="de-DE"/>
                      </w:rPr>
                      <w:t xml:space="preserve">Tel.: +49 7142 78-0 </w:t>
                    </w:r>
                  </w:p>
                  <w:p w14:paraId="1EF567E8" w14:textId="77777777" w:rsidR="00615BD1" w:rsidRPr="00E85DC9" w:rsidRDefault="004B3AA6">
                    <w:pPr>
                      <w:pStyle w:val="Kontaktdaten"/>
                      <w:rPr>
                        <w:lang w:val="de-DE"/>
                      </w:rPr>
                    </w:pPr>
                    <w:r w:rsidRPr="00E85DC9">
                      <w:rPr>
                        <w:lang w:val="de-DE"/>
                      </w:rPr>
                      <w:t xml:space="preserve">Fax: +49 7142 78-2107 </w:t>
                    </w:r>
                  </w:p>
                  <w:p w14:paraId="479FE887" w14:textId="77777777" w:rsidR="00615BD1" w:rsidRPr="00E85DC9" w:rsidRDefault="008027AD">
                    <w:pPr>
                      <w:pStyle w:val="Kontaktdaten"/>
                      <w:rPr>
                        <w:lang w:val="de-DE"/>
                      </w:rPr>
                    </w:pPr>
                  </w:p>
                  <w:p w14:paraId="5CA85430" w14:textId="77777777" w:rsidR="00615BD1" w:rsidRPr="00E85DC9" w:rsidRDefault="004B3AA6">
                    <w:pPr>
                      <w:pStyle w:val="Kontaktdaten"/>
                      <w:rPr>
                        <w:lang w:val="de-DE"/>
                      </w:rPr>
                    </w:pPr>
                    <w:r w:rsidRPr="00E85DC9">
                      <w:rPr>
                        <w:lang w:val="de-DE"/>
                      </w:rPr>
                      <w:t xml:space="preserve">info@durr.com </w:t>
                    </w:r>
                  </w:p>
                  <w:p w14:paraId="40B2AAC7" w14:textId="77777777" w:rsidR="00615BD1" w:rsidRDefault="004B3AA6">
                    <w:pPr>
                      <w:pStyle w:val="Kontaktdaten"/>
                    </w:pPr>
                    <w:r>
                      <w:t>www.durr.com</w:t>
                    </w:r>
                  </w:p>
                </w:txbxContent>
              </v:textbox>
              <w10:wrap anchorx="page" anchory="page"/>
            </v:shape>
          </w:pict>
        </mc:Fallback>
      </mc:AlternateContent>
    </w:r>
    <w:r>
      <w:rPr>
        <w:noProof/>
        <w:lang w:val="de-DE"/>
      </w:rPr>
      <w:drawing>
        <wp:anchor distT="0" distB="0" distL="114300" distR="114300" simplePos="0" relativeHeight="251659264" behindDoc="0" locked="0" layoutInCell="1" allowOverlap="1" wp14:anchorId="62A0DEA0" wp14:editId="508989FF">
          <wp:simplePos x="0" y="0"/>
          <wp:positionH relativeFrom="page">
            <wp:posOffset>6101718</wp:posOffset>
          </wp:positionH>
          <wp:positionV relativeFrom="page">
            <wp:posOffset>440055</wp:posOffset>
          </wp:positionV>
          <wp:extent cx="1062002" cy="503422"/>
          <wp:effectExtent l="0" t="0" r="4798" b="0"/>
          <wp:wrapNone/>
          <wp:docPr id="2" name="Grafik 2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1062002" cy="503422"/>
                  </a:xfrm>
                  <a:prstGeom prst="rect">
                    <a:avLst/>
                  </a:prstGeom>
                  <a:noFill/>
                  <a:ln>
                    <a:noFill/>
                    <a:prstDash/>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9A7FCA" w14:textId="77777777" w:rsidR="00615BD1" w:rsidRDefault="004B3AA6">
    <w:pPr>
      <w:pStyle w:val="Kopfzeile"/>
    </w:pPr>
    <w:r>
      <w:rPr>
        <w:noProof/>
        <w:lang w:val="de-DE"/>
      </w:rPr>
      <w:drawing>
        <wp:anchor distT="0" distB="0" distL="114300" distR="114300" simplePos="0" relativeHeight="251663360" behindDoc="0" locked="0" layoutInCell="1" allowOverlap="1" wp14:anchorId="477FEEBA" wp14:editId="11F62F6A">
          <wp:simplePos x="0" y="0"/>
          <wp:positionH relativeFrom="page">
            <wp:posOffset>408937</wp:posOffset>
          </wp:positionH>
          <wp:positionV relativeFrom="page">
            <wp:posOffset>492761</wp:posOffset>
          </wp:positionV>
          <wp:extent cx="781199" cy="403195"/>
          <wp:effectExtent l="0" t="0" r="0" b="0"/>
          <wp:wrapNone/>
          <wp:docPr id="3" name="Grafik 27" descr="Ein Bild, das Himmel, Flasche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alphaModFix/>
                  </a:blip>
                  <a:stretch>
                    <a:fillRect/>
                  </a:stretch>
                </pic:blipFill>
                <pic:spPr>
                  <a:xfrm>
                    <a:off x="0" y="0"/>
                    <a:ext cx="781199" cy="403195"/>
                  </a:xfrm>
                  <a:prstGeom prst="rect">
                    <a:avLst/>
                  </a:prstGeom>
                  <a:noFill/>
                  <a:ln>
                    <a:noFill/>
                    <a:prstDash/>
                  </a:ln>
                </pic:spPr>
              </pic:pic>
            </a:graphicData>
          </a:graphic>
        </wp:anchor>
      </w:drawing>
    </w:r>
    <w:r>
      <w:rPr>
        <w:noProof/>
        <w:lang w:val="de-DE"/>
      </w:rPr>
      <w:drawing>
        <wp:anchor distT="0" distB="0" distL="114300" distR="114300" simplePos="0" relativeHeight="251662336" behindDoc="0" locked="0" layoutInCell="1" allowOverlap="1" wp14:anchorId="2C85A0D1" wp14:editId="1D774B51">
          <wp:simplePos x="0" y="0"/>
          <wp:positionH relativeFrom="page">
            <wp:posOffset>6101718</wp:posOffset>
          </wp:positionH>
          <wp:positionV relativeFrom="page">
            <wp:posOffset>440055</wp:posOffset>
          </wp:positionV>
          <wp:extent cx="1062002" cy="503422"/>
          <wp:effectExtent l="0" t="0" r="4798" b="0"/>
          <wp:wrapNone/>
          <wp:docPr id="4" name="Grafik 2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062002" cy="503422"/>
                  </a:xfrm>
                  <a:prstGeom prst="rect">
                    <a:avLst/>
                  </a:prstGeom>
                  <a:noFill/>
                  <a:ln>
                    <a:noFill/>
                    <a:prstDash/>
                  </a:ln>
                </pic:spPr>
              </pic:pic>
            </a:graphicData>
          </a:graphic>
        </wp:anchor>
      </w:drawing>
    </w:r>
  </w:p>
  <w:p w14:paraId="18254D9D" w14:textId="77777777" w:rsidR="00615BD1" w:rsidRDefault="002B3B66">
    <w:pPr>
      <w:pStyle w:val="Kopfzeile"/>
    </w:pPr>
  </w:p>
  <w:p w14:paraId="6A1F42B8" w14:textId="77777777" w:rsidR="00615BD1" w:rsidRDefault="002B3B66">
    <w:pPr>
      <w:pStyle w:val="Kopfzeile"/>
    </w:pPr>
  </w:p>
  <w:p w14:paraId="4C4F8002" w14:textId="77777777" w:rsidR="00615BD1" w:rsidRDefault="002B3B66">
    <w:pPr>
      <w:pStyle w:val="Kopfzeile"/>
    </w:pPr>
  </w:p>
  <w:p w14:paraId="20EEAD89" w14:textId="77777777" w:rsidR="00615BD1" w:rsidRDefault="002B3B66"/>
  <w:p w14:paraId="7F842E51" w14:textId="77777777" w:rsidR="00615BD1" w:rsidRDefault="004B3AA6">
    <w:r>
      <w:rPr>
        <w:noProof/>
        <w:lang w:val="de-DE" w:eastAsia="de-DE"/>
      </w:rPr>
      <mc:AlternateContent>
        <mc:Choice Requires="wps">
          <w:drawing>
            <wp:anchor distT="0" distB="0" distL="114300" distR="114300" simplePos="0" relativeHeight="251664384" behindDoc="1" locked="0" layoutInCell="1" allowOverlap="1" wp14:anchorId="049130A8" wp14:editId="5104426B">
              <wp:simplePos x="0" y="0"/>
              <wp:positionH relativeFrom="page">
                <wp:posOffset>6091138</wp:posOffset>
              </wp:positionH>
              <wp:positionV relativeFrom="page">
                <wp:posOffset>4069080</wp:posOffset>
              </wp:positionV>
              <wp:extent cx="1259842" cy="6097904"/>
              <wp:effectExtent l="0" t="0" r="16508" b="17146"/>
              <wp:wrapNone/>
              <wp:docPr id="5" name="Textfeld 10"/>
              <wp:cNvGraphicFramePr/>
              <a:graphic xmlns:a="http://schemas.openxmlformats.org/drawingml/2006/main">
                <a:graphicData uri="http://schemas.microsoft.com/office/word/2010/wordprocessingShape">
                  <wps:wsp>
                    <wps:cNvSpPr txBox="1"/>
                    <wps:spPr>
                      <a:xfrm>
                        <a:off x="0" y="0"/>
                        <a:ext cx="1259842" cy="6097904"/>
                      </a:xfrm>
                      <a:prstGeom prst="rect">
                        <a:avLst/>
                      </a:prstGeom>
                      <a:noFill/>
                      <a:ln>
                        <a:noFill/>
                        <a:prstDash/>
                      </a:ln>
                    </wps:spPr>
                    <wps:txbx>
                      <w:txbxContent>
                        <w:p w14:paraId="55B9447E" w14:textId="77777777" w:rsidR="00615BD1" w:rsidRPr="00E85DC9" w:rsidRDefault="004B3AA6">
                          <w:pPr>
                            <w:pStyle w:val="Kontaktdaten"/>
                            <w:rPr>
                              <w:lang w:val="de-DE"/>
                            </w:rPr>
                          </w:pPr>
                          <w:r w:rsidRPr="00E85DC9">
                            <w:rPr>
                              <w:rStyle w:val="Fettung"/>
                              <w:bCs/>
                              <w:lang w:val="de-DE"/>
                            </w:rPr>
                            <w:t>Dürr Systems AG</w:t>
                          </w:r>
                        </w:p>
                        <w:p w14:paraId="3F857A67" w14:textId="77777777" w:rsidR="00615BD1" w:rsidRPr="008027AD" w:rsidRDefault="004B3AA6">
                          <w:pPr>
                            <w:pStyle w:val="Kontaktdaten"/>
                            <w:rPr>
                              <w:lang w:val="de-DE"/>
                            </w:rPr>
                          </w:pPr>
                          <w:r w:rsidRPr="00E85DC9">
                            <w:rPr>
                              <w:lang w:val="de-DE"/>
                            </w:rPr>
                            <w:t xml:space="preserve">Carl-Benz-Str. </w:t>
                          </w:r>
                          <w:r w:rsidRPr="008027AD">
                            <w:rPr>
                              <w:lang w:val="de-DE"/>
                            </w:rPr>
                            <w:t>34</w:t>
                          </w:r>
                        </w:p>
                        <w:p w14:paraId="7EB59915" w14:textId="77777777" w:rsidR="00615BD1" w:rsidRPr="00E85DC9" w:rsidRDefault="004B3AA6">
                          <w:pPr>
                            <w:pStyle w:val="Kontaktdaten"/>
                            <w:rPr>
                              <w:lang w:val="de-DE"/>
                            </w:rPr>
                          </w:pPr>
                          <w:r w:rsidRPr="00E85DC9">
                            <w:rPr>
                              <w:lang w:val="de-DE"/>
                            </w:rPr>
                            <w:t>74321 Bietigheim-Bissingen</w:t>
                          </w:r>
                        </w:p>
                        <w:p w14:paraId="17BEA867" w14:textId="77777777" w:rsidR="00615BD1" w:rsidRPr="00E85DC9" w:rsidRDefault="002B3B66">
                          <w:pPr>
                            <w:pStyle w:val="Kontaktdaten"/>
                            <w:rPr>
                              <w:lang w:val="de-DE"/>
                            </w:rPr>
                          </w:pPr>
                        </w:p>
                        <w:p w14:paraId="084F2EF2" w14:textId="77777777" w:rsidR="00615BD1" w:rsidRPr="00E85DC9" w:rsidRDefault="004B3AA6">
                          <w:pPr>
                            <w:pStyle w:val="Kontaktdaten"/>
                            <w:rPr>
                              <w:lang w:val="de-DE"/>
                            </w:rPr>
                          </w:pPr>
                          <w:r w:rsidRPr="00E85DC9">
                            <w:rPr>
                              <w:lang w:val="de-DE"/>
                            </w:rPr>
                            <w:t xml:space="preserve">Tel.: +49 7142 78-0 </w:t>
                          </w:r>
                        </w:p>
                        <w:p w14:paraId="60C89DE1" w14:textId="77777777" w:rsidR="00615BD1" w:rsidRPr="00E85DC9" w:rsidRDefault="004B3AA6">
                          <w:pPr>
                            <w:pStyle w:val="Kontaktdaten"/>
                            <w:rPr>
                              <w:lang w:val="de-DE"/>
                            </w:rPr>
                          </w:pPr>
                          <w:r w:rsidRPr="00E85DC9">
                            <w:rPr>
                              <w:lang w:val="de-DE"/>
                            </w:rPr>
                            <w:t xml:space="preserve">Fax: +49 7142 78-2107 </w:t>
                          </w:r>
                        </w:p>
                        <w:p w14:paraId="0B5DA1C6" w14:textId="77777777" w:rsidR="00615BD1" w:rsidRPr="00E85DC9" w:rsidRDefault="002B3B66">
                          <w:pPr>
                            <w:pStyle w:val="Kontaktdaten"/>
                            <w:rPr>
                              <w:lang w:val="de-DE"/>
                            </w:rPr>
                          </w:pPr>
                        </w:p>
                        <w:p w14:paraId="2213E506" w14:textId="77777777" w:rsidR="00615BD1" w:rsidRPr="00E85DC9" w:rsidRDefault="004B3AA6">
                          <w:pPr>
                            <w:pStyle w:val="Kontaktdaten"/>
                            <w:rPr>
                              <w:lang w:val="de-DE"/>
                            </w:rPr>
                          </w:pPr>
                          <w:r w:rsidRPr="00E85DC9">
                            <w:rPr>
                              <w:lang w:val="de-DE"/>
                            </w:rPr>
                            <w:t xml:space="preserve">info@durr.com </w:t>
                          </w:r>
                        </w:p>
                        <w:p w14:paraId="7045E494" w14:textId="77777777" w:rsidR="00615BD1" w:rsidRDefault="004B3AA6">
                          <w:pPr>
                            <w:pStyle w:val="Kontaktdaten"/>
                          </w:pPr>
                          <w:r>
                            <w:t>www.durr.com</w:t>
                          </w:r>
                        </w:p>
                      </w:txbxContent>
                    </wps:txbx>
                    <wps:bodyPr vert="horz" wrap="square" lIns="0" tIns="0" rIns="0" bIns="0" anchor="b" anchorCtr="0" compatLnSpc="1">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49130A8" id="_x0000_t202" coordsize="21600,21600" o:spt="202" path="m,l,21600r21600,l21600,xe">
              <v:stroke joinstyle="miter"/>
              <v:path gradientshapeok="t" o:connecttype="rect"/>
            </v:shapetype>
            <v:shape id="Textfeld 10" o:spid="_x0000_s1027" type="#_x0000_t202" style="position:absolute;margin-left:479.6pt;margin-top:320.4pt;width:99.2pt;height:480.15pt;z-index:-25165209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" filled="f" stroked="f">
              <v:textbox inset="0,0,0,0">
                <w:txbxContent>
                  <w:p w14:paraId="55B9447E" w14:textId="77777777" w:rsidR="00615BD1" w:rsidRPr="00E85DC9" w:rsidRDefault="004B3AA6">
                    <w:pPr>
                      <w:pStyle w:val="Kontaktdaten"/>
                      <w:rPr>
                        <w:lang w:val="de-DE"/>
                      </w:rPr>
                    </w:pPr>
                    <w:r w:rsidRPr="00E85DC9">
                      <w:rPr>
                        <w:rStyle w:val="Fettung"/>
                        <w:bCs/>
                        <w:lang w:val="de-DE"/>
                      </w:rPr>
                      <w:t>Dürr Systems AG</w:t>
                    </w:r>
                  </w:p>
                  <w:p w14:paraId="3F857A67" w14:textId="77777777" w:rsidR="00615BD1" w:rsidRPr="008027AD" w:rsidRDefault="004B3AA6">
                    <w:pPr>
                      <w:pStyle w:val="Kontaktdaten"/>
                      <w:rPr>
                        <w:lang w:val="de-DE"/>
                      </w:rPr>
                    </w:pPr>
                    <w:r w:rsidRPr="00E85DC9">
                      <w:rPr>
                        <w:lang w:val="de-DE"/>
                      </w:rPr>
                      <w:t xml:space="preserve">Carl-Benz-Str. </w:t>
                    </w:r>
                    <w:r w:rsidRPr="008027AD">
                      <w:rPr>
                        <w:lang w:val="de-DE"/>
                      </w:rPr>
                      <w:t>34</w:t>
                    </w:r>
                  </w:p>
                  <w:p w14:paraId="7EB59915" w14:textId="77777777" w:rsidR="00615BD1" w:rsidRPr="00E85DC9" w:rsidRDefault="004B3AA6">
                    <w:pPr>
                      <w:pStyle w:val="Kontaktdaten"/>
                      <w:rPr>
                        <w:lang w:val="de-DE"/>
                      </w:rPr>
                    </w:pPr>
                    <w:r w:rsidRPr="00E85DC9">
                      <w:rPr>
                        <w:lang w:val="de-DE"/>
                      </w:rPr>
                      <w:t>74321 Bietigheim-Bissingen</w:t>
                    </w:r>
                  </w:p>
                  <w:p w14:paraId="17BEA867" w14:textId="77777777" w:rsidR="00615BD1" w:rsidRPr="00E85DC9" w:rsidRDefault="008027AD">
                    <w:pPr>
                      <w:pStyle w:val="Kontaktdaten"/>
                      <w:rPr>
                        <w:lang w:val="de-DE"/>
                      </w:rPr>
                    </w:pPr>
                  </w:p>
                  <w:p w14:paraId="084F2EF2" w14:textId="77777777" w:rsidR="00615BD1" w:rsidRPr="00E85DC9" w:rsidRDefault="004B3AA6">
                    <w:pPr>
                      <w:pStyle w:val="Kontaktdaten"/>
                      <w:rPr>
                        <w:lang w:val="de-DE"/>
                      </w:rPr>
                    </w:pPr>
                    <w:r w:rsidRPr="00E85DC9">
                      <w:rPr>
                        <w:lang w:val="de-DE"/>
                      </w:rPr>
                      <w:t xml:space="preserve">Tel.: +49 7142 78-0 </w:t>
                    </w:r>
                  </w:p>
                  <w:p w14:paraId="60C89DE1" w14:textId="77777777" w:rsidR="00615BD1" w:rsidRPr="00E85DC9" w:rsidRDefault="004B3AA6">
                    <w:pPr>
                      <w:pStyle w:val="Kontaktdaten"/>
                      <w:rPr>
                        <w:lang w:val="de-DE"/>
                      </w:rPr>
                    </w:pPr>
                    <w:r w:rsidRPr="00E85DC9">
                      <w:rPr>
                        <w:lang w:val="de-DE"/>
                      </w:rPr>
                      <w:t xml:space="preserve">Fax: +49 7142 78-2107 </w:t>
                    </w:r>
                  </w:p>
                  <w:p w14:paraId="0B5DA1C6" w14:textId="77777777" w:rsidR="00615BD1" w:rsidRPr="00E85DC9" w:rsidRDefault="008027AD">
                    <w:pPr>
                      <w:pStyle w:val="Kontaktdaten"/>
                      <w:rPr>
                        <w:lang w:val="de-DE"/>
                      </w:rPr>
                    </w:pPr>
                  </w:p>
                  <w:p w14:paraId="2213E506" w14:textId="77777777" w:rsidR="00615BD1" w:rsidRPr="00E85DC9" w:rsidRDefault="004B3AA6">
                    <w:pPr>
                      <w:pStyle w:val="Kontaktdaten"/>
                      <w:rPr>
                        <w:lang w:val="de-DE"/>
                      </w:rPr>
                    </w:pPr>
                    <w:r w:rsidRPr="00E85DC9">
                      <w:rPr>
                        <w:lang w:val="de-DE"/>
                      </w:rPr>
                      <w:t xml:space="preserve">info@durr.com </w:t>
                    </w:r>
                  </w:p>
                  <w:p w14:paraId="7045E494" w14:textId="77777777" w:rsidR="00615BD1" w:rsidRDefault="004B3AA6">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4E4A07"/>
    <w:multiLevelType w:val="multilevel"/>
    <w:tmpl w:val="673E1146"/>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 w15:restartNumberingAfterBreak="0">
    <w:nsid w:val="1EC64F1B"/>
    <w:multiLevelType w:val="multilevel"/>
    <w:tmpl w:val="15D4D48E"/>
    <w:styleLink w:val="WWOutlineListStyle"/>
    <w:lvl w:ilvl="0">
      <w:start w:val="1"/>
      <w:numFmt w:val="decimal"/>
      <w:pStyle w:val="berschrift1"/>
      <w:lvlText w:val="%1"/>
      <w:lvlJc w:val="left"/>
      <w:pPr>
        <w:ind w:left="1021" w:hanging="1021"/>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493E1B5D"/>
    <w:multiLevelType w:val="multilevel"/>
    <w:tmpl w:val="D5FCBA7C"/>
    <w:styleLink w:val="LFO14"/>
    <w:lvl w:ilvl="0">
      <w:start w:val="1"/>
      <w:numFmt w:val="decimal"/>
      <w:pStyle w:val="AufzhlungZahl"/>
      <w:lvlText w:val="%1"/>
      <w:lvlJc w:val="left"/>
      <w:pPr>
        <w:ind w:left="227" w:hanging="227"/>
      </w:pPr>
      <w:rPr>
        <w:rFonts w:ascii="Arial" w:hAnsi="Arial"/>
        <w:b w:val="0"/>
        <w:i w:val="0"/>
        <w:color w:val="000000"/>
        <w:sz w:val="2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A215B90"/>
    <w:multiLevelType w:val="multilevel"/>
    <w:tmpl w:val="EE6418AC"/>
    <w:styleLink w:val="LFO17"/>
    <w:lvl w:ilvl="0">
      <w:numFmt w:val="bullet"/>
      <w:pStyle w:val="Aufzhlungen1"/>
      <w:lvlText w:val=""/>
      <w:lvlJc w:val="left"/>
      <w:pPr>
        <w:ind w:left="284" w:hanging="284"/>
      </w:pPr>
      <w:rPr>
        <w:rFonts w:ascii="Wingdings" w:hAnsi="Wingdings"/>
        <w:b/>
        <w:i w:val="0"/>
        <w:color w:val="323232"/>
        <w:sz w:val="18"/>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5D92797E"/>
    <w:multiLevelType w:val="multilevel"/>
    <w:tmpl w:val="69D805AA"/>
    <w:styleLink w:val="LFO12"/>
    <w:lvl w:ilvl="0">
      <w:numFmt w:val="bullet"/>
      <w:pStyle w:val="Aufzhlung2"/>
      <w:lvlText w:val="–"/>
      <w:lvlJc w:val="left"/>
      <w:pPr>
        <w:ind w:left="1814" w:hanging="226"/>
      </w:pPr>
      <w:rPr>
        <w:rFonts w:ascii="Arial (Textkörper)" w:hAnsi="Arial (Textkörper)"/>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68E324BC"/>
    <w:multiLevelType w:val="multilevel"/>
    <w:tmpl w:val="11428C46"/>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6"/>
  </w:num>
  <w:num w:numId="3">
    <w:abstractNumId w:val="5"/>
  </w:num>
  <w:num w:numId="4">
    <w:abstractNumId w:val="3"/>
  </w:num>
  <w:num w:numId="5">
    <w:abstractNumId w:val="4"/>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de-DE" w:vendorID="64" w:dllVersion="6" w:nlCheck="1" w:checkStyle="0"/>
  <w:activeWritingStyle w:appName="MSWord" w:lang="en-US" w:vendorID="64" w:dllVersion="6" w:nlCheck="1" w:checkStyle="1"/>
  <w:activeWritingStyle w:appName="MSWord" w:lang="it-IT" w:vendorID="64" w:dllVersion="6" w:nlCheck="1" w:checkStyle="0"/>
  <w:activeWritingStyle w:appName="MSWord" w:lang="de-DE" w:vendorID="64" w:dllVersion="0" w:nlCheck="1" w:checkStyle="0"/>
  <w:activeWritingStyle w:appName="MSWord" w:lang="en-US" w:vendorID="64" w:dllVersion="0" w:nlCheck="1" w:checkStyle="0"/>
  <w:activeWritingStyle w:appName="MSWord" w:lang="it-IT" w:vendorID="64" w:dllVersion="0" w:nlCheck="1" w:checkStyle="0"/>
  <w:activeWritingStyle w:appName="MSWord" w:lang="en-US" w:vendorID="64" w:dllVersion="4096" w:nlCheck="1" w:checkStyle="0"/>
  <w:activeWritingStyle w:appName="MSWord" w:lang="de-DE" w:vendorID="64" w:dllVersion="4096" w:nlCheck="1" w:checkStyle="0"/>
  <w:activeWritingStyle w:appName="MSWord" w:lang="en-US" w:vendorID="64" w:dllVersion="131078" w:nlCheck="1" w:checkStyle="1"/>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AFB"/>
    <w:rsid w:val="00001101"/>
    <w:rsid w:val="00022C55"/>
    <w:rsid w:val="00026399"/>
    <w:rsid w:val="00036F6E"/>
    <w:rsid w:val="000648BD"/>
    <w:rsid w:val="0007054D"/>
    <w:rsid w:val="00074187"/>
    <w:rsid w:val="0009136B"/>
    <w:rsid w:val="000B28D3"/>
    <w:rsid w:val="001272EF"/>
    <w:rsid w:val="00167447"/>
    <w:rsid w:val="00181839"/>
    <w:rsid w:val="00183292"/>
    <w:rsid w:val="00195764"/>
    <w:rsid w:val="001B13B3"/>
    <w:rsid w:val="001D0425"/>
    <w:rsid w:val="00205116"/>
    <w:rsid w:val="00210CFC"/>
    <w:rsid w:val="002207C8"/>
    <w:rsid w:val="00236003"/>
    <w:rsid w:val="0024170B"/>
    <w:rsid w:val="00264A3A"/>
    <w:rsid w:val="00272998"/>
    <w:rsid w:val="00273617"/>
    <w:rsid w:val="002B0333"/>
    <w:rsid w:val="002B3B66"/>
    <w:rsid w:val="00301FF7"/>
    <w:rsid w:val="00306CF7"/>
    <w:rsid w:val="003157E0"/>
    <w:rsid w:val="00331731"/>
    <w:rsid w:val="00336361"/>
    <w:rsid w:val="00341283"/>
    <w:rsid w:val="003479AE"/>
    <w:rsid w:val="00364F76"/>
    <w:rsid w:val="003A21DB"/>
    <w:rsid w:val="003D335A"/>
    <w:rsid w:val="003D6B7E"/>
    <w:rsid w:val="003E251E"/>
    <w:rsid w:val="004048FA"/>
    <w:rsid w:val="004313C8"/>
    <w:rsid w:val="00441773"/>
    <w:rsid w:val="0045191A"/>
    <w:rsid w:val="00466700"/>
    <w:rsid w:val="004B3AA6"/>
    <w:rsid w:val="004D32DF"/>
    <w:rsid w:val="004D5498"/>
    <w:rsid w:val="00537A57"/>
    <w:rsid w:val="00542D3B"/>
    <w:rsid w:val="00550C95"/>
    <w:rsid w:val="00561824"/>
    <w:rsid w:val="005A5B15"/>
    <w:rsid w:val="005C2C7B"/>
    <w:rsid w:val="005C4F5F"/>
    <w:rsid w:val="005D2212"/>
    <w:rsid w:val="005E7A37"/>
    <w:rsid w:val="005F3AF4"/>
    <w:rsid w:val="00604E4C"/>
    <w:rsid w:val="0060551A"/>
    <w:rsid w:val="0062502B"/>
    <w:rsid w:val="00664E34"/>
    <w:rsid w:val="006B1418"/>
    <w:rsid w:val="006D5193"/>
    <w:rsid w:val="00701D8B"/>
    <w:rsid w:val="00703319"/>
    <w:rsid w:val="007178CD"/>
    <w:rsid w:val="00725124"/>
    <w:rsid w:val="00745CDC"/>
    <w:rsid w:val="00751F66"/>
    <w:rsid w:val="00755D99"/>
    <w:rsid w:val="00777A8E"/>
    <w:rsid w:val="00780FB2"/>
    <w:rsid w:val="007869F0"/>
    <w:rsid w:val="007B09D7"/>
    <w:rsid w:val="007B6FBB"/>
    <w:rsid w:val="007C3A2A"/>
    <w:rsid w:val="007D33CC"/>
    <w:rsid w:val="007F0990"/>
    <w:rsid w:val="008027AD"/>
    <w:rsid w:val="00816079"/>
    <w:rsid w:val="00826DE8"/>
    <w:rsid w:val="00875915"/>
    <w:rsid w:val="00876FDC"/>
    <w:rsid w:val="00881ACB"/>
    <w:rsid w:val="00881D80"/>
    <w:rsid w:val="00883A3E"/>
    <w:rsid w:val="00887AA3"/>
    <w:rsid w:val="008A555E"/>
    <w:rsid w:val="008B1361"/>
    <w:rsid w:val="008B1597"/>
    <w:rsid w:val="008C46F9"/>
    <w:rsid w:val="008C5EDB"/>
    <w:rsid w:val="008D7BE0"/>
    <w:rsid w:val="008D7F68"/>
    <w:rsid w:val="008E5F14"/>
    <w:rsid w:val="00901E0B"/>
    <w:rsid w:val="009232F0"/>
    <w:rsid w:val="009233BC"/>
    <w:rsid w:val="009611BD"/>
    <w:rsid w:val="00973685"/>
    <w:rsid w:val="00983F8C"/>
    <w:rsid w:val="00985699"/>
    <w:rsid w:val="009C1192"/>
    <w:rsid w:val="009C679F"/>
    <w:rsid w:val="009D4E15"/>
    <w:rsid w:val="009E0E30"/>
    <w:rsid w:val="009F4A3A"/>
    <w:rsid w:val="00A0176A"/>
    <w:rsid w:val="00A028AA"/>
    <w:rsid w:val="00A11945"/>
    <w:rsid w:val="00A24685"/>
    <w:rsid w:val="00A31D0D"/>
    <w:rsid w:val="00A65542"/>
    <w:rsid w:val="00AA05F3"/>
    <w:rsid w:val="00AA427A"/>
    <w:rsid w:val="00AC231C"/>
    <w:rsid w:val="00B02634"/>
    <w:rsid w:val="00B40D6A"/>
    <w:rsid w:val="00B52A28"/>
    <w:rsid w:val="00B81CD7"/>
    <w:rsid w:val="00BB6102"/>
    <w:rsid w:val="00BE2BE1"/>
    <w:rsid w:val="00BF306A"/>
    <w:rsid w:val="00C12D38"/>
    <w:rsid w:val="00C23B1C"/>
    <w:rsid w:val="00C36E9A"/>
    <w:rsid w:val="00C4130F"/>
    <w:rsid w:val="00C87CA5"/>
    <w:rsid w:val="00CA2BF8"/>
    <w:rsid w:val="00CA6817"/>
    <w:rsid w:val="00CB6D5D"/>
    <w:rsid w:val="00CC1C38"/>
    <w:rsid w:val="00CC234C"/>
    <w:rsid w:val="00CE6FB9"/>
    <w:rsid w:val="00D47063"/>
    <w:rsid w:val="00D82AA8"/>
    <w:rsid w:val="00DB228E"/>
    <w:rsid w:val="00DC18C7"/>
    <w:rsid w:val="00DD3590"/>
    <w:rsid w:val="00DD4F7D"/>
    <w:rsid w:val="00E02CD9"/>
    <w:rsid w:val="00E12C0D"/>
    <w:rsid w:val="00E17C6E"/>
    <w:rsid w:val="00E333CD"/>
    <w:rsid w:val="00E37E05"/>
    <w:rsid w:val="00E723AD"/>
    <w:rsid w:val="00E85B1F"/>
    <w:rsid w:val="00E85DC9"/>
    <w:rsid w:val="00E9392B"/>
    <w:rsid w:val="00E93CC9"/>
    <w:rsid w:val="00EA37B5"/>
    <w:rsid w:val="00EB750E"/>
    <w:rsid w:val="00EC2313"/>
    <w:rsid w:val="00EE1FE0"/>
    <w:rsid w:val="00F14B8F"/>
    <w:rsid w:val="00F34072"/>
    <w:rsid w:val="00F86E6E"/>
    <w:rsid w:val="00F93224"/>
    <w:rsid w:val="00F95AF7"/>
    <w:rsid w:val="00FB38DD"/>
    <w:rsid w:val="00FD3467"/>
    <w:rsid w:val="00FE4806"/>
    <w:rsid w:val="00FF03F6"/>
    <w:rsid w:val="00FF0AF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B6F87"/>
  <w15:docId w15:val="{6F8F014D-1257-4388-AE6D-5F33BC86B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sz w:val="24"/>
        <w:szCs w:val="24"/>
        <w:lang w:val="en-US" w:eastAsia="en-US"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tabs>
        <w:tab w:val="left" w:pos="3572"/>
      </w:tabs>
      <w:suppressAutoHyphens/>
      <w:spacing w:line="330" w:lineRule="atLeast"/>
    </w:pPr>
    <w:rPr>
      <w:rFonts w:cs="Times New Roman (Textkörper CS)"/>
      <w:color w:val="000000"/>
      <w:sz w:val="22"/>
    </w:rPr>
  </w:style>
  <w:style w:type="paragraph" w:styleId="berschrift1">
    <w:name w:val="heading 1"/>
    <w:basedOn w:val="Standard"/>
    <w:next w:val="Standard"/>
    <w:uiPriority w:val="9"/>
    <w:qFormat/>
    <w:pPr>
      <w:keepNext/>
      <w:keepLines/>
      <w:numPr>
        <w:numId w:val="1"/>
      </w:numPr>
      <w:tabs>
        <w:tab w:val="clear" w:pos="3572"/>
        <w:tab w:val="left" w:pos="0"/>
      </w:tabs>
      <w:spacing w:after="260" w:line="340" w:lineRule="atLeast"/>
      <w:outlineLvl w:val="0"/>
    </w:pPr>
    <w:rPr>
      <w:rFonts w:eastAsia="MS PGothic" w:cs="Times New Roman"/>
      <w:b/>
      <w:color w:val="00468E"/>
      <w:sz w:val="24"/>
      <w:szCs w:val="32"/>
    </w:rPr>
  </w:style>
  <w:style w:type="paragraph" w:styleId="berschrift2">
    <w:name w:val="heading 2"/>
    <w:basedOn w:val="berschrift1"/>
    <w:next w:val="Flietext"/>
    <w:uiPriority w:val="9"/>
    <w:semiHidden/>
    <w:unhideWhenUsed/>
    <w:qFormat/>
    <w:pPr>
      <w:numPr>
        <w:ilvl w:val="1"/>
      </w:numPr>
      <w:tabs>
        <w:tab w:val="clear" w:pos="0"/>
      </w:tabs>
      <w:spacing w:line="260" w:lineRule="atLeast"/>
      <w:outlineLvl w:val="1"/>
    </w:pPr>
    <w:rPr>
      <w:sz w:val="20"/>
      <w:szCs w:val="26"/>
    </w:rPr>
  </w:style>
  <w:style w:type="paragraph" w:styleId="berschrift3">
    <w:name w:val="heading 3"/>
    <w:basedOn w:val="Standard"/>
    <w:next w:val="Standard"/>
    <w:uiPriority w:val="9"/>
    <w:semiHidden/>
    <w:unhideWhenUsed/>
    <w:qFormat/>
    <w:pPr>
      <w:keepNext/>
      <w:keepLines/>
      <w:numPr>
        <w:ilvl w:val="2"/>
        <w:numId w:val="1"/>
      </w:numPr>
      <w:spacing w:after="260"/>
      <w:outlineLvl w:val="2"/>
    </w:pPr>
    <w:rPr>
      <w:rFonts w:eastAsia="MS PGothic" w:cs="Times New Roman"/>
      <w:b/>
      <w:color w:val="00468E"/>
    </w:rPr>
  </w:style>
  <w:style w:type="paragraph" w:styleId="berschrift4">
    <w:name w:val="heading 4"/>
    <w:basedOn w:val="Standard"/>
    <w:next w:val="Standard"/>
    <w:uiPriority w:val="9"/>
    <w:semiHidden/>
    <w:unhideWhenUsed/>
    <w:qFormat/>
    <w:pPr>
      <w:keepNext/>
      <w:keepLines/>
      <w:numPr>
        <w:ilvl w:val="3"/>
        <w:numId w:val="1"/>
      </w:numPr>
      <w:spacing w:after="260"/>
      <w:outlineLvl w:val="3"/>
    </w:pPr>
    <w:rPr>
      <w:rFonts w:eastAsia="MS PGothic" w:cs="Times New Roman"/>
      <w:b/>
      <w:iCs/>
      <w:color w:val="00468E"/>
    </w:rPr>
  </w:style>
  <w:style w:type="paragraph" w:styleId="berschrift5">
    <w:name w:val="heading 5"/>
    <w:basedOn w:val="Standard"/>
    <w:next w:val="Standard"/>
    <w:uiPriority w:val="9"/>
    <w:semiHidden/>
    <w:unhideWhenUsed/>
    <w:qFormat/>
    <w:pPr>
      <w:keepNext/>
      <w:keepLines/>
      <w:numPr>
        <w:ilvl w:val="4"/>
        <w:numId w:val="1"/>
      </w:numPr>
      <w:spacing w:before="40"/>
      <w:outlineLvl w:val="4"/>
    </w:pPr>
    <w:rPr>
      <w:rFonts w:eastAsia="MS PGothic" w:cs="Times New Roman"/>
      <w:color w:val="00346A"/>
    </w:rPr>
  </w:style>
  <w:style w:type="paragraph" w:styleId="berschrift6">
    <w:name w:val="heading 6"/>
    <w:basedOn w:val="Standard"/>
    <w:next w:val="Standard"/>
    <w:uiPriority w:val="9"/>
    <w:semiHidden/>
    <w:unhideWhenUsed/>
    <w:qFormat/>
    <w:pPr>
      <w:keepNext/>
      <w:keepLines/>
      <w:numPr>
        <w:ilvl w:val="5"/>
        <w:numId w:val="1"/>
      </w:numPr>
      <w:spacing w:before="40"/>
      <w:outlineLvl w:val="5"/>
    </w:pPr>
    <w:rPr>
      <w:rFonts w:eastAsia="MS PGothic" w:cs="Times New Roman"/>
      <w:color w:val="002246"/>
    </w:rPr>
  </w:style>
  <w:style w:type="paragraph" w:styleId="berschrift7">
    <w:name w:val="heading 7"/>
    <w:basedOn w:val="Standard"/>
    <w:next w:val="Standard"/>
    <w:pPr>
      <w:keepNext/>
      <w:keepLines/>
      <w:numPr>
        <w:ilvl w:val="6"/>
        <w:numId w:val="1"/>
      </w:numPr>
      <w:spacing w:before="40"/>
      <w:outlineLvl w:val="6"/>
    </w:pPr>
    <w:rPr>
      <w:rFonts w:eastAsia="MS PGothic" w:cs="Times New Roman"/>
      <w:i/>
      <w:iCs/>
      <w:color w:val="002246"/>
    </w:rPr>
  </w:style>
  <w:style w:type="paragraph" w:styleId="berschrift8">
    <w:name w:val="heading 8"/>
    <w:basedOn w:val="Standard"/>
    <w:next w:val="Standard"/>
    <w:pPr>
      <w:keepNext/>
      <w:keepLines/>
      <w:numPr>
        <w:ilvl w:val="7"/>
        <w:numId w:val="1"/>
      </w:numPr>
      <w:spacing w:before="40"/>
      <w:outlineLvl w:val="7"/>
    </w:pPr>
    <w:rPr>
      <w:rFonts w:eastAsia="MS PGothic" w:cs="Times New Roman"/>
      <w:color w:val="677786"/>
      <w:sz w:val="21"/>
      <w:szCs w:val="21"/>
    </w:rPr>
  </w:style>
  <w:style w:type="paragraph" w:styleId="berschrift9">
    <w:name w:val="heading 9"/>
    <w:basedOn w:val="Standard"/>
    <w:next w:val="Standard"/>
    <w:pPr>
      <w:keepNext/>
      <w:keepLines/>
      <w:numPr>
        <w:ilvl w:val="8"/>
        <w:numId w:val="1"/>
      </w:numPr>
      <w:spacing w:before="40"/>
      <w:outlineLvl w:val="8"/>
    </w:pPr>
    <w:rPr>
      <w:rFonts w:eastAsia="MS PGothic" w:cs="Times New Roman"/>
      <w:i/>
      <w:iCs/>
      <w:color w:val="677786"/>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WWOutlineListStyle">
    <w:name w:val="WW_OutlineListStyle"/>
    <w:basedOn w:val="KeineListe"/>
    <w:pPr>
      <w:numPr>
        <w:numId w:val="1"/>
      </w:numPr>
    </w:pPr>
  </w:style>
  <w:style w:type="paragraph" w:styleId="Kopfzeile">
    <w:name w:val="header"/>
    <w:basedOn w:val="Fuzeile"/>
    <w:pPr>
      <w:tabs>
        <w:tab w:val="clear" w:pos="4536"/>
      </w:tabs>
    </w:pPr>
  </w:style>
  <w:style w:type="character" w:customStyle="1" w:styleId="KopfzeileZchn">
    <w:name w:val="Kopfzeile Zchn"/>
    <w:basedOn w:val="Absatz-Standardschriftart"/>
    <w:rPr>
      <w:rFonts w:cs="Times New Roman (Textkörper CS)"/>
      <w:b/>
      <w:bCs/>
      <w:color w:val="000000"/>
      <w:sz w:val="14"/>
      <w:lang w:eastAsia="de-DE"/>
    </w:rPr>
  </w:style>
  <w:style w:type="paragraph" w:styleId="Fuzeile">
    <w:name w:val="footer"/>
    <w:basedOn w:val="Standard"/>
    <w:pPr>
      <w:tabs>
        <w:tab w:val="clear" w:pos="3572"/>
        <w:tab w:val="left" w:pos="728"/>
        <w:tab w:val="center" w:pos="4536"/>
        <w:tab w:val="right" w:pos="9072"/>
      </w:tabs>
      <w:spacing w:line="170" w:lineRule="atLeast"/>
    </w:pPr>
    <w:rPr>
      <w:b/>
      <w:bCs/>
      <w:sz w:val="14"/>
      <w:lang w:eastAsia="de-DE"/>
    </w:rPr>
  </w:style>
  <w:style w:type="character" w:customStyle="1" w:styleId="FuzeileZchn">
    <w:name w:val="Fußzeile Zchn"/>
    <w:basedOn w:val="Absatz-Standardschriftart"/>
    <w:rPr>
      <w:rFonts w:cs="Times New Roman (Textkörper CS)"/>
      <w:b/>
      <w:bCs/>
      <w:color w:val="000000"/>
      <w:sz w:val="14"/>
      <w:lang w:eastAsia="de-DE"/>
    </w:rPr>
  </w:style>
  <w:style w:type="character" w:customStyle="1" w:styleId="Fettung">
    <w:name w:val="Fettung"/>
    <w:basedOn w:val="Absatz-Standardschriftart"/>
    <w:uiPriority w:val="1"/>
    <w:qFormat/>
    <w:rPr>
      <w:b/>
      <w:spacing w:val="-2"/>
      <w:w w:val="101"/>
    </w:rPr>
  </w:style>
  <w:style w:type="paragraph" w:customStyle="1" w:styleId="BriefdatenAngaben">
    <w:name w:val="Briefdaten_Angaben"/>
    <w:basedOn w:val="Standard"/>
    <w:rPr>
      <w:spacing w:val="4"/>
      <w:sz w:val="14"/>
      <w:szCs w:val="14"/>
    </w:rPr>
  </w:style>
  <w:style w:type="paragraph" w:customStyle="1" w:styleId="EinfAbs">
    <w:name w:val="[Einf. Abs.]"/>
    <w:basedOn w:val="Standard"/>
    <w:pPr>
      <w:autoSpaceDE w:val="0"/>
      <w:spacing w:line="288" w:lineRule="auto"/>
      <w:textAlignment w:val="center"/>
    </w:pPr>
    <w:rPr>
      <w:rFonts w:cs="Minion Pro"/>
    </w:rPr>
  </w:style>
  <w:style w:type="paragraph" w:styleId="Sprechblasentext">
    <w:name w:val="Balloon Text"/>
    <w:basedOn w:val="Standard"/>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rPr>
      <w:rFonts w:ascii="Times New Roman" w:hAnsi="Times New Roman" w:cs="Times New Roman"/>
      <w:color w:val="000000"/>
      <w:sz w:val="18"/>
      <w:szCs w:val="18"/>
    </w:rPr>
  </w:style>
  <w:style w:type="paragraph" w:customStyle="1" w:styleId="TextTabelle">
    <w:name w:val="Text_Tabelle"/>
    <w:basedOn w:val="Standard"/>
    <w:pPr>
      <w:spacing w:line="240" w:lineRule="auto"/>
    </w:pPr>
    <w:rPr>
      <w:w w:val="101"/>
    </w:rPr>
  </w:style>
  <w:style w:type="paragraph" w:customStyle="1" w:styleId="Tabellenvorgaben">
    <w:name w:val="Tabellenvorgaben"/>
    <w:basedOn w:val="Standard"/>
    <w:pPr>
      <w:spacing w:line="240" w:lineRule="auto"/>
    </w:pPr>
    <w:rPr>
      <w:spacing w:val="2"/>
      <w:w w:val="101"/>
      <w:sz w:val="16"/>
      <w:szCs w:val="16"/>
    </w:rPr>
  </w:style>
  <w:style w:type="paragraph" w:customStyle="1" w:styleId="Bild">
    <w:name w:val="Bild"/>
    <w:basedOn w:val="Standard"/>
    <w:pPr>
      <w:spacing w:line="240" w:lineRule="auto"/>
    </w:pPr>
  </w:style>
  <w:style w:type="paragraph" w:customStyle="1" w:styleId="Titel-Headline">
    <w:name w:val="Titel-Headline"/>
    <w:basedOn w:val="Standard"/>
    <w:pPr>
      <w:spacing w:after="1340" w:line="720" w:lineRule="atLeast"/>
    </w:pPr>
    <w:rPr>
      <w:b/>
      <w:color w:val="00468E"/>
      <w:sz w:val="60"/>
    </w:rPr>
  </w:style>
  <w:style w:type="paragraph" w:customStyle="1" w:styleId="Titel-Kontakt">
    <w:name w:val="Titel-Kontakt"/>
    <w:basedOn w:val="Standard"/>
    <w:pPr>
      <w:spacing w:line="220" w:lineRule="atLeast"/>
    </w:pPr>
    <w:rPr>
      <w:sz w:val="16"/>
      <w:szCs w:val="16"/>
    </w:rPr>
  </w:style>
  <w:style w:type="character" w:customStyle="1" w:styleId="Titel-KontaktVersal">
    <w:name w:val="Titel-Kontakt_Versal"/>
    <w:rPr>
      <w:b/>
      <w:bCs/>
      <w:caps/>
      <w:smallCaps w:val="0"/>
      <w:sz w:val="16"/>
      <w:szCs w:val="16"/>
    </w:rPr>
  </w:style>
  <w:style w:type="paragraph" w:customStyle="1" w:styleId="Titel-Subline">
    <w:name w:val="Titel-Subline"/>
    <w:basedOn w:val="Standard"/>
    <w:pPr>
      <w:spacing w:after="560" w:line="400" w:lineRule="atLeast"/>
    </w:pPr>
    <w:rPr>
      <w:b/>
      <w:color w:val="00468E"/>
      <w:sz w:val="34"/>
      <w:szCs w:val="30"/>
    </w:rPr>
  </w:style>
  <w:style w:type="paragraph" w:customStyle="1" w:styleId="nderungsdienst-Text">
    <w:name w:val="Änderungsdienst-Text"/>
    <w:basedOn w:val="Standard"/>
    <w:rPr>
      <w:szCs w:val="20"/>
    </w:rPr>
  </w:style>
  <w:style w:type="paragraph" w:customStyle="1" w:styleId="Datenschutz">
    <w:name w:val="Datenschutz"/>
    <w:basedOn w:val="nderungsdienst-Text"/>
    <w:pPr>
      <w:spacing w:line="220" w:lineRule="atLeast"/>
    </w:pPr>
    <w:rPr>
      <w:sz w:val="16"/>
    </w:rPr>
  </w:style>
  <w:style w:type="character" w:customStyle="1" w:styleId="berschrift1Zchn">
    <w:name w:val="Überschrift 1 Zchn"/>
    <w:basedOn w:val="Absatz-Standardschriftart"/>
    <w:rPr>
      <w:rFonts w:ascii="Arial" w:eastAsia="MS PGothic" w:hAnsi="Arial" w:cs="Times New Roman"/>
      <w:b/>
      <w:color w:val="00468E"/>
      <w:szCs w:val="32"/>
    </w:rPr>
  </w:style>
  <w:style w:type="character" w:customStyle="1" w:styleId="berschrift2Zchn">
    <w:name w:val="Überschrift 2 Zchn"/>
    <w:basedOn w:val="Absatz-Standardschriftart"/>
    <w:rPr>
      <w:rFonts w:ascii="Arial" w:eastAsia="MS PGothic" w:hAnsi="Arial" w:cs="Times New Roman"/>
      <w:b/>
      <w:color w:val="00346A"/>
      <w:sz w:val="20"/>
      <w:szCs w:val="26"/>
    </w:rPr>
  </w:style>
  <w:style w:type="paragraph" w:customStyle="1" w:styleId="Flietext">
    <w:name w:val="Fließtext"/>
    <w:basedOn w:val="Standard"/>
  </w:style>
  <w:style w:type="paragraph" w:styleId="Listenabsatz">
    <w:name w:val="List Paragraph"/>
    <w:basedOn w:val="Standard"/>
    <w:uiPriority w:val="34"/>
    <w:qFormat/>
    <w:pPr>
      <w:ind w:left="720"/>
    </w:pPr>
  </w:style>
  <w:style w:type="paragraph" w:customStyle="1" w:styleId="Aufzhlungen1">
    <w:name w:val="Aufzählungen_1"/>
    <w:basedOn w:val="Flietext"/>
    <w:pPr>
      <w:numPr>
        <w:numId w:val="5"/>
      </w:numPr>
      <w:spacing w:line="240" w:lineRule="atLeast"/>
    </w:pPr>
    <w:rPr>
      <w:sz w:val="18"/>
      <w:szCs w:val="18"/>
    </w:rPr>
  </w:style>
  <w:style w:type="character" w:customStyle="1" w:styleId="berschrift3Zchn">
    <w:name w:val="Überschrift 3 Zchn"/>
    <w:basedOn w:val="Absatz-Standardschriftart"/>
    <w:rPr>
      <w:rFonts w:ascii="Arial" w:eastAsia="MS PGothic" w:hAnsi="Arial" w:cs="Times New Roman"/>
      <w:b/>
      <w:color w:val="00468E"/>
      <w:sz w:val="20"/>
    </w:rPr>
  </w:style>
  <w:style w:type="character" w:customStyle="1" w:styleId="berschrift4Zchn">
    <w:name w:val="Überschrift 4 Zchn"/>
    <w:basedOn w:val="Absatz-Standardschriftart"/>
    <w:rPr>
      <w:rFonts w:ascii="Arial" w:eastAsia="MS PGothic" w:hAnsi="Arial" w:cs="Times New Roman"/>
      <w:b/>
      <w:iCs/>
      <w:color w:val="00468E"/>
      <w:sz w:val="20"/>
    </w:rPr>
  </w:style>
  <w:style w:type="character" w:customStyle="1" w:styleId="berschrift5Zchn">
    <w:name w:val="Überschrift 5 Zchn"/>
    <w:basedOn w:val="Absatz-Standardschriftart"/>
    <w:rPr>
      <w:rFonts w:ascii="Arial" w:eastAsia="MS PGothic" w:hAnsi="Arial" w:cs="Times New Roman"/>
      <w:color w:val="00346A"/>
      <w:sz w:val="20"/>
    </w:rPr>
  </w:style>
  <w:style w:type="character" w:customStyle="1" w:styleId="berschrift6Zchn">
    <w:name w:val="Überschrift 6 Zchn"/>
    <w:basedOn w:val="Absatz-Standardschriftart"/>
    <w:rPr>
      <w:rFonts w:ascii="Arial" w:eastAsia="MS PGothic" w:hAnsi="Arial" w:cs="Times New Roman"/>
      <w:color w:val="002246"/>
      <w:sz w:val="20"/>
    </w:rPr>
  </w:style>
  <w:style w:type="character" w:customStyle="1" w:styleId="berschrift7Zchn">
    <w:name w:val="Überschrift 7 Zchn"/>
    <w:basedOn w:val="Absatz-Standardschriftart"/>
    <w:rPr>
      <w:rFonts w:ascii="Arial" w:eastAsia="MS PGothic" w:hAnsi="Arial" w:cs="Times New Roman"/>
      <w:i/>
      <w:iCs/>
      <w:color w:val="002246"/>
      <w:sz w:val="20"/>
    </w:rPr>
  </w:style>
  <w:style w:type="character" w:customStyle="1" w:styleId="berschrift8Zchn">
    <w:name w:val="Überschrift 8 Zchn"/>
    <w:basedOn w:val="Absatz-Standardschriftart"/>
    <w:rPr>
      <w:rFonts w:ascii="Arial" w:eastAsia="MS PGothic" w:hAnsi="Arial" w:cs="Times New Roman"/>
      <w:color w:val="677786"/>
      <w:sz w:val="21"/>
      <w:szCs w:val="21"/>
    </w:rPr>
  </w:style>
  <w:style w:type="character" w:customStyle="1" w:styleId="berschrift9Zchn">
    <w:name w:val="Überschrift 9 Zchn"/>
    <w:basedOn w:val="Absatz-Standardschriftart"/>
    <w:rPr>
      <w:rFonts w:ascii="Arial" w:eastAsia="MS PGothic" w:hAnsi="Arial" w:cs="Times New Roman"/>
      <w:i/>
      <w:iCs/>
      <w:color w:val="677786"/>
      <w:sz w:val="21"/>
      <w:szCs w:val="21"/>
    </w:rPr>
  </w:style>
  <w:style w:type="paragraph" w:customStyle="1" w:styleId="Aufzhlung2">
    <w:name w:val="Aufzählung_2"/>
    <w:basedOn w:val="Flietext"/>
    <w:pPr>
      <w:numPr>
        <w:numId w:val="3"/>
      </w:numPr>
      <w:tabs>
        <w:tab w:val="left" w:pos="1588"/>
      </w:tabs>
    </w:pPr>
  </w:style>
  <w:style w:type="paragraph" w:customStyle="1" w:styleId="AufzhlungZahl">
    <w:name w:val="Aufzählung_Zahl"/>
    <w:basedOn w:val="Flietext"/>
    <w:pPr>
      <w:numPr>
        <w:numId w:val="4"/>
      </w:numPr>
      <w:tabs>
        <w:tab w:val="left" w:pos="227"/>
      </w:tabs>
    </w:pPr>
  </w:style>
  <w:style w:type="paragraph" w:customStyle="1" w:styleId="KontaktdatenTitel">
    <w:name w:val="Kontaktdaten_Titel"/>
    <w:basedOn w:val="Standard"/>
    <w:pPr>
      <w:spacing w:line="220" w:lineRule="atLeast"/>
    </w:pPr>
    <w:rPr>
      <w:sz w:val="16"/>
    </w:rPr>
  </w:style>
  <w:style w:type="paragraph" w:customStyle="1" w:styleId="Abbildung">
    <w:name w:val="Abbildung"/>
    <w:basedOn w:val="Flietext"/>
    <w:next w:val="Flietext"/>
    <w:pPr>
      <w:spacing w:before="200" w:after="500" w:line="240" w:lineRule="auto"/>
    </w:pPr>
    <w:rPr>
      <w:sz w:val="17"/>
    </w:rPr>
  </w:style>
  <w:style w:type="paragraph" w:styleId="Inhaltsverzeichnisberschrift">
    <w:name w:val="TOC Heading"/>
    <w:basedOn w:val="berschrift1"/>
    <w:next w:val="Standard"/>
    <w:pPr>
      <w:spacing w:before="480" w:after="0" w:line="276" w:lineRule="auto"/>
    </w:pPr>
    <w:rPr>
      <w:bCs/>
      <w:sz w:val="28"/>
      <w:szCs w:val="28"/>
      <w:lang w:eastAsia="de-DE"/>
    </w:rPr>
  </w:style>
  <w:style w:type="paragraph" w:styleId="Verzeichnis1">
    <w:name w:val="toc 1"/>
    <w:basedOn w:val="Standard"/>
    <w:next w:val="Standard"/>
    <w:autoRedefine/>
    <w:pPr>
      <w:tabs>
        <w:tab w:val="clear" w:pos="3572"/>
        <w:tab w:val="right" w:leader="underscore" w:pos="9185"/>
      </w:tabs>
      <w:spacing w:before="260" w:after="260"/>
      <w:ind w:left="1021" w:hanging="1021"/>
    </w:pPr>
    <w:rPr>
      <w:rFonts w:cs="Arial (Textkörper)"/>
      <w:b/>
      <w:bCs/>
      <w:color w:val="00468E"/>
      <w:sz w:val="24"/>
      <w:szCs w:val="22"/>
    </w:rPr>
  </w:style>
  <w:style w:type="paragraph" w:styleId="Verzeichnis2">
    <w:name w:val="toc 2"/>
    <w:basedOn w:val="Standard"/>
    <w:next w:val="Standard"/>
    <w:autoRedefine/>
    <w:pPr>
      <w:tabs>
        <w:tab w:val="clear" w:pos="3572"/>
        <w:tab w:val="right" w:leader="underscore" w:pos="9185"/>
      </w:tabs>
      <w:ind w:left="1021" w:hanging="1021"/>
    </w:pPr>
    <w:rPr>
      <w:rFonts w:cs="Arial (Textkörper)"/>
      <w:b/>
      <w:bCs/>
      <w:color w:val="00468E"/>
      <w:szCs w:val="22"/>
    </w:rPr>
  </w:style>
  <w:style w:type="paragraph" w:styleId="Verzeichnis3">
    <w:name w:val="toc 3"/>
    <w:basedOn w:val="Standard"/>
    <w:next w:val="Standard"/>
    <w:autoRedefine/>
    <w:pPr>
      <w:tabs>
        <w:tab w:val="clear" w:pos="3572"/>
        <w:tab w:val="right" w:leader="underscore" w:pos="9185"/>
      </w:tabs>
      <w:ind w:left="1021" w:hanging="1021"/>
    </w:pPr>
    <w:rPr>
      <w:rFonts w:cs="Arial (Textkörper)"/>
      <w:b/>
      <w:color w:val="00468E"/>
      <w:szCs w:val="22"/>
    </w:rPr>
  </w:style>
  <w:style w:type="character" w:styleId="Hyperlink">
    <w:name w:val="Hyperlink"/>
    <w:basedOn w:val="Absatz-Standardschriftart"/>
    <w:rPr>
      <w:color w:val="000000"/>
      <w:u w:val="single"/>
    </w:rPr>
  </w:style>
  <w:style w:type="paragraph" w:styleId="Verzeichnis4">
    <w:name w:val="toc 4"/>
    <w:basedOn w:val="Standard"/>
    <w:next w:val="Standard"/>
    <w:autoRedefine/>
    <w:pPr>
      <w:tabs>
        <w:tab w:val="clear" w:pos="3572"/>
      </w:tabs>
    </w:pPr>
    <w:rPr>
      <w:rFonts w:cs="Arial (Textkörper)"/>
      <w:b/>
      <w:color w:val="00468E"/>
      <w:szCs w:val="22"/>
    </w:rPr>
  </w:style>
  <w:style w:type="paragraph" w:styleId="Verzeichnis5">
    <w:name w:val="toc 5"/>
    <w:basedOn w:val="Standard"/>
    <w:next w:val="Standard"/>
    <w:autoRedefine/>
    <w:pPr>
      <w:tabs>
        <w:tab w:val="clear" w:pos="3572"/>
      </w:tabs>
    </w:pPr>
    <w:rPr>
      <w:rFonts w:cs="Arial"/>
      <w:szCs w:val="22"/>
    </w:rPr>
  </w:style>
  <w:style w:type="paragraph" w:styleId="Verzeichnis6">
    <w:name w:val="toc 6"/>
    <w:basedOn w:val="Standard"/>
    <w:next w:val="Standard"/>
    <w:autoRedefine/>
    <w:pPr>
      <w:tabs>
        <w:tab w:val="clear" w:pos="3572"/>
      </w:tabs>
    </w:pPr>
    <w:rPr>
      <w:rFonts w:cs="Arial"/>
      <w:szCs w:val="22"/>
    </w:rPr>
  </w:style>
  <w:style w:type="paragraph" w:styleId="Verzeichnis7">
    <w:name w:val="toc 7"/>
    <w:basedOn w:val="Standard"/>
    <w:next w:val="Standard"/>
    <w:autoRedefine/>
    <w:pPr>
      <w:tabs>
        <w:tab w:val="clear" w:pos="3572"/>
      </w:tabs>
    </w:pPr>
    <w:rPr>
      <w:rFonts w:cs="Arial"/>
      <w:szCs w:val="22"/>
    </w:rPr>
  </w:style>
  <w:style w:type="paragraph" w:styleId="Verzeichnis8">
    <w:name w:val="toc 8"/>
    <w:basedOn w:val="Standard"/>
    <w:next w:val="Standard"/>
    <w:autoRedefine/>
    <w:pPr>
      <w:tabs>
        <w:tab w:val="clear" w:pos="3572"/>
      </w:tabs>
    </w:pPr>
    <w:rPr>
      <w:rFonts w:cs="Arial"/>
      <w:szCs w:val="22"/>
    </w:rPr>
  </w:style>
  <w:style w:type="paragraph" w:styleId="Verzeichnis9">
    <w:name w:val="toc 9"/>
    <w:basedOn w:val="Standard"/>
    <w:next w:val="Standard"/>
    <w:autoRedefine/>
    <w:pPr>
      <w:tabs>
        <w:tab w:val="clear" w:pos="3572"/>
      </w:tabs>
    </w:pPr>
    <w:rPr>
      <w:rFonts w:cs="Arial"/>
      <w:szCs w:val="22"/>
    </w:rPr>
  </w:style>
  <w:style w:type="paragraph" w:customStyle="1" w:styleId="Details">
    <w:name w:val="Details"/>
    <w:basedOn w:val="Standard"/>
    <w:pPr>
      <w:spacing w:line="240" w:lineRule="atLeast"/>
    </w:pPr>
    <w:rPr>
      <w:b/>
      <w:bCs/>
      <w:color w:val="525F6B"/>
      <w:sz w:val="18"/>
      <w:szCs w:val="18"/>
    </w:rPr>
  </w:style>
  <w:style w:type="paragraph" w:customStyle="1" w:styleId="Kontaktdaten">
    <w:name w:val="Kontaktdaten"/>
    <w:basedOn w:val="Standard"/>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rPr>
      <w:rFonts w:cs="Times New Roman (Textkörper CS)"/>
      <w:color w:val="3E3D40"/>
      <w:spacing w:val="2"/>
      <w:sz w:val="14"/>
    </w:rPr>
  </w:style>
  <w:style w:type="paragraph" w:customStyle="1" w:styleId="Linie">
    <w:name w:val="Linie"/>
    <w:basedOn w:val="Titel-Subline"/>
    <w:pPr>
      <w:spacing w:after="60" w:line="240" w:lineRule="auto"/>
    </w:pPr>
    <w:rPr>
      <w:color w:val="000000"/>
    </w:rPr>
  </w:style>
  <w:style w:type="paragraph" w:customStyle="1" w:styleId="Dachzeile">
    <w:name w:val="Dachzeile"/>
    <w:basedOn w:val="Titel-Subline"/>
    <w:pPr>
      <w:spacing w:after="200" w:line="260" w:lineRule="atLeast"/>
    </w:pPr>
    <w:rPr>
      <w:color w:val="000000"/>
      <w:sz w:val="20"/>
    </w:rPr>
  </w:style>
  <w:style w:type="paragraph" w:customStyle="1" w:styleId="InfoKontaktseite">
    <w:name w:val="Info_Kontaktseite"/>
    <w:basedOn w:val="Flietext"/>
    <w:pPr>
      <w:pageBreakBefore/>
      <w:spacing w:line="240" w:lineRule="atLeast"/>
    </w:pPr>
    <w:rPr>
      <w:sz w:val="18"/>
    </w:rPr>
  </w:style>
  <w:style w:type="character" w:styleId="Kommentarzeichen">
    <w:name w:val="annotation reference"/>
    <w:basedOn w:val="Absatz-Standardschriftart"/>
    <w:rPr>
      <w:sz w:val="16"/>
      <w:szCs w:val="16"/>
    </w:rPr>
  </w:style>
  <w:style w:type="paragraph" w:styleId="Kommentartext">
    <w:name w:val="annotation text"/>
    <w:basedOn w:val="Standard"/>
    <w:pPr>
      <w:spacing w:line="240" w:lineRule="auto"/>
    </w:pPr>
    <w:rPr>
      <w:sz w:val="20"/>
      <w:szCs w:val="20"/>
    </w:rPr>
  </w:style>
  <w:style w:type="character" w:customStyle="1" w:styleId="KommentartextZchn">
    <w:name w:val="Kommentartext Zchn"/>
    <w:basedOn w:val="Absatz-Standardschriftart"/>
    <w:rPr>
      <w:rFonts w:cs="Times New Roman (Textkörper CS)"/>
      <w:color w:val="000000"/>
      <w:sz w:val="20"/>
      <w:szCs w:val="20"/>
    </w:rPr>
  </w:style>
  <w:style w:type="paragraph" w:styleId="Kommentarthema">
    <w:name w:val="annotation subject"/>
    <w:basedOn w:val="Kommentartext"/>
    <w:next w:val="Kommentartext"/>
    <w:rPr>
      <w:b/>
      <w:bCs/>
    </w:rPr>
  </w:style>
  <w:style w:type="character" w:customStyle="1" w:styleId="KommentarthemaZchn">
    <w:name w:val="Kommentarthema Zchn"/>
    <w:basedOn w:val="KommentartextZchn"/>
    <w:rPr>
      <w:rFonts w:cs="Times New Roman (Textkörper CS)"/>
      <w:b/>
      <w:bCs/>
      <w:color w:val="000000"/>
      <w:sz w:val="20"/>
      <w:szCs w:val="20"/>
    </w:rPr>
  </w:style>
  <w:style w:type="numbering" w:customStyle="1" w:styleId="AktuelleListe1">
    <w:name w:val="Aktuelle Liste1"/>
    <w:basedOn w:val="KeineListe"/>
    <w:pPr>
      <w:numPr>
        <w:numId w:val="2"/>
      </w:numPr>
    </w:pPr>
  </w:style>
  <w:style w:type="numbering" w:customStyle="1" w:styleId="LFO12">
    <w:name w:val="LFO12"/>
    <w:basedOn w:val="KeineListe"/>
    <w:pPr>
      <w:numPr>
        <w:numId w:val="3"/>
      </w:numPr>
    </w:pPr>
  </w:style>
  <w:style w:type="numbering" w:customStyle="1" w:styleId="LFO14">
    <w:name w:val="LFO14"/>
    <w:basedOn w:val="KeineListe"/>
    <w:pPr>
      <w:numPr>
        <w:numId w:val="4"/>
      </w:numPr>
    </w:pPr>
  </w:style>
  <w:style w:type="numbering" w:customStyle="1" w:styleId="LFO17">
    <w:name w:val="LFO17"/>
    <w:basedOn w:val="KeineListe"/>
    <w:pPr>
      <w:numPr>
        <w:numId w:val="5"/>
      </w:numPr>
    </w:pPr>
  </w:style>
  <w:style w:type="paragraph" w:styleId="berarbeitung">
    <w:name w:val="Revision"/>
    <w:hidden/>
    <w:uiPriority w:val="99"/>
    <w:semiHidden/>
    <w:rsid w:val="00875915"/>
    <w:pPr>
      <w:autoSpaceDN/>
      <w:textAlignment w:val="auto"/>
    </w:pPr>
    <w:rPr>
      <w:rFonts w:cs="Times New Roman (Textkörper CS)"/>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7928673">
      <w:bodyDiv w:val="1"/>
      <w:marLeft w:val="0"/>
      <w:marRight w:val="0"/>
      <w:marTop w:val="0"/>
      <w:marBottom w:val="0"/>
      <w:divBdr>
        <w:top w:val="none" w:sz="0" w:space="0" w:color="auto"/>
        <w:left w:val="none" w:sz="0" w:space="0" w:color="auto"/>
        <w:bottom w:val="none" w:sz="0" w:space="0" w:color="auto"/>
        <w:right w:val="none" w:sz="0" w:space="0" w:color="auto"/>
      </w:divBdr>
    </w:div>
    <w:div w:id="12645314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www.durr.com/fileadmin/durr.com/06_Media/01_News/2020/Files/duerr-dxq-businessintelligence-en.zip"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dur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5.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E81367D734DA64583CF3B99665F43BC" ma:contentTypeVersion="12" ma:contentTypeDescription="Create a new document." ma:contentTypeScope="" ma:versionID="594b57aa9a580b11757fe56c5a36d7b4">
  <xsd:schema xmlns:xsd="http://www.w3.org/2001/XMLSchema" xmlns:xs="http://www.w3.org/2001/XMLSchema" xmlns:p="http://schemas.microsoft.com/office/2006/metadata/properties" xmlns:ns2="9a450793-7530-4f5f-b84d-8281ecf47578" xmlns:ns3="53f260ac-d07c-4a0e-a4ae-f24b72e58483" targetNamespace="http://schemas.microsoft.com/office/2006/metadata/properties" ma:root="true" ma:fieldsID="ea11681facc68ff591cbbf530d799458" ns2:_="" ns3:_="">
    <xsd:import namespace="9a450793-7530-4f5f-b84d-8281ecf47578"/>
    <xsd:import namespace="53f260ac-d07c-4a0e-a4ae-f24b72e5848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450793-7530-4f5f-b84d-8281ecf475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3f260ac-d07c-4a0e-a4ae-f24b72e5848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D52B86-9783-43C9-A35B-206546F803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450793-7530-4f5f-b84d-8281ecf47578"/>
    <ds:schemaRef ds:uri="53f260ac-d07c-4a0e-a4ae-f24b72e584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DEB493D-BC09-452C-8E1C-2EE256431246}">
  <ds:schemaRefs>
    <ds:schemaRef ds:uri="http://schemas.microsoft.com/sharepoint/v3/contenttype/forms"/>
  </ds:schemaRefs>
</ds:datastoreItem>
</file>

<file path=customXml/itemProps3.xml><?xml version="1.0" encoding="utf-8"?>
<ds:datastoreItem xmlns:ds="http://schemas.openxmlformats.org/officeDocument/2006/customXml" ds:itemID="{ADD857D0-CF9D-43C9-8DF9-9CCCA32CB45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702</Words>
  <Characters>4423</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dc:description/>
  <cp:lastModifiedBy>Roth, Kristin</cp:lastModifiedBy>
  <cp:revision>10</cp:revision>
  <cp:lastPrinted>2020-03-25T13:29:00Z</cp:lastPrinted>
  <dcterms:created xsi:type="dcterms:W3CDTF">2020-06-22T07:07:00Z</dcterms:created>
  <dcterms:modified xsi:type="dcterms:W3CDTF">2020-07-28T14:09:00Z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0x010100FE81367D734DA64583CF3B99665F43BC</vt:lpwstr>
  </property>
</Properties>
</file>