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25337" w14:textId="2DFF4C5A" w:rsidR="00A91691" w:rsidRPr="00A91691" w:rsidRDefault="00A91691" w:rsidP="00A91691">
      <w:pPr>
        <w:pStyle w:val="Titel-Headline"/>
      </w:pPr>
      <w:bookmarkStart w:id="0" w:name="Untertitel"/>
      <w:r>
        <w:t>Nota de prensa</w:t>
      </w:r>
      <w:bookmarkStart w:id="1" w:name="_GoBack"/>
      <w:bookmarkEnd w:id="1"/>
    </w:p>
    <w:p w14:paraId="50121F5A" w14:textId="149BDB8C" w:rsidR="00CE71C0" w:rsidRDefault="00CE71C0" w:rsidP="00064547">
      <w:pPr>
        <w:pStyle w:val="Linie"/>
      </w:pPr>
      <w:r>
        <w:rPr>
          <w:noProof/>
          <w:lang w:eastAsia="es-ES"/>
        </w:rPr>
        <mc:AlternateContent>
          <mc:Choice Requires="wps">
            <w:drawing>
              <wp:inline distT="0" distB="0" distL="0" distR="0" wp14:anchorId="52D92301" wp14:editId="6F20BF5E">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1EBB5F1"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6249B1BC" w14:textId="09E978AC" w:rsidR="007C0C38" w:rsidRDefault="00825AA6" w:rsidP="00064547">
      <w:pPr>
        <w:pStyle w:val="Dachzeile"/>
      </w:pPr>
      <w:proofErr w:type="spellStart"/>
      <w:r>
        <w:t>Dürr</w:t>
      </w:r>
      <w:proofErr w:type="spellEnd"/>
      <w:r>
        <w:t xml:space="preserve"> presenta «</w:t>
      </w:r>
      <w:proofErr w:type="spellStart"/>
      <w:r>
        <w:t>EcoDose</w:t>
      </w:r>
      <w:proofErr w:type="spellEnd"/>
      <w:r>
        <w:t xml:space="preserve"> 3K»</w:t>
      </w:r>
    </w:p>
    <w:bookmarkEnd w:id="0"/>
    <w:p w14:paraId="403464AB" w14:textId="5FA58CD5" w:rsidR="00A624FA" w:rsidRPr="00B10A3E" w:rsidRDefault="005D1E10" w:rsidP="00064547">
      <w:pPr>
        <w:pStyle w:val="Titel-Subline"/>
      </w:pPr>
      <w:r>
        <w:t>S</w:t>
      </w:r>
      <w:r w:rsidR="005A76E0">
        <w:t>istema de mezcla de tres componentes</w:t>
      </w:r>
      <w:r w:rsidRPr="005D1E10">
        <w:t xml:space="preserve"> </w:t>
      </w:r>
      <w:r w:rsidRPr="00B10A3E">
        <w:t>robusto y preciso</w:t>
      </w:r>
    </w:p>
    <w:p w14:paraId="7B8CDE13" w14:textId="2D4A138B" w:rsidR="005A76E0" w:rsidRPr="005E3DAE" w:rsidRDefault="00A91691" w:rsidP="00FA2184">
      <w:pPr>
        <w:pStyle w:val="Flietext"/>
        <w:rPr>
          <w:rStyle w:val="Fettung"/>
          <w:color w:val="auto"/>
        </w:rPr>
      </w:pPr>
      <w:r w:rsidRPr="005E3DAE">
        <w:rPr>
          <w:rStyle w:val="Fettung"/>
          <w:color w:val="auto"/>
        </w:rPr>
        <w:t xml:space="preserve">Madrid, </w:t>
      </w:r>
      <w:r w:rsidR="00753A80">
        <w:rPr>
          <w:rStyle w:val="Fettung"/>
          <w:color w:val="auto"/>
        </w:rPr>
        <w:t xml:space="preserve">19 de enero </w:t>
      </w:r>
      <w:r w:rsidR="009A13C7" w:rsidRPr="005E3DAE">
        <w:rPr>
          <w:rStyle w:val="Fettung"/>
          <w:color w:val="auto"/>
        </w:rPr>
        <w:t>2021</w:t>
      </w:r>
      <w:r w:rsidRPr="005E3DAE">
        <w:rPr>
          <w:rStyle w:val="Fettung"/>
          <w:color w:val="auto"/>
        </w:rPr>
        <w:t xml:space="preserve"> – </w:t>
      </w:r>
      <w:r w:rsidR="009456AF" w:rsidRPr="005E3DAE">
        <w:rPr>
          <w:rStyle w:val="Fettung"/>
          <w:color w:val="auto"/>
        </w:rPr>
        <w:t xml:space="preserve">Con </w:t>
      </w:r>
      <w:proofErr w:type="spellStart"/>
      <w:r w:rsidR="009456AF" w:rsidRPr="005E3DAE">
        <w:rPr>
          <w:rStyle w:val="Fettung"/>
          <w:color w:val="auto"/>
        </w:rPr>
        <w:t>EcoDose</w:t>
      </w:r>
      <w:proofErr w:type="spellEnd"/>
      <w:r w:rsidR="009456AF" w:rsidRPr="005E3DAE">
        <w:rPr>
          <w:rStyle w:val="Fettung"/>
          <w:color w:val="auto"/>
        </w:rPr>
        <w:t xml:space="preserve"> 3K, </w:t>
      </w:r>
      <w:proofErr w:type="spellStart"/>
      <w:r w:rsidR="009456AF" w:rsidRPr="005E3DAE">
        <w:rPr>
          <w:rStyle w:val="Fettung"/>
          <w:color w:val="auto"/>
        </w:rPr>
        <w:t>Dürr</w:t>
      </w:r>
      <w:proofErr w:type="spellEnd"/>
      <w:r w:rsidR="009456AF" w:rsidRPr="005E3DAE">
        <w:rPr>
          <w:rStyle w:val="Fettung"/>
          <w:color w:val="auto"/>
        </w:rPr>
        <w:t xml:space="preserve"> añade a su familia de</w:t>
      </w:r>
      <w:r w:rsidR="009456AF" w:rsidRPr="005E3DAE">
        <w:rPr>
          <w:color w:val="auto"/>
        </w:rPr>
        <w:t xml:space="preserve"> </w:t>
      </w:r>
      <w:r w:rsidR="009456AF" w:rsidRPr="005E3DAE">
        <w:rPr>
          <w:rStyle w:val="Fettung"/>
          <w:color w:val="auto"/>
        </w:rPr>
        <w:t xml:space="preserve">sistemas de mezcla de pinturas una solución para fluidos de tres componentes basada en la eficacia </w:t>
      </w:r>
      <w:r w:rsidR="005D1E10" w:rsidRPr="005E3DAE">
        <w:rPr>
          <w:rStyle w:val="Fettung"/>
          <w:color w:val="auto"/>
        </w:rPr>
        <w:t xml:space="preserve">probada </w:t>
      </w:r>
      <w:r w:rsidR="009456AF" w:rsidRPr="005E3DAE">
        <w:rPr>
          <w:rStyle w:val="Fettung"/>
          <w:color w:val="auto"/>
        </w:rPr>
        <w:t xml:space="preserve">de la tecnología de inyección de dos componentes. El sistema ofrece </w:t>
      </w:r>
      <w:r w:rsidR="001668B7" w:rsidRPr="005E3DAE">
        <w:rPr>
          <w:rStyle w:val="Fettung"/>
          <w:color w:val="auto"/>
        </w:rPr>
        <w:t xml:space="preserve">diversas </w:t>
      </w:r>
      <w:r w:rsidR="009456AF" w:rsidRPr="005E3DAE">
        <w:rPr>
          <w:rStyle w:val="Fettung"/>
          <w:color w:val="auto"/>
        </w:rPr>
        <w:t>ventajas, entre las que destacan su alta precisión, larga vida útil y funciones inteligentes.</w:t>
      </w:r>
    </w:p>
    <w:p w14:paraId="4C68D3B7" w14:textId="77777777" w:rsidR="00873E4C" w:rsidRPr="005E3DAE" w:rsidRDefault="00873E4C" w:rsidP="0026127D">
      <w:pPr>
        <w:pStyle w:val="Flietext"/>
        <w:rPr>
          <w:color w:val="auto"/>
        </w:rPr>
      </w:pPr>
    </w:p>
    <w:p w14:paraId="1DA2EA6F" w14:textId="3AFB58CA" w:rsidR="007F071A" w:rsidRPr="005E3DAE" w:rsidRDefault="00814668" w:rsidP="0026127D">
      <w:pPr>
        <w:pStyle w:val="Flietext"/>
        <w:rPr>
          <w:color w:val="auto"/>
        </w:rPr>
      </w:pPr>
      <w:r w:rsidRPr="005E3DAE">
        <w:rPr>
          <w:color w:val="auto"/>
        </w:rPr>
        <w:t xml:space="preserve">Al igual que el acreditado sistema </w:t>
      </w:r>
      <w:proofErr w:type="spellStart"/>
      <w:r w:rsidRPr="005E3DAE">
        <w:rPr>
          <w:b/>
          <w:color w:val="auto"/>
        </w:rPr>
        <w:t>Eco</w:t>
      </w:r>
      <w:r w:rsidRPr="005E3DAE">
        <w:rPr>
          <w:color w:val="auto"/>
        </w:rPr>
        <w:t>Dose</w:t>
      </w:r>
      <w:proofErr w:type="spellEnd"/>
      <w:r w:rsidRPr="005E3DAE">
        <w:rPr>
          <w:color w:val="auto"/>
        </w:rPr>
        <w:t xml:space="preserve"> 2K utilizado por cientos de clientes de todo el mundo, el nuevo </w:t>
      </w:r>
      <w:proofErr w:type="spellStart"/>
      <w:r w:rsidRPr="005E3DAE">
        <w:rPr>
          <w:b/>
          <w:color w:val="auto"/>
        </w:rPr>
        <w:t>Eco</w:t>
      </w:r>
      <w:r w:rsidRPr="005E3DAE">
        <w:rPr>
          <w:color w:val="auto"/>
        </w:rPr>
        <w:t>Dose</w:t>
      </w:r>
      <w:proofErr w:type="spellEnd"/>
      <w:r w:rsidRPr="005E3DAE">
        <w:rPr>
          <w:color w:val="auto"/>
        </w:rPr>
        <w:t xml:space="preserve"> 3K de </w:t>
      </w:r>
      <w:proofErr w:type="spellStart"/>
      <w:r w:rsidRPr="005E3DAE">
        <w:rPr>
          <w:color w:val="auto"/>
        </w:rPr>
        <w:t>Dürr</w:t>
      </w:r>
      <w:proofErr w:type="spellEnd"/>
      <w:r w:rsidRPr="005E3DAE">
        <w:rPr>
          <w:color w:val="auto"/>
        </w:rPr>
        <w:t xml:space="preserve"> ofrece una larga vida útil y </w:t>
      </w:r>
      <w:r w:rsidR="00291544" w:rsidRPr="005E3DAE">
        <w:rPr>
          <w:color w:val="auto"/>
        </w:rPr>
        <w:t xml:space="preserve">un </w:t>
      </w:r>
      <w:r w:rsidRPr="005E3DAE">
        <w:rPr>
          <w:color w:val="auto"/>
        </w:rPr>
        <w:t>mantenimiento</w:t>
      </w:r>
      <w:r w:rsidR="00291544" w:rsidRPr="005E3DAE">
        <w:rPr>
          <w:color w:val="auto"/>
        </w:rPr>
        <w:t xml:space="preserve"> sencillo</w:t>
      </w:r>
      <w:r w:rsidRPr="005E3DAE">
        <w:rPr>
          <w:color w:val="auto"/>
        </w:rPr>
        <w:t xml:space="preserve">. El nuevo sistema resulta de gran </w:t>
      </w:r>
      <w:r w:rsidR="00291544" w:rsidRPr="005E3DAE">
        <w:rPr>
          <w:color w:val="auto"/>
        </w:rPr>
        <w:t>utilidad siempre que se necesite</w:t>
      </w:r>
      <w:r w:rsidRPr="005E3DAE">
        <w:rPr>
          <w:color w:val="auto"/>
        </w:rPr>
        <w:t xml:space="preserve"> mezclar tres componentes de un fluido poco antes de su aplicación. Los sistemas de revestimiento de tres componentes son muy utilizados en aviación, carpintería y construcción de yates y barcos. </w:t>
      </w:r>
    </w:p>
    <w:p w14:paraId="65641F9D" w14:textId="77777777" w:rsidR="0026127D" w:rsidRPr="005E3DAE" w:rsidRDefault="0026127D" w:rsidP="0026127D">
      <w:pPr>
        <w:pStyle w:val="Flietext"/>
        <w:rPr>
          <w:color w:val="auto"/>
        </w:rPr>
      </w:pPr>
    </w:p>
    <w:p w14:paraId="4D1DC883" w14:textId="3EEA3D79" w:rsidR="001A5106" w:rsidRPr="005E3DAE" w:rsidRDefault="0031287A" w:rsidP="001A5106">
      <w:pPr>
        <w:pStyle w:val="Flietext"/>
        <w:rPr>
          <w:rStyle w:val="Fettung"/>
          <w:color w:val="auto"/>
        </w:rPr>
      </w:pPr>
      <w:r w:rsidRPr="005E3DAE">
        <w:rPr>
          <w:rStyle w:val="Fettung"/>
          <w:color w:val="auto"/>
        </w:rPr>
        <w:t>Precisión de la mezcla gracias a la tecnología de inyección</w:t>
      </w:r>
    </w:p>
    <w:p w14:paraId="4515564C" w14:textId="2FAD8E8B" w:rsidR="00814668" w:rsidRPr="005E3DAE" w:rsidRDefault="00814668" w:rsidP="00814668">
      <w:pPr>
        <w:pStyle w:val="Flietext"/>
        <w:rPr>
          <w:strike/>
          <w:color w:val="auto"/>
        </w:rPr>
      </w:pPr>
      <w:proofErr w:type="spellStart"/>
      <w:r w:rsidRPr="005E3DAE">
        <w:rPr>
          <w:b/>
          <w:color w:val="auto"/>
        </w:rPr>
        <w:t>Eco</w:t>
      </w:r>
      <w:r w:rsidRPr="005E3DAE">
        <w:rPr>
          <w:color w:val="auto"/>
        </w:rPr>
        <w:t>Dose</w:t>
      </w:r>
      <w:proofErr w:type="spellEnd"/>
      <w:r w:rsidRPr="005E3DAE">
        <w:rPr>
          <w:color w:val="auto"/>
        </w:rPr>
        <w:t xml:space="preserve"> 3K está basado en la misma tecnología de inyección que el acreditado sistema de mezcla de dos componentes de </w:t>
      </w:r>
      <w:proofErr w:type="spellStart"/>
      <w:r w:rsidRPr="005E3DAE">
        <w:rPr>
          <w:color w:val="auto"/>
        </w:rPr>
        <w:t>Dürr</w:t>
      </w:r>
      <w:proofErr w:type="spellEnd"/>
      <w:r w:rsidRPr="005E3DAE">
        <w:rPr>
          <w:color w:val="auto"/>
        </w:rPr>
        <w:t xml:space="preserve">, </w:t>
      </w:r>
      <w:proofErr w:type="spellStart"/>
      <w:r w:rsidRPr="005E3DAE">
        <w:rPr>
          <w:b/>
          <w:color w:val="auto"/>
        </w:rPr>
        <w:t>Eco</w:t>
      </w:r>
      <w:r w:rsidRPr="005E3DAE">
        <w:rPr>
          <w:color w:val="auto"/>
        </w:rPr>
        <w:t>Dose</w:t>
      </w:r>
      <w:proofErr w:type="spellEnd"/>
      <w:r w:rsidRPr="005E3DAE">
        <w:rPr>
          <w:color w:val="auto"/>
        </w:rPr>
        <w:t> 2K. En comparación con él, el nuevo sistema se ha equipado también con un</w:t>
      </w:r>
      <w:r w:rsidR="001668B7" w:rsidRPr="005E3DAE">
        <w:rPr>
          <w:color w:val="auto"/>
        </w:rPr>
        <w:t xml:space="preserve"> cambio</w:t>
      </w:r>
      <w:r w:rsidRPr="005E3DAE">
        <w:rPr>
          <w:color w:val="auto"/>
        </w:rPr>
        <w:t xml:space="preserve"> de color, una célula de medición y un mezclador. Además, el controlador se ha mejorado para poder dosificar, juntar y mezclar automáticamente los tres componentes justo antes de usarlos. Esto se hace </w:t>
      </w:r>
      <w:r w:rsidR="001668B7" w:rsidRPr="005E3DAE">
        <w:rPr>
          <w:color w:val="auto"/>
        </w:rPr>
        <w:t xml:space="preserve">supervisando </w:t>
      </w:r>
      <w:r w:rsidRPr="005E3DAE">
        <w:rPr>
          <w:color w:val="auto"/>
        </w:rPr>
        <w:t xml:space="preserve">el flujo continuo del primer componente mediante una célula de medición. Los otros componentes se dosifican conforme a las proporciones de mezcla deseadas </w:t>
      </w:r>
      <w:r w:rsidRPr="005E3DAE">
        <w:rPr>
          <w:color w:val="auto"/>
        </w:rPr>
        <w:lastRenderedPageBreak/>
        <w:t xml:space="preserve">abriendo y cerrando válvulas. Unas células de medición controlan la dosificación para garantizar que las proporciones de la mezcla sean siempre correctas. </w:t>
      </w:r>
    </w:p>
    <w:p w14:paraId="5C2B822A" w14:textId="77777777" w:rsidR="00814668" w:rsidRPr="005E3DAE" w:rsidRDefault="00814668" w:rsidP="00814668">
      <w:pPr>
        <w:pStyle w:val="Flietext"/>
        <w:rPr>
          <w:color w:val="auto"/>
        </w:rPr>
      </w:pPr>
    </w:p>
    <w:p w14:paraId="0CB6DC49" w14:textId="0BAAD014" w:rsidR="0002273A" w:rsidRPr="005E3DAE" w:rsidRDefault="00814668" w:rsidP="00814668">
      <w:pPr>
        <w:pStyle w:val="Flietext"/>
        <w:rPr>
          <w:b/>
          <w:color w:val="auto"/>
          <w:spacing w:val="-2"/>
          <w:w w:val="101"/>
        </w:rPr>
      </w:pPr>
      <w:r w:rsidRPr="005E3DAE">
        <w:rPr>
          <w:color w:val="auto"/>
        </w:rPr>
        <w:t>Se necesita una precisión especial para el tercer componente que, normalmente, determina la viscosidad. Esto se debe a que</w:t>
      </w:r>
      <w:r w:rsidR="006A1F15" w:rsidRPr="005E3DAE">
        <w:rPr>
          <w:color w:val="auto"/>
        </w:rPr>
        <w:t>,</w:t>
      </w:r>
      <w:r w:rsidRPr="005E3DAE">
        <w:rPr>
          <w:color w:val="auto"/>
        </w:rPr>
        <w:t xml:space="preserve"> a menudo</w:t>
      </w:r>
      <w:r w:rsidR="006A1F15" w:rsidRPr="005E3DAE">
        <w:rPr>
          <w:color w:val="auto"/>
        </w:rPr>
        <w:t>,</w:t>
      </w:r>
      <w:r w:rsidRPr="005E3DAE">
        <w:rPr>
          <w:color w:val="auto"/>
        </w:rPr>
        <w:t xml:space="preserve"> este producto tiene una viscosidad muy baja y solo se añade en pequeñas cantidades. Para trabajar con bajas viscosidades de forma eficiente, el sistema </w:t>
      </w:r>
      <w:proofErr w:type="spellStart"/>
      <w:r w:rsidRPr="005E3DAE">
        <w:rPr>
          <w:b/>
          <w:color w:val="auto"/>
        </w:rPr>
        <w:t>Eco</w:t>
      </w:r>
      <w:r w:rsidRPr="005E3DAE">
        <w:rPr>
          <w:color w:val="auto"/>
        </w:rPr>
        <w:t>Dose</w:t>
      </w:r>
      <w:proofErr w:type="spellEnd"/>
      <w:r w:rsidRPr="005E3DAE">
        <w:rPr>
          <w:color w:val="auto"/>
        </w:rPr>
        <w:t xml:space="preserve"> 3K </w:t>
      </w:r>
      <w:proofErr w:type="spellStart"/>
      <w:r w:rsidRPr="005E3DAE">
        <w:rPr>
          <w:color w:val="auto"/>
        </w:rPr>
        <w:t>Dürr</w:t>
      </w:r>
      <w:proofErr w:type="spellEnd"/>
      <w:r w:rsidRPr="005E3DAE">
        <w:rPr>
          <w:color w:val="auto"/>
        </w:rPr>
        <w:t xml:space="preserve"> utiliza células de medición </w:t>
      </w:r>
      <w:proofErr w:type="spellStart"/>
      <w:r w:rsidRPr="005E3DAE">
        <w:rPr>
          <w:color w:val="auto"/>
        </w:rPr>
        <w:t>Coriolis</w:t>
      </w:r>
      <w:proofErr w:type="spellEnd"/>
      <w:r w:rsidRPr="005E3DAE">
        <w:rPr>
          <w:color w:val="auto"/>
        </w:rPr>
        <w:t xml:space="preserve">. Estas células no necesitan mantenimiento, ofrecen una gran precisión de medición y tienen otras funciones adicionales, como la medición de la densidad y la temperatura. El sistema </w:t>
      </w:r>
      <w:proofErr w:type="spellStart"/>
      <w:r w:rsidRPr="005E3DAE">
        <w:rPr>
          <w:b/>
          <w:color w:val="auto"/>
        </w:rPr>
        <w:t>Eco</w:t>
      </w:r>
      <w:r w:rsidRPr="005E3DAE">
        <w:rPr>
          <w:color w:val="auto"/>
        </w:rPr>
        <w:t>Dose</w:t>
      </w:r>
      <w:proofErr w:type="spellEnd"/>
      <w:r w:rsidRPr="005E3DAE">
        <w:rPr>
          <w:color w:val="auto"/>
        </w:rPr>
        <w:t xml:space="preserve"> 3K cumple los más estrictos requisitos de precisión gracias a la tecnología de válvulas de probada eficacia de </w:t>
      </w:r>
      <w:proofErr w:type="spellStart"/>
      <w:r w:rsidRPr="005E3DAE">
        <w:rPr>
          <w:color w:val="auto"/>
        </w:rPr>
        <w:t>Dürr</w:t>
      </w:r>
      <w:proofErr w:type="spellEnd"/>
      <w:r w:rsidRPr="005E3DAE">
        <w:rPr>
          <w:color w:val="auto"/>
        </w:rPr>
        <w:t>, que permite inyectar el producto en ciclos excepcionalmente cortos.</w:t>
      </w:r>
    </w:p>
    <w:p w14:paraId="17B19C04" w14:textId="77777777" w:rsidR="00AF140E" w:rsidRPr="005E3DAE" w:rsidRDefault="00AF140E" w:rsidP="00336CFF">
      <w:pPr>
        <w:rPr>
          <w:color w:val="auto"/>
        </w:rPr>
      </w:pPr>
    </w:p>
    <w:p w14:paraId="03E20E2F" w14:textId="0CC303FA" w:rsidR="00D46981" w:rsidRPr="005E3DAE" w:rsidRDefault="006A1F15" w:rsidP="00CE2266">
      <w:pPr>
        <w:rPr>
          <w:color w:val="auto"/>
        </w:rPr>
      </w:pPr>
      <w:r w:rsidRPr="005E3DAE">
        <w:rPr>
          <w:b/>
          <w:color w:val="auto"/>
        </w:rPr>
        <w:t>T</w:t>
      </w:r>
      <w:r w:rsidR="00873E4C" w:rsidRPr="005E3DAE">
        <w:rPr>
          <w:b/>
          <w:color w:val="auto"/>
        </w:rPr>
        <w:t xml:space="preserve">ecnología </w:t>
      </w:r>
      <w:r w:rsidR="004670D4">
        <w:rPr>
          <w:b/>
          <w:color w:val="auto"/>
        </w:rPr>
        <w:t xml:space="preserve">robusta </w:t>
      </w:r>
      <w:r w:rsidR="00873E4C" w:rsidRPr="005E3DAE">
        <w:rPr>
          <w:b/>
          <w:color w:val="auto"/>
        </w:rPr>
        <w:t>de válvulas para una larga vida útil</w:t>
      </w:r>
      <w:r w:rsidR="00873E4C" w:rsidRPr="005E3DAE">
        <w:rPr>
          <w:color w:val="auto"/>
        </w:rPr>
        <w:t xml:space="preserve"> </w:t>
      </w:r>
    </w:p>
    <w:p w14:paraId="075F304F" w14:textId="2274BA2B" w:rsidR="00A01CE7" w:rsidRPr="005E3DAE" w:rsidRDefault="00814668" w:rsidP="008B523F">
      <w:pPr>
        <w:pStyle w:val="Flietext"/>
        <w:rPr>
          <w:color w:val="auto"/>
        </w:rPr>
      </w:pPr>
      <w:r w:rsidRPr="005E3DAE">
        <w:rPr>
          <w:color w:val="auto"/>
        </w:rPr>
        <w:t>A pesar de la alta frecuencia de conmuta</w:t>
      </w:r>
      <w:r w:rsidR="00291544" w:rsidRPr="005E3DAE">
        <w:rPr>
          <w:color w:val="auto"/>
        </w:rPr>
        <w:t xml:space="preserve">ción de 5 Hz, la vida útil de los sistemas </w:t>
      </w:r>
      <w:r w:rsidRPr="005E3DAE">
        <w:rPr>
          <w:color w:val="auto"/>
        </w:rPr>
        <w:t xml:space="preserve">de válvulas de </w:t>
      </w:r>
      <w:proofErr w:type="spellStart"/>
      <w:r w:rsidRPr="005E3DAE">
        <w:rPr>
          <w:color w:val="auto"/>
        </w:rPr>
        <w:t>Dürr</w:t>
      </w:r>
      <w:proofErr w:type="spellEnd"/>
      <w:r w:rsidRPr="005E3DAE">
        <w:rPr>
          <w:color w:val="auto"/>
        </w:rPr>
        <w:t xml:space="preserve"> es insuperable. Las válvulas de la primera serie, que </w:t>
      </w:r>
      <w:proofErr w:type="spellStart"/>
      <w:r w:rsidRPr="005E3DAE">
        <w:rPr>
          <w:color w:val="auto"/>
        </w:rPr>
        <w:t>Dürr</w:t>
      </w:r>
      <w:proofErr w:type="spellEnd"/>
      <w:r w:rsidR="00291544" w:rsidRPr="005E3DAE">
        <w:rPr>
          <w:color w:val="auto"/>
        </w:rPr>
        <w:t xml:space="preserve"> introdujo</w:t>
      </w:r>
      <w:r w:rsidRPr="005E3DAE">
        <w:rPr>
          <w:color w:val="auto"/>
        </w:rPr>
        <w:t xml:space="preserve"> hace tres años, todavía siguen en funcionamiento y han completado satisfactoriamente más de 10 millones de ciclos de conmutación sin necesidad de mantenimiento. </w:t>
      </w:r>
    </w:p>
    <w:p w14:paraId="3795F984" w14:textId="77777777" w:rsidR="00A01CE7" w:rsidRPr="005E3DAE" w:rsidRDefault="00A01CE7" w:rsidP="008B523F">
      <w:pPr>
        <w:pStyle w:val="Flietext"/>
        <w:rPr>
          <w:color w:val="auto"/>
        </w:rPr>
      </w:pPr>
    </w:p>
    <w:p w14:paraId="381BB2A3" w14:textId="5F2F6225" w:rsidR="008B523F" w:rsidRPr="005E3DAE" w:rsidRDefault="00814668" w:rsidP="008B523F">
      <w:pPr>
        <w:pStyle w:val="Flietext"/>
        <w:rPr>
          <w:color w:val="auto"/>
        </w:rPr>
      </w:pPr>
      <w:r w:rsidRPr="005E3DAE">
        <w:rPr>
          <w:color w:val="auto"/>
        </w:rPr>
        <w:t xml:space="preserve">En caso de pequeñas fugas durante el funcionamiento normal, el ingenioso diseño de la válvula garantiza que no puedan entrar fluidos en el pistón de aire </w:t>
      </w:r>
      <w:r w:rsidR="00BF157D" w:rsidRPr="005E3DAE">
        <w:rPr>
          <w:color w:val="auto"/>
        </w:rPr>
        <w:t>de mando</w:t>
      </w:r>
      <w:r w:rsidRPr="005E3DAE">
        <w:rPr>
          <w:color w:val="auto"/>
        </w:rPr>
        <w:t xml:space="preserve"> de la válvula y evita reacciones indeseadas con la humedad del aire. En caso de que se necesite mantenimiento, la válvula se puede sustituir rápidamente retirando cuatro tornillos, lo que significa que el sistema vuelve a estar listo para su uso en cuestión de minutos. </w:t>
      </w:r>
    </w:p>
    <w:p w14:paraId="33E0E980" w14:textId="1193AC32" w:rsidR="008B523F" w:rsidRPr="005E3DAE" w:rsidRDefault="008B523F" w:rsidP="008B523F">
      <w:pPr>
        <w:pStyle w:val="Flietext"/>
        <w:rPr>
          <w:color w:val="auto"/>
        </w:rPr>
      </w:pPr>
    </w:p>
    <w:p w14:paraId="6941A5D8" w14:textId="2463C736" w:rsidR="008B523F" w:rsidRPr="005E3DAE" w:rsidRDefault="008B523F" w:rsidP="008B523F">
      <w:pPr>
        <w:rPr>
          <w:b/>
          <w:color w:val="auto"/>
        </w:rPr>
      </w:pPr>
      <w:r w:rsidRPr="005E3DAE">
        <w:rPr>
          <w:b/>
          <w:color w:val="auto"/>
        </w:rPr>
        <w:t xml:space="preserve">Funciones inteligentes como complemento del </w:t>
      </w:r>
      <w:proofErr w:type="spellStart"/>
      <w:r w:rsidRPr="005E3DAE">
        <w:rPr>
          <w:b/>
          <w:color w:val="auto"/>
        </w:rPr>
        <w:t>EcoDose</w:t>
      </w:r>
      <w:proofErr w:type="spellEnd"/>
      <w:r w:rsidRPr="005E3DAE">
        <w:rPr>
          <w:b/>
          <w:color w:val="auto"/>
        </w:rPr>
        <w:t> 3K</w:t>
      </w:r>
    </w:p>
    <w:p w14:paraId="6F03DB55" w14:textId="43C0EA0C" w:rsidR="00814668" w:rsidRPr="005E3DAE" w:rsidRDefault="00814668" w:rsidP="00814668">
      <w:pPr>
        <w:pStyle w:val="Flietext"/>
        <w:rPr>
          <w:color w:val="auto"/>
        </w:rPr>
      </w:pPr>
      <w:proofErr w:type="spellStart"/>
      <w:r w:rsidRPr="005E3DAE">
        <w:rPr>
          <w:b/>
          <w:color w:val="auto"/>
        </w:rPr>
        <w:t>Eco</w:t>
      </w:r>
      <w:r w:rsidRPr="005E3DAE">
        <w:rPr>
          <w:color w:val="auto"/>
        </w:rPr>
        <w:t>Dose</w:t>
      </w:r>
      <w:proofErr w:type="spellEnd"/>
      <w:r w:rsidRPr="005E3DAE">
        <w:rPr>
          <w:color w:val="auto"/>
        </w:rPr>
        <w:t xml:space="preserve"> 3K de </w:t>
      </w:r>
      <w:proofErr w:type="spellStart"/>
      <w:r w:rsidRPr="005E3DAE">
        <w:rPr>
          <w:color w:val="auto"/>
        </w:rPr>
        <w:t>Dürr</w:t>
      </w:r>
      <w:proofErr w:type="spellEnd"/>
      <w:r w:rsidRPr="005E3DAE">
        <w:rPr>
          <w:color w:val="auto"/>
        </w:rPr>
        <w:t xml:space="preserve"> incluye una pantalla táctil en color de 7" muy fácil de usar, ya que su funcionamiento es similar al de otros productos basados en controladores de </w:t>
      </w:r>
      <w:proofErr w:type="spellStart"/>
      <w:r w:rsidRPr="005E3DAE">
        <w:rPr>
          <w:color w:val="auto"/>
        </w:rPr>
        <w:t>Dürr</w:t>
      </w:r>
      <w:proofErr w:type="spellEnd"/>
      <w:r w:rsidRPr="005E3DAE">
        <w:rPr>
          <w:color w:val="auto"/>
        </w:rPr>
        <w:t xml:space="preserve">. De manera estándar, el sistema se </w:t>
      </w:r>
      <w:r w:rsidR="003A59F4" w:rsidRPr="005E3DAE">
        <w:rPr>
          <w:color w:val="auto"/>
        </w:rPr>
        <w:t xml:space="preserve">suministra </w:t>
      </w:r>
      <w:r w:rsidRPr="005E3DAE">
        <w:rPr>
          <w:color w:val="auto"/>
        </w:rPr>
        <w:t xml:space="preserve">con una interfaz de comunicaciones Ethernet que puede integrarse en el entorno específico del controlador. Además, el sistema de mezcla tiene funciones </w:t>
      </w:r>
      <w:r w:rsidRPr="005E3DAE">
        <w:rPr>
          <w:color w:val="auto"/>
        </w:rPr>
        <w:lastRenderedPageBreak/>
        <w:t>inteligentes que minimizan el consumo de detergente y la pérdida de fluido, lo que reduce considerablemente el tiempo dedicado a</w:t>
      </w:r>
      <w:r w:rsidR="002E22E2" w:rsidRPr="005E3DAE">
        <w:rPr>
          <w:color w:val="auto"/>
        </w:rPr>
        <w:t xml:space="preserve"> lavar</w:t>
      </w:r>
      <w:r w:rsidRPr="005E3DAE">
        <w:rPr>
          <w:color w:val="auto"/>
        </w:rPr>
        <w:t xml:space="preserve"> y cargar un nuevo fluido.</w:t>
      </w:r>
    </w:p>
    <w:p w14:paraId="020239E1" w14:textId="77777777" w:rsidR="00814668" w:rsidRPr="005E3DAE" w:rsidRDefault="00814668" w:rsidP="00814668">
      <w:pPr>
        <w:pStyle w:val="Flietext"/>
        <w:rPr>
          <w:color w:val="auto"/>
        </w:rPr>
      </w:pPr>
    </w:p>
    <w:p w14:paraId="47EFA0CC" w14:textId="1E1DD6A8" w:rsidR="00FA15DB" w:rsidRPr="005E3DAE" w:rsidRDefault="00FA15DB">
      <w:pPr>
        <w:tabs>
          <w:tab w:val="clear" w:pos="3572"/>
        </w:tabs>
        <w:spacing w:line="240" w:lineRule="auto"/>
        <w:rPr>
          <w:b/>
          <w:color w:val="auto"/>
        </w:rPr>
      </w:pPr>
    </w:p>
    <w:p w14:paraId="79C0A985" w14:textId="77777777" w:rsidR="00472060" w:rsidRPr="005E3DAE" w:rsidRDefault="00472060">
      <w:pPr>
        <w:tabs>
          <w:tab w:val="clear" w:pos="3572"/>
        </w:tabs>
        <w:spacing w:line="240" w:lineRule="auto"/>
        <w:rPr>
          <w:b/>
          <w:color w:val="auto"/>
        </w:rPr>
      </w:pPr>
    </w:p>
    <w:p w14:paraId="1E80710E" w14:textId="7A8E80C9" w:rsidR="00BF1740" w:rsidRPr="005E3DAE" w:rsidRDefault="00BF1740" w:rsidP="00D9165E">
      <w:pPr>
        <w:pStyle w:val="Flietext"/>
        <w:rPr>
          <w:b/>
          <w:color w:val="auto"/>
        </w:rPr>
      </w:pPr>
      <w:r w:rsidRPr="005E3DAE">
        <w:rPr>
          <w:b/>
          <w:color w:val="auto"/>
        </w:rPr>
        <w:t>Imágenes</w:t>
      </w:r>
    </w:p>
    <w:p w14:paraId="0E909BBA" w14:textId="13884133" w:rsidR="00BF1740" w:rsidRPr="005E3DAE" w:rsidRDefault="004926B7" w:rsidP="00D9165E">
      <w:pPr>
        <w:pStyle w:val="Flietext"/>
        <w:rPr>
          <w:color w:val="auto"/>
        </w:rPr>
      </w:pPr>
      <w:r w:rsidRPr="005E3DAE">
        <w:rPr>
          <w:color w:val="auto"/>
        </w:rPr>
        <w:t xml:space="preserve">El siguiente material gráfico se puede descargar desde </w:t>
      </w:r>
      <w:hyperlink r:id="rId8" w:history="1">
        <w:r w:rsidRPr="005E3DAE">
          <w:rPr>
            <w:rStyle w:val="Hipervnculo"/>
            <w:color w:val="auto"/>
          </w:rPr>
          <w:t>esta sección</w:t>
        </w:r>
      </w:hyperlink>
      <w:r w:rsidR="00291544" w:rsidRPr="005E3DAE">
        <w:rPr>
          <w:color w:val="auto"/>
        </w:rPr>
        <w:t xml:space="preserve"> de nuestra página </w:t>
      </w:r>
      <w:r w:rsidRPr="005E3DAE">
        <w:rPr>
          <w:color w:val="auto"/>
        </w:rPr>
        <w:t>web.</w:t>
      </w:r>
    </w:p>
    <w:p w14:paraId="4EC35138" w14:textId="60F34026" w:rsidR="00F26478" w:rsidRPr="005E3DAE" w:rsidRDefault="00F26478" w:rsidP="00D9165E">
      <w:pPr>
        <w:pStyle w:val="Flietext"/>
        <w:rPr>
          <w:color w:val="auto"/>
        </w:rPr>
      </w:pPr>
    </w:p>
    <w:p w14:paraId="318A491E" w14:textId="29A63FE1" w:rsidR="00602EAE" w:rsidRPr="005E3DAE" w:rsidRDefault="00602EAE" w:rsidP="00D9165E">
      <w:pPr>
        <w:pStyle w:val="Flietext"/>
        <w:rPr>
          <w:color w:val="auto"/>
        </w:rPr>
      </w:pPr>
    </w:p>
    <w:p w14:paraId="69ED5EFF" w14:textId="4499ABB9" w:rsidR="00602EAE" w:rsidRPr="00232C86" w:rsidRDefault="00602EAE" w:rsidP="00D9165E">
      <w:pPr>
        <w:pStyle w:val="Flietext"/>
      </w:pPr>
      <w:r>
        <w:rPr>
          <w:noProof/>
          <w:lang w:eastAsia="es-ES"/>
        </w:rPr>
        <w:drawing>
          <wp:anchor distT="0" distB="0" distL="114300" distR="114300" simplePos="0" relativeHeight="251659264" behindDoc="0" locked="0" layoutInCell="1" allowOverlap="1" wp14:anchorId="565DA1B6" wp14:editId="35A1F276">
            <wp:simplePos x="0" y="0"/>
            <wp:positionH relativeFrom="column">
              <wp:posOffset>-3175</wp:posOffset>
            </wp:positionH>
            <wp:positionV relativeFrom="paragraph">
              <wp:posOffset>206375</wp:posOffset>
            </wp:positionV>
            <wp:extent cx="1762125" cy="2638425"/>
            <wp:effectExtent l="0" t="0" r="0" b="0"/>
            <wp:wrapTopAndBottom/>
            <wp:docPr id="1" name="Grafik 1" descr="C:\Users\DEBIERKR\AppData\Local\Microsoft\Windows\INetCache\Content.Word\WGL_N10110001V_EcoDose3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BIERKR\AppData\Local\Microsoft\Windows\INetCache\Content.Word\WGL_N10110001V_EcoDose3K.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2125" cy="2638425"/>
                    </a:xfrm>
                    <a:prstGeom prst="rect">
                      <a:avLst/>
                    </a:prstGeom>
                    <a:noFill/>
                    <a:ln>
                      <a:noFill/>
                    </a:ln>
                  </pic:spPr>
                </pic:pic>
              </a:graphicData>
            </a:graphic>
          </wp:anchor>
        </w:drawing>
      </w:r>
    </w:p>
    <w:p w14:paraId="20EBC624" w14:textId="638E63D5" w:rsidR="007A35E0" w:rsidRPr="007A35E0" w:rsidRDefault="007A35E0" w:rsidP="00D9165E">
      <w:pPr>
        <w:pStyle w:val="Flietext"/>
        <w:rPr>
          <w:sz w:val="18"/>
        </w:rPr>
      </w:pPr>
      <w:r>
        <w:rPr>
          <w:b/>
          <w:sz w:val="18"/>
        </w:rPr>
        <w:t xml:space="preserve">Imagen 1: </w:t>
      </w:r>
      <w:r>
        <w:rPr>
          <w:sz w:val="18"/>
        </w:rPr>
        <w:t xml:space="preserve">El sistema </w:t>
      </w:r>
      <w:proofErr w:type="spellStart"/>
      <w:r>
        <w:rPr>
          <w:b/>
          <w:sz w:val="18"/>
        </w:rPr>
        <w:t>Eco</w:t>
      </w:r>
      <w:r>
        <w:rPr>
          <w:sz w:val="18"/>
        </w:rPr>
        <w:t>Dose</w:t>
      </w:r>
      <w:proofErr w:type="spellEnd"/>
      <w:r>
        <w:rPr>
          <w:sz w:val="18"/>
        </w:rPr>
        <w:t xml:space="preserve"> 3K de </w:t>
      </w:r>
      <w:proofErr w:type="spellStart"/>
      <w:r>
        <w:rPr>
          <w:sz w:val="18"/>
        </w:rPr>
        <w:t>Dürr</w:t>
      </w:r>
      <w:proofErr w:type="spellEnd"/>
      <w:r>
        <w:rPr>
          <w:sz w:val="18"/>
        </w:rPr>
        <w:t xml:space="preserve"> mezcla fluidos de tres componentes.</w:t>
      </w:r>
    </w:p>
    <w:p w14:paraId="618418C6" w14:textId="7F76EFFA" w:rsidR="00F26478" w:rsidRDefault="00F26478" w:rsidP="00D9165E">
      <w:pPr>
        <w:pStyle w:val="Flietext"/>
      </w:pPr>
    </w:p>
    <w:p w14:paraId="1C17CAD6" w14:textId="3BF2A8D5" w:rsidR="00602EAE" w:rsidRPr="005E3DAE" w:rsidRDefault="00602EAE" w:rsidP="00602EAE">
      <w:pPr>
        <w:spacing w:line="360" w:lineRule="auto"/>
        <w:jc w:val="both"/>
        <w:rPr>
          <w:rFonts w:ascii="Arial" w:hAnsi="Arial" w:cs="Arial"/>
          <w:color w:val="auto"/>
          <w:sz w:val="18"/>
          <w:szCs w:val="18"/>
        </w:rPr>
      </w:pPr>
      <w:r w:rsidRPr="005E3DAE">
        <w:rPr>
          <w:rFonts w:ascii="Arial" w:hAnsi="Arial" w:cs="Arial"/>
          <w:i/>
          <w:iCs/>
          <w:color w:val="auto"/>
          <w:sz w:val="18"/>
          <w:szCs w:val="18"/>
          <w:lang w:val="es-ES_tradnl"/>
        </w:rPr>
        <w:t xml:space="preserve">El Grupo </w:t>
      </w:r>
      <w:proofErr w:type="spellStart"/>
      <w:r w:rsidRPr="005E3DAE">
        <w:rPr>
          <w:rFonts w:ascii="Arial" w:hAnsi="Arial" w:cs="Arial"/>
          <w:i/>
          <w:iCs/>
          <w:color w:val="auto"/>
          <w:sz w:val="18"/>
          <w:szCs w:val="18"/>
          <w:lang w:val="es-ES_tradnl"/>
        </w:rPr>
        <w:t>Dürr</w:t>
      </w:r>
      <w:proofErr w:type="spellEnd"/>
      <w:r w:rsidRPr="005E3DAE">
        <w:rPr>
          <w:rFonts w:ascii="Arial" w:hAnsi="Arial" w:cs="Arial"/>
          <w:i/>
          <w:iCs/>
          <w:color w:val="auto"/>
          <w:sz w:val="18"/>
          <w:szCs w:val="18"/>
          <w:lang w:val="es-ES_tradnl"/>
        </w:rPr>
        <w:t xml:space="preserve"> es una de las </w:t>
      </w:r>
      <w:r w:rsidR="002D00A3" w:rsidRPr="005E3DAE">
        <w:rPr>
          <w:rFonts w:cs="Arial"/>
          <w:i/>
          <w:iCs/>
          <w:color w:val="auto"/>
          <w:sz w:val="18"/>
          <w:szCs w:val="18"/>
          <w:lang w:val="es-ES_tradnl"/>
        </w:rPr>
        <w:t>empresas</w:t>
      </w:r>
      <w:r w:rsidR="002D00A3" w:rsidRPr="005E3DAE">
        <w:rPr>
          <w:rFonts w:ascii="Arial" w:hAnsi="Arial" w:cs="Arial"/>
          <w:i/>
          <w:iCs/>
          <w:color w:val="auto"/>
          <w:sz w:val="18"/>
          <w:szCs w:val="18"/>
          <w:lang w:val="es-ES_tradnl"/>
        </w:rPr>
        <w:t xml:space="preserve"> </w:t>
      </w:r>
      <w:r w:rsidRPr="005E3DAE">
        <w:rPr>
          <w:rFonts w:ascii="Arial" w:hAnsi="Arial" w:cs="Arial"/>
          <w:i/>
          <w:iCs/>
          <w:color w:val="auto"/>
          <w:sz w:val="18"/>
          <w:szCs w:val="18"/>
          <w:lang w:val="es-ES_tradnl"/>
        </w:rPr>
        <w:t xml:space="preserve">de ingeniería líderes en máquinas e instalaciones a nivel mundial con destacada experiencia en automatismos y digitalización/Industria 4.0. Sus productos, sistemas y servicios posibilitan procesos de fabricación altamente eficientes en diferentes industrias. El Grupo </w:t>
      </w:r>
      <w:proofErr w:type="spellStart"/>
      <w:r w:rsidRPr="005E3DAE">
        <w:rPr>
          <w:rFonts w:ascii="Arial" w:hAnsi="Arial" w:cs="Arial"/>
          <w:i/>
          <w:iCs/>
          <w:color w:val="auto"/>
          <w:sz w:val="18"/>
          <w:szCs w:val="18"/>
          <w:lang w:val="es-ES_tradnl"/>
        </w:rPr>
        <w:t>Dürr</w:t>
      </w:r>
      <w:proofErr w:type="spellEnd"/>
      <w:r w:rsidRPr="005E3DAE">
        <w:rPr>
          <w:rFonts w:ascii="Arial" w:hAnsi="Arial" w:cs="Arial"/>
          <w:i/>
          <w:iCs/>
          <w:color w:val="auto"/>
          <w:sz w:val="18"/>
          <w:szCs w:val="18"/>
          <w:lang w:val="es-ES_tradnl"/>
        </w:rPr>
        <w:t xml:space="preserve"> suministra a la industria de automoción, a la construcción de maquinaria, a la industria química y farmacéutica y a la industria de procesamiento de la madera. </w:t>
      </w:r>
      <w:r w:rsidRPr="005E3DAE">
        <w:rPr>
          <w:rFonts w:ascii="Arial" w:hAnsi="Arial" w:cs="Arial"/>
          <w:i/>
          <w:iCs/>
          <w:color w:val="auto"/>
          <w:sz w:val="18"/>
          <w:szCs w:val="18"/>
        </w:rPr>
        <w:t xml:space="preserve">Ha generado unos ingresos por ventas de 3,92 </w:t>
      </w:r>
      <w:r w:rsidR="002D00A3" w:rsidRPr="005E3DAE">
        <w:rPr>
          <w:rFonts w:ascii="Arial" w:hAnsi="Arial" w:cs="Arial"/>
          <w:i/>
          <w:iCs/>
          <w:color w:val="auto"/>
          <w:sz w:val="18"/>
          <w:szCs w:val="18"/>
        </w:rPr>
        <w:t>miles de millones</w:t>
      </w:r>
      <w:r w:rsidRPr="005E3DAE">
        <w:rPr>
          <w:rFonts w:ascii="Arial" w:hAnsi="Arial" w:cs="Arial"/>
          <w:i/>
          <w:iCs/>
          <w:color w:val="auto"/>
          <w:sz w:val="18"/>
          <w:szCs w:val="18"/>
        </w:rPr>
        <w:t xml:space="preserve"> de € en 2019. El Grupo tiene más de 16.200 empleados y 112 delegaciones en 33 </w:t>
      </w:r>
      <w:proofErr w:type="spellStart"/>
      <w:r w:rsidRPr="005E3DAE">
        <w:rPr>
          <w:rFonts w:ascii="Arial" w:hAnsi="Arial" w:cs="Arial"/>
          <w:i/>
          <w:iCs/>
          <w:color w:val="auto"/>
          <w:sz w:val="18"/>
          <w:szCs w:val="18"/>
        </w:rPr>
        <w:t>paises</w:t>
      </w:r>
      <w:proofErr w:type="spellEnd"/>
      <w:r w:rsidRPr="005E3DAE">
        <w:rPr>
          <w:rFonts w:ascii="Arial" w:hAnsi="Arial" w:cs="Arial"/>
          <w:i/>
          <w:iCs/>
          <w:color w:val="auto"/>
          <w:sz w:val="18"/>
          <w:szCs w:val="18"/>
        </w:rPr>
        <w:t xml:space="preserve">, operando en el mercado bajo las marcas </w:t>
      </w:r>
      <w:proofErr w:type="spellStart"/>
      <w:r w:rsidRPr="005E3DAE">
        <w:rPr>
          <w:rFonts w:ascii="Arial" w:hAnsi="Arial" w:cs="Arial"/>
          <w:i/>
          <w:iCs/>
          <w:color w:val="auto"/>
          <w:sz w:val="18"/>
          <w:szCs w:val="18"/>
        </w:rPr>
        <w:t>Dürr</w:t>
      </w:r>
      <w:proofErr w:type="spellEnd"/>
      <w:r w:rsidRPr="005E3DAE">
        <w:rPr>
          <w:rFonts w:ascii="Arial" w:hAnsi="Arial" w:cs="Arial"/>
          <w:i/>
          <w:iCs/>
          <w:color w:val="auto"/>
          <w:sz w:val="18"/>
          <w:szCs w:val="18"/>
        </w:rPr>
        <w:t xml:space="preserve">, </w:t>
      </w:r>
      <w:proofErr w:type="spellStart"/>
      <w:r w:rsidRPr="005E3DAE">
        <w:rPr>
          <w:rFonts w:ascii="Arial" w:hAnsi="Arial" w:cs="Arial"/>
          <w:i/>
          <w:iCs/>
          <w:color w:val="auto"/>
          <w:sz w:val="18"/>
          <w:szCs w:val="18"/>
        </w:rPr>
        <w:t>Schenck</w:t>
      </w:r>
      <w:proofErr w:type="spellEnd"/>
      <w:r w:rsidRPr="005E3DAE">
        <w:rPr>
          <w:rFonts w:ascii="Arial" w:hAnsi="Arial" w:cs="Arial"/>
          <w:i/>
          <w:iCs/>
          <w:color w:val="auto"/>
          <w:sz w:val="18"/>
          <w:szCs w:val="18"/>
        </w:rPr>
        <w:t xml:space="preserve"> y HOMAG con cinco divisiones:</w:t>
      </w:r>
    </w:p>
    <w:p w14:paraId="57CD2E09" w14:textId="77777777" w:rsidR="00602EAE" w:rsidRPr="00602EAE" w:rsidRDefault="00602EAE" w:rsidP="00602EAE">
      <w:pPr>
        <w:pStyle w:val="Prrafodelista"/>
        <w:numPr>
          <w:ilvl w:val="0"/>
          <w:numId w:val="19"/>
        </w:numPr>
        <w:tabs>
          <w:tab w:val="clear" w:pos="3572"/>
        </w:tabs>
        <w:spacing w:line="360" w:lineRule="auto"/>
        <w:jc w:val="both"/>
        <w:rPr>
          <w:rFonts w:ascii="Arial" w:eastAsia="SimSun" w:hAnsi="Arial" w:cs="Arial"/>
          <w:i/>
          <w:sz w:val="18"/>
          <w:szCs w:val="18"/>
        </w:rPr>
      </w:pPr>
      <w:r w:rsidRPr="00602EAE">
        <w:rPr>
          <w:rFonts w:ascii="Arial" w:eastAsia="SimSun" w:hAnsi="Arial" w:cs="Arial"/>
          <w:b/>
          <w:i/>
          <w:sz w:val="18"/>
          <w:szCs w:val="18"/>
        </w:rPr>
        <w:lastRenderedPageBreak/>
        <w:t xml:space="preserve">Paint and Final </w:t>
      </w:r>
      <w:proofErr w:type="spellStart"/>
      <w:r w:rsidRPr="00602EAE">
        <w:rPr>
          <w:rFonts w:ascii="Arial" w:eastAsia="SimSun" w:hAnsi="Arial" w:cs="Arial"/>
          <w:b/>
          <w:i/>
          <w:sz w:val="18"/>
          <w:szCs w:val="18"/>
        </w:rPr>
        <w:t>Assembly</w:t>
      </w:r>
      <w:proofErr w:type="spellEnd"/>
      <w:r w:rsidRPr="00602EAE">
        <w:rPr>
          <w:rFonts w:ascii="Arial" w:eastAsia="SimSun" w:hAnsi="Arial" w:cs="Arial"/>
          <w:b/>
          <w:i/>
          <w:sz w:val="18"/>
          <w:szCs w:val="18"/>
        </w:rPr>
        <w:t xml:space="preserve"> </w:t>
      </w:r>
      <w:proofErr w:type="spellStart"/>
      <w:r w:rsidRPr="00602EAE">
        <w:rPr>
          <w:rFonts w:ascii="Arial" w:eastAsia="SimSun" w:hAnsi="Arial" w:cs="Arial"/>
          <w:b/>
          <w:i/>
          <w:sz w:val="18"/>
          <w:szCs w:val="18"/>
        </w:rPr>
        <w:t>Systems</w:t>
      </w:r>
      <w:proofErr w:type="spellEnd"/>
      <w:r w:rsidRPr="00602EAE">
        <w:rPr>
          <w:rFonts w:ascii="Arial" w:eastAsia="SimSun" w:hAnsi="Arial" w:cs="Arial"/>
          <w:b/>
          <w:i/>
          <w:sz w:val="18"/>
          <w:szCs w:val="18"/>
        </w:rPr>
        <w:t>:</w:t>
      </w:r>
      <w:r w:rsidRPr="00602EAE">
        <w:rPr>
          <w:rFonts w:ascii="Arial" w:eastAsia="SimSun" w:hAnsi="Arial" w:cs="Arial"/>
          <w:i/>
          <w:sz w:val="18"/>
          <w:szCs w:val="18"/>
        </w:rPr>
        <w:t xml:space="preserve"> </w:t>
      </w:r>
      <w:r w:rsidRPr="00602EAE">
        <w:rPr>
          <w:rFonts w:ascii="Arial" w:eastAsia="SimSun" w:hAnsi="Arial" w:cs="Arial"/>
          <w:i/>
          <w:sz w:val="18"/>
          <w:szCs w:val="18"/>
          <w:lang w:val="es-ES_tradnl"/>
        </w:rPr>
        <w:t>instalaciones de pintura, así como montaje final, y tecnología de comprobación y llenado para la industria del automóvil</w:t>
      </w:r>
    </w:p>
    <w:p w14:paraId="756BF53E" w14:textId="77777777" w:rsidR="00602EAE" w:rsidRPr="00602EAE" w:rsidRDefault="00602EAE" w:rsidP="00602EAE">
      <w:pPr>
        <w:pStyle w:val="Prrafodelista"/>
        <w:numPr>
          <w:ilvl w:val="0"/>
          <w:numId w:val="19"/>
        </w:numPr>
        <w:tabs>
          <w:tab w:val="clear" w:pos="3572"/>
        </w:tabs>
        <w:spacing w:line="360" w:lineRule="auto"/>
        <w:jc w:val="both"/>
        <w:rPr>
          <w:rFonts w:ascii="Arial" w:eastAsia="SimSun" w:hAnsi="Arial" w:cs="Arial"/>
          <w:i/>
          <w:sz w:val="18"/>
          <w:szCs w:val="18"/>
        </w:rPr>
      </w:pPr>
      <w:proofErr w:type="spellStart"/>
      <w:r w:rsidRPr="00602EAE">
        <w:rPr>
          <w:rFonts w:ascii="Arial" w:eastAsia="SimSun" w:hAnsi="Arial" w:cs="Arial"/>
          <w:b/>
          <w:i/>
          <w:sz w:val="18"/>
          <w:szCs w:val="18"/>
          <w:lang w:val="es-ES_tradnl"/>
        </w:rPr>
        <w:t>Application</w:t>
      </w:r>
      <w:proofErr w:type="spellEnd"/>
      <w:r w:rsidRPr="00602EAE">
        <w:rPr>
          <w:rFonts w:ascii="Arial" w:eastAsia="SimSun" w:hAnsi="Arial" w:cs="Arial"/>
          <w:b/>
          <w:i/>
          <w:sz w:val="18"/>
          <w:szCs w:val="18"/>
          <w:lang w:val="es-ES_tradnl"/>
        </w:rPr>
        <w:t xml:space="preserve"> </w:t>
      </w:r>
      <w:proofErr w:type="spellStart"/>
      <w:r w:rsidRPr="00602EAE">
        <w:rPr>
          <w:rFonts w:ascii="Arial" w:eastAsia="SimSun" w:hAnsi="Arial" w:cs="Arial"/>
          <w:b/>
          <w:i/>
          <w:sz w:val="18"/>
          <w:szCs w:val="18"/>
        </w:rPr>
        <w:t>Technology</w:t>
      </w:r>
      <w:proofErr w:type="spellEnd"/>
      <w:r w:rsidRPr="00602EAE">
        <w:rPr>
          <w:rFonts w:ascii="Arial" w:eastAsia="SimSun" w:hAnsi="Arial" w:cs="Arial"/>
          <w:b/>
          <w:i/>
          <w:sz w:val="18"/>
          <w:szCs w:val="18"/>
          <w:lang w:val="es-ES_tradnl"/>
        </w:rPr>
        <w:t>:</w:t>
      </w:r>
      <w:r w:rsidRPr="00602EAE">
        <w:rPr>
          <w:rFonts w:ascii="Arial" w:eastAsia="SimSun" w:hAnsi="Arial" w:cs="Arial"/>
          <w:b/>
          <w:i/>
          <w:sz w:val="18"/>
          <w:szCs w:val="18"/>
        </w:rPr>
        <w:t xml:space="preserve"> </w:t>
      </w:r>
      <w:r w:rsidRPr="00602EAE">
        <w:rPr>
          <w:rFonts w:ascii="Arial" w:eastAsia="SimSun" w:hAnsi="Arial" w:cs="Arial"/>
          <w:i/>
          <w:sz w:val="18"/>
          <w:szCs w:val="18"/>
          <w:lang w:val="es-ES_tradnl"/>
        </w:rPr>
        <w:t>tecnologías de robótica para la aplicación automática de pintura y materiales selladores y adhesivos</w:t>
      </w:r>
      <w:r w:rsidRPr="00602EAE">
        <w:rPr>
          <w:rFonts w:ascii="Arial" w:eastAsia="SimSun" w:hAnsi="Arial" w:cs="Arial"/>
          <w:i/>
          <w:sz w:val="18"/>
          <w:szCs w:val="18"/>
        </w:rPr>
        <w:t xml:space="preserve"> </w:t>
      </w:r>
    </w:p>
    <w:p w14:paraId="49AC53E5" w14:textId="77777777" w:rsidR="00602EAE" w:rsidRPr="00602EAE" w:rsidRDefault="00602EAE" w:rsidP="00602EAE">
      <w:pPr>
        <w:pStyle w:val="Prrafodelista"/>
        <w:numPr>
          <w:ilvl w:val="0"/>
          <w:numId w:val="19"/>
        </w:numPr>
        <w:tabs>
          <w:tab w:val="clear" w:pos="3572"/>
        </w:tabs>
        <w:spacing w:line="360" w:lineRule="auto"/>
        <w:ind w:right="27"/>
        <w:jc w:val="both"/>
        <w:rPr>
          <w:rFonts w:ascii="Arial" w:eastAsia="SimSun" w:hAnsi="Arial" w:cs="Arial"/>
          <w:i/>
          <w:sz w:val="18"/>
          <w:szCs w:val="18"/>
        </w:rPr>
      </w:pPr>
      <w:proofErr w:type="spellStart"/>
      <w:r w:rsidRPr="00602EAE">
        <w:rPr>
          <w:rFonts w:ascii="Arial" w:hAnsi="Arial" w:cs="Arial"/>
          <w:b/>
          <w:bCs/>
          <w:i/>
          <w:iCs/>
          <w:sz w:val="18"/>
          <w:szCs w:val="18"/>
        </w:rPr>
        <w:t>Clean</w:t>
      </w:r>
      <w:proofErr w:type="spellEnd"/>
      <w:r w:rsidRPr="00602EAE">
        <w:rPr>
          <w:rFonts w:ascii="Arial" w:hAnsi="Arial" w:cs="Arial"/>
          <w:b/>
          <w:bCs/>
          <w:i/>
          <w:iCs/>
          <w:sz w:val="18"/>
          <w:szCs w:val="18"/>
        </w:rPr>
        <w:t xml:space="preserve"> </w:t>
      </w:r>
      <w:proofErr w:type="spellStart"/>
      <w:r w:rsidRPr="00602EAE">
        <w:rPr>
          <w:rFonts w:ascii="Arial" w:hAnsi="Arial" w:cs="Arial"/>
          <w:b/>
          <w:bCs/>
          <w:i/>
          <w:iCs/>
          <w:sz w:val="18"/>
          <w:szCs w:val="18"/>
        </w:rPr>
        <w:t>Technology</w:t>
      </w:r>
      <w:proofErr w:type="spellEnd"/>
      <w:r w:rsidRPr="00602EAE">
        <w:rPr>
          <w:rFonts w:ascii="Arial" w:hAnsi="Arial" w:cs="Arial"/>
          <w:b/>
          <w:bCs/>
          <w:i/>
          <w:iCs/>
          <w:sz w:val="18"/>
          <w:szCs w:val="18"/>
        </w:rPr>
        <w:t xml:space="preserve"> </w:t>
      </w:r>
      <w:proofErr w:type="spellStart"/>
      <w:r w:rsidRPr="00602EAE">
        <w:rPr>
          <w:rFonts w:ascii="Arial" w:hAnsi="Arial" w:cs="Arial"/>
          <w:b/>
          <w:bCs/>
          <w:i/>
          <w:iCs/>
          <w:sz w:val="18"/>
          <w:szCs w:val="18"/>
        </w:rPr>
        <w:t>Systems</w:t>
      </w:r>
      <w:proofErr w:type="spellEnd"/>
      <w:r w:rsidRPr="00602EAE">
        <w:rPr>
          <w:rFonts w:ascii="Arial" w:hAnsi="Arial" w:cs="Arial"/>
          <w:b/>
          <w:bCs/>
          <w:i/>
          <w:iCs/>
          <w:sz w:val="18"/>
          <w:szCs w:val="18"/>
        </w:rPr>
        <w:t xml:space="preserve">: </w:t>
      </w:r>
      <w:r w:rsidRPr="00602EAE">
        <w:rPr>
          <w:rFonts w:ascii="Arial" w:hAnsi="Arial" w:cs="Arial"/>
          <w:i/>
          <w:iCs/>
          <w:sz w:val="18"/>
          <w:szCs w:val="18"/>
        </w:rPr>
        <w:t>sistemas de purificación de la extracción del aire y sistemas de filtración de ruido y líneas de recubrimiento de baterías</w:t>
      </w:r>
    </w:p>
    <w:p w14:paraId="3D376F8D" w14:textId="77777777" w:rsidR="00602EAE" w:rsidRPr="002D00A3" w:rsidRDefault="00602EAE" w:rsidP="00602EAE">
      <w:pPr>
        <w:pStyle w:val="Prrafodelista"/>
        <w:numPr>
          <w:ilvl w:val="0"/>
          <w:numId w:val="19"/>
        </w:numPr>
        <w:tabs>
          <w:tab w:val="clear" w:pos="3572"/>
        </w:tabs>
        <w:spacing w:line="360" w:lineRule="auto"/>
        <w:contextualSpacing w:val="0"/>
        <w:jc w:val="both"/>
        <w:rPr>
          <w:rFonts w:ascii="Arial" w:hAnsi="Arial" w:cs="Arial"/>
          <w:i/>
          <w:iCs/>
          <w:sz w:val="18"/>
          <w:szCs w:val="18"/>
          <w:lang w:val="en-US"/>
        </w:rPr>
      </w:pPr>
      <w:r w:rsidRPr="002D00A3">
        <w:rPr>
          <w:rFonts w:ascii="Arial" w:hAnsi="Arial" w:cs="Arial"/>
          <w:b/>
          <w:bCs/>
          <w:i/>
          <w:iCs/>
          <w:sz w:val="18"/>
          <w:szCs w:val="18"/>
          <w:lang w:val="en-US"/>
        </w:rPr>
        <w:t>Measuring and Process Systems:</w:t>
      </w:r>
      <w:r w:rsidRPr="002D00A3">
        <w:rPr>
          <w:rFonts w:ascii="Arial" w:hAnsi="Arial" w:cs="Arial"/>
          <w:i/>
          <w:iCs/>
          <w:sz w:val="18"/>
          <w:szCs w:val="18"/>
          <w:lang w:val="en-US"/>
        </w:rPr>
        <w:t xml:space="preserve"> </w:t>
      </w:r>
      <w:proofErr w:type="spellStart"/>
      <w:r w:rsidRPr="002D00A3">
        <w:rPr>
          <w:rFonts w:ascii="Arial" w:hAnsi="Arial" w:cs="Arial"/>
          <w:i/>
          <w:iCs/>
          <w:sz w:val="18"/>
          <w:szCs w:val="18"/>
          <w:lang w:val="en-US"/>
        </w:rPr>
        <w:t>instalaciones</w:t>
      </w:r>
      <w:proofErr w:type="spellEnd"/>
      <w:r w:rsidRPr="002D00A3">
        <w:rPr>
          <w:rFonts w:ascii="Arial" w:hAnsi="Arial" w:cs="Arial"/>
          <w:i/>
          <w:iCs/>
          <w:sz w:val="18"/>
          <w:szCs w:val="18"/>
          <w:lang w:val="en-US"/>
        </w:rPr>
        <w:t xml:space="preserve"> de </w:t>
      </w:r>
      <w:proofErr w:type="spellStart"/>
      <w:r w:rsidRPr="002D00A3">
        <w:rPr>
          <w:rFonts w:ascii="Arial" w:hAnsi="Arial" w:cs="Arial"/>
          <w:i/>
          <w:iCs/>
          <w:sz w:val="18"/>
          <w:szCs w:val="18"/>
          <w:lang w:val="en-US"/>
        </w:rPr>
        <w:t>equilibrado</w:t>
      </w:r>
      <w:proofErr w:type="spellEnd"/>
    </w:p>
    <w:p w14:paraId="10E15377" w14:textId="63EAAE8E" w:rsidR="007A35E0" w:rsidRPr="00602EAE" w:rsidRDefault="00602EAE" w:rsidP="00602EAE">
      <w:pPr>
        <w:pStyle w:val="Prrafodelista"/>
        <w:numPr>
          <w:ilvl w:val="0"/>
          <w:numId w:val="19"/>
        </w:numPr>
        <w:tabs>
          <w:tab w:val="clear" w:pos="3572"/>
        </w:tabs>
        <w:spacing w:line="360" w:lineRule="auto"/>
        <w:contextualSpacing w:val="0"/>
        <w:jc w:val="both"/>
        <w:rPr>
          <w:rFonts w:ascii="Arial" w:hAnsi="Arial" w:cs="Arial"/>
          <w:i/>
          <w:iCs/>
          <w:sz w:val="18"/>
          <w:szCs w:val="18"/>
          <w:lang w:val="es-ES_tradnl"/>
        </w:rPr>
      </w:pPr>
      <w:proofErr w:type="spellStart"/>
      <w:r w:rsidRPr="00602EAE">
        <w:rPr>
          <w:rFonts w:ascii="Arial" w:eastAsia="SimSun" w:hAnsi="Arial" w:cs="Arial"/>
          <w:b/>
          <w:i/>
          <w:sz w:val="18"/>
          <w:szCs w:val="18"/>
        </w:rPr>
        <w:t>Woodworking</w:t>
      </w:r>
      <w:proofErr w:type="spellEnd"/>
      <w:r w:rsidRPr="00602EAE">
        <w:rPr>
          <w:rFonts w:ascii="Arial" w:eastAsia="SimSun" w:hAnsi="Arial" w:cs="Arial"/>
          <w:b/>
          <w:i/>
          <w:sz w:val="18"/>
          <w:szCs w:val="18"/>
        </w:rPr>
        <w:t xml:space="preserve"> </w:t>
      </w:r>
      <w:proofErr w:type="spellStart"/>
      <w:r w:rsidRPr="00602EAE">
        <w:rPr>
          <w:rFonts w:ascii="Arial" w:eastAsia="SimSun" w:hAnsi="Arial" w:cs="Arial"/>
          <w:b/>
          <w:i/>
          <w:sz w:val="18"/>
          <w:szCs w:val="18"/>
        </w:rPr>
        <w:t>Machinery</w:t>
      </w:r>
      <w:proofErr w:type="spellEnd"/>
      <w:r w:rsidRPr="00602EAE">
        <w:rPr>
          <w:rFonts w:ascii="Arial" w:eastAsia="SimSun" w:hAnsi="Arial" w:cs="Arial"/>
          <w:b/>
          <w:i/>
          <w:sz w:val="18"/>
          <w:szCs w:val="18"/>
        </w:rPr>
        <w:t xml:space="preserve"> and </w:t>
      </w:r>
      <w:proofErr w:type="spellStart"/>
      <w:r w:rsidRPr="00602EAE">
        <w:rPr>
          <w:rFonts w:ascii="Arial" w:eastAsia="SimSun" w:hAnsi="Arial" w:cs="Arial"/>
          <w:b/>
          <w:i/>
          <w:sz w:val="18"/>
          <w:szCs w:val="18"/>
        </w:rPr>
        <w:t>Systems</w:t>
      </w:r>
      <w:proofErr w:type="spellEnd"/>
      <w:r w:rsidRPr="00602EAE">
        <w:rPr>
          <w:rFonts w:ascii="Arial" w:eastAsia="SimSun" w:hAnsi="Arial" w:cs="Arial"/>
          <w:b/>
          <w:i/>
          <w:sz w:val="18"/>
          <w:szCs w:val="18"/>
        </w:rPr>
        <w:t>:</w:t>
      </w:r>
      <w:r w:rsidRPr="00602EAE">
        <w:rPr>
          <w:rFonts w:ascii="Arial" w:eastAsia="SimSun" w:hAnsi="Arial" w:cs="Arial"/>
          <w:i/>
          <w:sz w:val="18"/>
          <w:szCs w:val="18"/>
        </w:rPr>
        <w:t xml:space="preserve"> maquinaria e </w:t>
      </w:r>
      <w:r w:rsidRPr="00602EAE">
        <w:rPr>
          <w:rFonts w:ascii="Arial" w:eastAsia="SimSun" w:hAnsi="Arial" w:cs="Arial"/>
          <w:i/>
          <w:sz w:val="18"/>
          <w:szCs w:val="18"/>
          <w:lang w:val="es-ES_tradnl"/>
        </w:rPr>
        <w:t xml:space="preserve">instalaciones </w:t>
      </w:r>
      <w:r w:rsidRPr="00602EAE">
        <w:rPr>
          <w:rFonts w:ascii="Arial" w:eastAsia="SimSun" w:hAnsi="Arial" w:cs="Arial"/>
          <w:i/>
          <w:sz w:val="18"/>
          <w:szCs w:val="18"/>
        </w:rPr>
        <w:t>para la industria de procesamiento de la madera</w:t>
      </w:r>
    </w:p>
    <w:p w14:paraId="56666423" w14:textId="444C8909" w:rsidR="00472060" w:rsidRDefault="00472060" w:rsidP="00637F9A">
      <w:pPr>
        <w:spacing w:line="280" w:lineRule="atLeast"/>
        <w:rPr>
          <w:sz w:val="18"/>
          <w:szCs w:val="18"/>
        </w:rPr>
      </w:pPr>
    </w:p>
    <w:p w14:paraId="473209CB" w14:textId="77777777" w:rsidR="002D00A3" w:rsidRDefault="002D00A3" w:rsidP="00637F9A">
      <w:pPr>
        <w:spacing w:line="280" w:lineRule="atLeast"/>
        <w:rPr>
          <w:sz w:val="18"/>
          <w:szCs w:val="18"/>
        </w:rPr>
      </w:pPr>
    </w:p>
    <w:p w14:paraId="418781CB" w14:textId="77777777" w:rsidR="0083155B" w:rsidRPr="000D69B0" w:rsidRDefault="0083155B" w:rsidP="0083155B">
      <w:pPr>
        <w:shd w:val="clear" w:color="auto" w:fill="FFFFFF"/>
        <w:spacing w:line="360" w:lineRule="auto"/>
        <w:ind w:right="27"/>
        <w:jc w:val="both"/>
        <w:rPr>
          <w:rFonts w:eastAsia="Times New Roman" w:cs="Arial"/>
          <w:b/>
          <w:color w:val="auto"/>
          <w:lang w:val="en-US"/>
        </w:rPr>
      </w:pPr>
      <w:proofErr w:type="spellStart"/>
      <w:r w:rsidRPr="000D69B0">
        <w:rPr>
          <w:rFonts w:eastAsia="Times New Roman" w:cs="Arial"/>
          <w:b/>
          <w:color w:val="auto"/>
          <w:lang w:val="en-US"/>
        </w:rPr>
        <w:t>Contacto</w:t>
      </w:r>
      <w:proofErr w:type="spellEnd"/>
      <w:r w:rsidRPr="000D69B0">
        <w:rPr>
          <w:rFonts w:eastAsia="Times New Roman" w:cs="Arial"/>
          <w:b/>
          <w:color w:val="auto"/>
          <w:lang w:val="en-US"/>
        </w:rPr>
        <w:t xml:space="preserve">: </w:t>
      </w:r>
    </w:p>
    <w:p w14:paraId="21E8475E" w14:textId="77777777" w:rsidR="0083155B" w:rsidRDefault="0083155B" w:rsidP="0083155B">
      <w:pPr>
        <w:tabs>
          <w:tab w:val="left" w:pos="0"/>
          <w:tab w:val="left" w:pos="851"/>
          <w:tab w:val="left" w:pos="4253"/>
        </w:tabs>
        <w:spacing w:line="360" w:lineRule="auto"/>
        <w:ind w:right="284"/>
        <w:outlineLvl w:val="0"/>
        <w:rPr>
          <w:color w:val="auto"/>
          <w:lang w:val="en-US"/>
        </w:rPr>
      </w:pPr>
      <w:proofErr w:type="spellStart"/>
      <w:r>
        <w:rPr>
          <w:color w:val="auto"/>
          <w:lang w:val="en-US"/>
        </w:rPr>
        <w:t>Dürr</w:t>
      </w:r>
      <w:proofErr w:type="spellEnd"/>
      <w:r>
        <w:rPr>
          <w:color w:val="auto"/>
          <w:lang w:val="en-US"/>
        </w:rPr>
        <w:t xml:space="preserve"> Systems Spain, S.A.</w:t>
      </w:r>
    </w:p>
    <w:p w14:paraId="67069BAA" w14:textId="6B85043D" w:rsidR="0083155B" w:rsidRDefault="000D69B0" w:rsidP="0083155B">
      <w:pPr>
        <w:tabs>
          <w:tab w:val="left" w:pos="0"/>
          <w:tab w:val="left" w:pos="851"/>
          <w:tab w:val="left" w:pos="4253"/>
        </w:tabs>
        <w:spacing w:line="360" w:lineRule="auto"/>
        <w:ind w:right="284"/>
        <w:outlineLvl w:val="0"/>
        <w:rPr>
          <w:rFonts w:cs="Arial"/>
          <w:color w:val="auto"/>
        </w:rPr>
      </w:pPr>
      <w:r>
        <w:rPr>
          <w:rFonts w:cs="Arial"/>
          <w:color w:val="auto"/>
        </w:rPr>
        <w:t>Jorge Fernández</w:t>
      </w:r>
    </w:p>
    <w:p w14:paraId="038EC3A5" w14:textId="61E90244" w:rsidR="0083155B" w:rsidRDefault="000D69B0" w:rsidP="0083155B">
      <w:pPr>
        <w:tabs>
          <w:tab w:val="left" w:pos="0"/>
          <w:tab w:val="left" w:pos="851"/>
          <w:tab w:val="left" w:pos="4253"/>
        </w:tabs>
        <w:spacing w:line="360" w:lineRule="auto"/>
        <w:ind w:right="284"/>
        <w:outlineLvl w:val="0"/>
        <w:rPr>
          <w:rFonts w:cs="Arial"/>
          <w:color w:val="auto"/>
        </w:rPr>
      </w:pPr>
      <w:r>
        <w:rPr>
          <w:rFonts w:cs="Arial"/>
          <w:color w:val="auto"/>
        </w:rPr>
        <w:t>Teléfono: +34 936472520</w:t>
      </w:r>
    </w:p>
    <w:p w14:paraId="16F44039" w14:textId="3388751D" w:rsidR="0083155B" w:rsidRDefault="0083155B" w:rsidP="0083155B">
      <w:pPr>
        <w:tabs>
          <w:tab w:val="left" w:pos="0"/>
          <w:tab w:val="left" w:pos="851"/>
          <w:tab w:val="left" w:pos="4253"/>
        </w:tabs>
        <w:spacing w:line="360" w:lineRule="auto"/>
        <w:ind w:right="284"/>
        <w:outlineLvl w:val="0"/>
        <w:rPr>
          <w:rFonts w:cs="Arial"/>
          <w:color w:val="auto"/>
        </w:rPr>
      </w:pPr>
      <w:r>
        <w:rPr>
          <w:rFonts w:cs="Arial"/>
          <w:color w:val="auto"/>
        </w:rPr>
        <w:t xml:space="preserve">e-mail: </w:t>
      </w:r>
      <w:hyperlink r:id="rId10" w:history="1">
        <w:r w:rsidR="000D69B0" w:rsidRPr="002924F8">
          <w:rPr>
            <w:rStyle w:val="Hipervnculo"/>
            <w:rFonts w:cs="Arial"/>
          </w:rPr>
          <w:t>j.fdez@durr-spain.com</w:t>
        </w:r>
      </w:hyperlink>
    </w:p>
    <w:p w14:paraId="6B24840A" w14:textId="335095C9" w:rsidR="0083155B" w:rsidRPr="00602EAE" w:rsidRDefault="00B10A3E" w:rsidP="0083155B">
      <w:pPr>
        <w:spacing w:line="280" w:lineRule="atLeast"/>
        <w:rPr>
          <w:sz w:val="18"/>
          <w:szCs w:val="18"/>
        </w:rPr>
      </w:pPr>
      <w:hyperlink r:id="rId11" w:history="1">
        <w:r w:rsidR="0083155B">
          <w:rPr>
            <w:rStyle w:val="Hipervnculo"/>
            <w:rFonts w:eastAsia="Times New Roman" w:cs="Arial"/>
            <w:color w:val="auto"/>
          </w:rPr>
          <w:t>www.durr.com</w:t>
        </w:r>
      </w:hyperlink>
    </w:p>
    <w:sectPr w:rsidR="0083155B" w:rsidRPr="00602EAE"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DABD0" w14:textId="77777777" w:rsidR="007272BB" w:rsidRDefault="007272BB" w:rsidP="00D9165E">
      <w:r>
        <w:separator/>
      </w:r>
    </w:p>
  </w:endnote>
  <w:endnote w:type="continuationSeparator" w:id="0">
    <w:p w14:paraId="6D0F181F" w14:textId="77777777" w:rsidR="007272BB" w:rsidRDefault="007272BB"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22C13" w14:textId="196D8476" w:rsidR="008B523F" w:rsidRPr="00FA5FBE" w:rsidRDefault="008B523F" w:rsidP="00FA5FBE">
    <w:pPr>
      <w:pStyle w:val="Encabezado"/>
    </w:pPr>
    <w:r w:rsidRPr="005218C8">
      <w:fldChar w:fldCharType="begin"/>
    </w:r>
    <w:r w:rsidRPr="005218C8">
      <w:instrText xml:space="preserve"> IF  \* MERGEFORMAT </w:instrText>
    </w:r>
    <w:fldSimple w:instr=" NUMPAGES  \* MERGEFORMAT ">
      <w:r w:rsidR="00B10A3E">
        <w:instrText>4</w:instrText>
      </w:r>
    </w:fldSimple>
    <w:r w:rsidRPr="005218C8">
      <w:instrText>&gt;"1" "</w:instrText>
    </w:r>
    <w:r w:rsidRPr="005218C8">
      <w:fldChar w:fldCharType="begin"/>
    </w:r>
    <w:r w:rsidRPr="005218C8">
      <w:instrText xml:space="preserve"> PAGE  \* MERGEFORMAT </w:instrText>
    </w:r>
    <w:r w:rsidRPr="005218C8">
      <w:fldChar w:fldCharType="separate"/>
    </w:r>
    <w:r w:rsidR="00B10A3E">
      <w:instrText>4</w:instrText>
    </w:r>
    <w:r w:rsidRPr="005218C8">
      <w:fldChar w:fldCharType="end"/>
    </w:r>
    <w:r w:rsidRPr="005218C8">
      <w:instrText>/</w:instrText>
    </w:r>
    <w:fldSimple w:instr=" NUMPAGES  \* MERGEFORMAT ">
      <w:r w:rsidR="00B10A3E">
        <w:instrText>4</w:instrText>
      </w:r>
    </w:fldSimple>
    <w:r w:rsidRPr="005218C8">
      <w:instrText>" "</w:instrText>
    </w:r>
    <w:r w:rsidRPr="005218C8">
      <w:fldChar w:fldCharType="separate"/>
    </w:r>
    <w:r w:rsidR="00B10A3E">
      <w:t>4</w:t>
    </w:r>
    <w:r w:rsidR="00B10A3E" w:rsidRPr="005218C8">
      <w:t>/</w:t>
    </w:r>
    <w:r w:rsidR="00B10A3E">
      <w:t>4</w:t>
    </w:r>
    <w:r w:rsidRPr="005218C8">
      <w:fldChar w:fldCharType="end"/>
    </w:r>
    <w:r>
      <w:tab/>
      <w:t xml:space="preserve">Nota de prensa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E6A78" w14:textId="3FC416FB" w:rsidR="008B523F" w:rsidRPr="005218C8" w:rsidRDefault="008B523F" w:rsidP="005218C8">
    <w:pPr>
      <w:pStyle w:val="Encabezado"/>
    </w:pPr>
    <w:r w:rsidRPr="005218C8">
      <w:fldChar w:fldCharType="begin"/>
    </w:r>
    <w:r w:rsidRPr="005218C8">
      <w:instrText xml:space="preserve"> IF  \* MERGEFORMAT </w:instrText>
    </w:r>
    <w:fldSimple w:instr=" NUMPAGES  \* MERGEFORMAT ">
      <w:r w:rsidR="00B10A3E">
        <w:instrText>4</w:instrText>
      </w:r>
    </w:fldSimple>
    <w:r w:rsidRPr="005218C8">
      <w:instrText>&gt;"1" "</w:instrText>
    </w:r>
    <w:r w:rsidRPr="005218C8">
      <w:fldChar w:fldCharType="begin"/>
    </w:r>
    <w:r w:rsidRPr="005218C8">
      <w:instrText xml:space="preserve"> PAGE  \* MERGEFORMAT </w:instrText>
    </w:r>
    <w:r w:rsidRPr="005218C8">
      <w:fldChar w:fldCharType="separate"/>
    </w:r>
    <w:r w:rsidR="00B10A3E">
      <w:instrText>1</w:instrText>
    </w:r>
    <w:r w:rsidRPr="005218C8">
      <w:fldChar w:fldCharType="end"/>
    </w:r>
    <w:r w:rsidRPr="005218C8">
      <w:instrText>/</w:instrText>
    </w:r>
    <w:fldSimple w:instr=" NUMPAGES  \* MERGEFORMAT ">
      <w:r w:rsidR="00B10A3E">
        <w:instrText>4</w:instrText>
      </w:r>
    </w:fldSimple>
    <w:r w:rsidRPr="005218C8">
      <w:instrText>" "</w:instrText>
    </w:r>
    <w:r w:rsidR="00B10A3E">
      <w:fldChar w:fldCharType="separate"/>
    </w:r>
    <w:r w:rsidR="00B10A3E">
      <w:t>1</w:t>
    </w:r>
    <w:r w:rsidR="00B10A3E" w:rsidRPr="005218C8">
      <w:t>/</w:t>
    </w:r>
    <w:r w:rsidR="00B10A3E">
      <w:t>4</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4C13C" w14:textId="77777777" w:rsidR="007272BB" w:rsidRDefault="007272BB" w:rsidP="00D9165E">
      <w:r>
        <w:separator/>
      </w:r>
    </w:p>
  </w:footnote>
  <w:footnote w:type="continuationSeparator" w:id="0">
    <w:p w14:paraId="48A85806" w14:textId="77777777" w:rsidR="007272BB" w:rsidRDefault="007272BB"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74C4C" w14:textId="77777777" w:rsidR="008B523F" w:rsidRPr="00F73F1D" w:rsidRDefault="008B523F" w:rsidP="005218C8">
    <w:pPr>
      <w:pStyle w:val="Encabezado"/>
    </w:pPr>
    <w:r>
      <w:rPr>
        <w:lang w:eastAsia="es-ES"/>
      </w:rPr>
      <mc:AlternateContent>
        <mc:Choice Requires="wps">
          <w:drawing>
            <wp:anchor distT="0" distB="0" distL="114300" distR="114300" simplePos="0" relativeHeight="251674624" behindDoc="1" locked="0" layoutInCell="1" allowOverlap="1" wp14:anchorId="34362FAB" wp14:editId="1DCF773C">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3C96EC" w14:textId="77777777" w:rsidR="008B523F" w:rsidRPr="002D00A3" w:rsidRDefault="008B523F" w:rsidP="00B143FE">
                          <w:pPr>
                            <w:pStyle w:val="Kontaktdaten"/>
                            <w:rPr>
                              <w:rStyle w:val="Fettung"/>
                              <w:bCs/>
                              <w:spacing w:val="2"/>
                              <w:w w:val="100"/>
                              <w:lang w:val="de-DE"/>
                            </w:rPr>
                          </w:pPr>
                          <w:r w:rsidRPr="002D00A3">
                            <w:rPr>
                              <w:rStyle w:val="Fettung"/>
                              <w:lang w:val="de-DE"/>
                            </w:rPr>
                            <w:t>Dürr Systems AG</w:t>
                          </w:r>
                        </w:p>
                        <w:p w14:paraId="3D76C9F4" w14:textId="77777777" w:rsidR="008B523F" w:rsidRPr="002D00A3" w:rsidRDefault="008B523F" w:rsidP="00B143FE">
                          <w:pPr>
                            <w:pStyle w:val="Kontaktdaten"/>
                            <w:rPr>
                              <w:lang w:val="de-DE"/>
                            </w:rPr>
                          </w:pPr>
                          <w:r w:rsidRPr="002D00A3">
                            <w:rPr>
                              <w:lang w:val="de-DE"/>
                            </w:rPr>
                            <w:t>Carl-Benz-Str. 34</w:t>
                          </w:r>
                        </w:p>
                        <w:p w14:paraId="112E76E7" w14:textId="77777777" w:rsidR="008B523F" w:rsidRPr="002D00A3" w:rsidRDefault="008B523F" w:rsidP="00B143FE">
                          <w:pPr>
                            <w:pStyle w:val="Kontaktdaten"/>
                            <w:rPr>
                              <w:lang w:val="de-DE"/>
                            </w:rPr>
                          </w:pPr>
                          <w:r w:rsidRPr="002D00A3">
                            <w:rPr>
                              <w:lang w:val="de-DE"/>
                            </w:rPr>
                            <w:t>74321 Bietigheim-Bissingen</w:t>
                          </w:r>
                        </w:p>
                        <w:p w14:paraId="3E94268D" w14:textId="77777777" w:rsidR="008B523F" w:rsidRPr="00FA15DB" w:rsidRDefault="008B523F" w:rsidP="00B143FE">
                          <w:pPr>
                            <w:pStyle w:val="Kontaktdaten"/>
                            <w:rPr>
                              <w:lang w:val="de-DE"/>
                            </w:rPr>
                          </w:pPr>
                        </w:p>
                        <w:p w14:paraId="5497D69F" w14:textId="77777777" w:rsidR="008B523F" w:rsidRPr="002D00A3" w:rsidRDefault="008B523F" w:rsidP="00B143FE">
                          <w:pPr>
                            <w:pStyle w:val="Kontaktdaten"/>
                            <w:rPr>
                              <w:lang w:val="de-DE"/>
                            </w:rPr>
                          </w:pPr>
                          <w:r w:rsidRPr="002D00A3">
                            <w:rPr>
                              <w:lang w:val="de-DE"/>
                            </w:rPr>
                            <w:t xml:space="preserve">Tel.: +49 7142 78-0 </w:t>
                          </w:r>
                        </w:p>
                        <w:p w14:paraId="60118513" w14:textId="77777777" w:rsidR="008B523F" w:rsidRPr="002D00A3" w:rsidRDefault="008B523F" w:rsidP="00B143FE">
                          <w:pPr>
                            <w:pStyle w:val="Kontaktdaten"/>
                            <w:rPr>
                              <w:lang w:val="de-DE"/>
                            </w:rPr>
                          </w:pPr>
                          <w:r w:rsidRPr="002D00A3">
                            <w:rPr>
                              <w:lang w:val="de-DE"/>
                            </w:rPr>
                            <w:t xml:space="preserve">Fax: +49 7142 78-2107 </w:t>
                          </w:r>
                        </w:p>
                        <w:p w14:paraId="1B2B18A6" w14:textId="77777777" w:rsidR="008B523F" w:rsidRPr="00FA15DB" w:rsidRDefault="008B523F" w:rsidP="00B143FE">
                          <w:pPr>
                            <w:pStyle w:val="Kontaktdaten"/>
                            <w:rPr>
                              <w:lang w:val="de-DE"/>
                            </w:rPr>
                          </w:pPr>
                        </w:p>
                        <w:p w14:paraId="5F5D5D9D" w14:textId="77777777" w:rsidR="008B523F" w:rsidRPr="002D00A3" w:rsidRDefault="008B523F" w:rsidP="00B143FE">
                          <w:pPr>
                            <w:pStyle w:val="Kontaktdaten"/>
                            <w:rPr>
                              <w:lang w:val="de-DE"/>
                            </w:rPr>
                          </w:pPr>
                          <w:r w:rsidRPr="002D00A3">
                            <w:rPr>
                              <w:lang w:val="de-DE"/>
                            </w:rPr>
                            <w:t xml:space="preserve">info@durr.com </w:t>
                          </w:r>
                        </w:p>
                        <w:p w14:paraId="1BDD2A8D" w14:textId="77777777" w:rsidR="008B523F" w:rsidRPr="0026127D" w:rsidRDefault="008B523F"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62FAB"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3C96EC" w14:textId="77777777" w:rsidR="008B523F" w:rsidRPr="002D00A3" w:rsidRDefault="008B523F" w:rsidP="00B143FE">
                    <w:pPr>
                      <w:pStyle w:val="Kontaktdaten"/>
                      <w:rPr>
                        <w:rStyle w:val="Fettung"/>
                        <w:bCs/>
                        <w:spacing w:val="2"/>
                        <w:w w:val="100"/>
                        <w:lang w:val="de-DE"/>
                      </w:rPr>
                    </w:pPr>
                    <w:r w:rsidRPr="002D00A3">
                      <w:rPr>
                        <w:rStyle w:val="Fettung"/>
                        <w:lang w:val="de-DE"/>
                      </w:rPr>
                      <w:t>Dürr Systems AG</w:t>
                    </w:r>
                  </w:p>
                  <w:p w14:paraId="3D76C9F4" w14:textId="77777777" w:rsidR="008B523F" w:rsidRPr="002D00A3" w:rsidRDefault="008B523F" w:rsidP="00B143FE">
                    <w:pPr>
                      <w:pStyle w:val="Kontaktdaten"/>
                      <w:rPr>
                        <w:lang w:val="de-DE"/>
                      </w:rPr>
                    </w:pPr>
                    <w:r w:rsidRPr="002D00A3">
                      <w:rPr>
                        <w:lang w:val="de-DE"/>
                      </w:rPr>
                      <w:t>Carl-Benz-Str. 34</w:t>
                    </w:r>
                  </w:p>
                  <w:p w14:paraId="112E76E7" w14:textId="77777777" w:rsidR="008B523F" w:rsidRPr="002D00A3" w:rsidRDefault="008B523F" w:rsidP="00B143FE">
                    <w:pPr>
                      <w:pStyle w:val="Kontaktdaten"/>
                      <w:rPr>
                        <w:lang w:val="de-DE"/>
                      </w:rPr>
                    </w:pPr>
                    <w:r w:rsidRPr="002D00A3">
                      <w:rPr>
                        <w:lang w:val="de-DE"/>
                      </w:rPr>
                      <w:t>74321 Bietigheim-Bissingen</w:t>
                    </w:r>
                  </w:p>
                  <w:p w14:paraId="3E94268D" w14:textId="77777777" w:rsidR="008B523F" w:rsidRPr="00FA15DB" w:rsidRDefault="008B523F" w:rsidP="00B143FE">
                    <w:pPr>
                      <w:pStyle w:val="Kontaktdaten"/>
                      <w:rPr>
                        <w:lang w:val="de-DE"/>
                      </w:rPr>
                    </w:pPr>
                  </w:p>
                  <w:p w14:paraId="5497D69F" w14:textId="77777777" w:rsidR="008B523F" w:rsidRPr="002D00A3" w:rsidRDefault="008B523F" w:rsidP="00B143FE">
                    <w:pPr>
                      <w:pStyle w:val="Kontaktdaten"/>
                      <w:rPr>
                        <w:lang w:val="de-DE"/>
                      </w:rPr>
                    </w:pPr>
                    <w:r w:rsidRPr="002D00A3">
                      <w:rPr>
                        <w:lang w:val="de-DE"/>
                      </w:rPr>
                      <w:t xml:space="preserve">Tel.: +49 7142 78-0 </w:t>
                    </w:r>
                  </w:p>
                  <w:p w14:paraId="60118513" w14:textId="77777777" w:rsidR="008B523F" w:rsidRPr="002D00A3" w:rsidRDefault="008B523F" w:rsidP="00B143FE">
                    <w:pPr>
                      <w:pStyle w:val="Kontaktdaten"/>
                      <w:rPr>
                        <w:lang w:val="de-DE"/>
                      </w:rPr>
                    </w:pPr>
                    <w:r w:rsidRPr="002D00A3">
                      <w:rPr>
                        <w:lang w:val="de-DE"/>
                      </w:rPr>
                      <w:t xml:space="preserve">Fax: +49 7142 78-2107 </w:t>
                    </w:r>
                  </w:p>
                  <w:p w14:paraId="1B2B18A6" w14:textId="77777777" w:rsidR="008B523F" w:rsidRPr="00FA15DB" w:rsidRDefault="008B523F" w:rsidP="00B143FE">
                    <w:pPr>
                      <w:pStyle w:val="Kontaktdaten"/>
                      <w:rPr>
                        <w:lang w:val="de-DE"/>
                      </w:rPr>
                    </w:pPr>
                  </w:p>
                  <w:p w14:paraId="5F5D5D9D" w14:textId="77777777" w:rsidR="008B523F" w:rsidRPr="002D00A3" w:rsidRDefault="008B523F" w:rsidP="00B143FE">
                    <w:pPr>
                      <w:pStyle w:val="Kontaktdaten"/>
                      <w:rPr>
                        <w:lang w:val="de-DE"/>
                      </w:rPr>
                    </w:pPr>
                    <w:r w:rsidRPr="002D00A3">
                      <w:rPr>
                        <w:lang w:val="de-DE"/>
                      </w:rPr>
                      <w:t xml:space="preserve">info@durr.com </w:t>
                    </w:r>
                  </w:p>
                  <w:p w14:paraId="1BDD2A8D" w14:textId="77777777" w:rsidR="008B523F" w:rsidRPr="0026127D" w:rsidRDefault="008B523F" w:rsidP="00B143FE">
                    <w:pPr>
                      <w:pStyle w:val="Kontaktdaten"/>
                    </w:pPr>
                    <w:r>
                      <w:t>www.durr.com</w:t>
                    </w:r>
                  </w:p>
                </w:txbxContent>
              </v:textbox>
              <w10:wrap anchorx="page" anchory="page"/>
            </v:shape>
          </w:pict>
        </mc:Fallback>
      </mc:AlternateContent>
    </w:r>
    <w:r>
      <w:rPr>
        <w:lang w:eastAsia="es-ES"/>
      </w:rPr>
      <w:drawing>
        <wp:anchor distT="0" distB="0" distL="114300" distR="114300" simplePos="0" relativeHeight="251668480" behindDoc="0" locked="1" layoutInCell="1" allowOverlap="1" wp14:anchorId="3B1DF08B" wp14:editId="06A1E3BC">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C85ED" w14:textId="77777777" w:rsidR="008B523F" w:rsidRPr="005837F9" w:rsidRDefault="008B523F" w:rsidP="005218C8">
    <w:pPr>
      <w:pStyle w:val="Encabezado"/>
    </w:pPr>
    <w:r>
      <w:rPr>
        <w:lang w:eastAsia="es-ES"/>
      </w:rPr>
      <w:drawing>
        <wp:anchor distT="0" distB="0" distL="114300" distR="114300" simplePos="0" relativeHeight="251665408" behindDoc="0" locked="0" layoutInCell="1" allowOverlap="1" wp14:anchorId="0BAA519B" wp14:editId="20096487">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es-ES"/>
      </w:rPr>
      <w:drawing>
        <wp:anchor distT="0" distB="0" distL="114300" distR="114300" simplePos="0" relativeHeight="251661312" behindDoc="0" locked="1" layoutInCell="1" allowOverlap="1" wp14:anchorId="236251E2" wp14:editId="0DEBFF7B">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BDAA56B" w14:textId="77777777" w:rsidR="008B523F" w:rsidRDefault="008B523F" w:rsidP="005218C8">
    <w:pPr>
      <w:pStyle w:val="Encabezado"/>
    </w:pPr>
  </w:p>
  <w:p w14:paraId="6E08EF48" w14:textId="77777777" w:rsidR="008B523F" w:rsidRDefault="008B523F" w:rsidP="005218C8">
    <w:pPr>
      <w:pStyle w:val="Encabezado"/>
    </w:pPr>
  </w:p>
  <w:p w14:paraId="67D08F32" w14:textId="77777777" w:rsidR="008B523F" w:rsidRDefault="008B523F" w:rsidP="005218C8">
    <w:pPr>
      <w:pStyle w:val="Encabezado"/>
    </w:pPr>
  </w:p>
  <w:p w14:paraId="47125CB0" w14:textId="77777777" w:rsidR="008B523F" w:rsidRDefault="008B523F" w:rsidP="00D9165E"/>
  <w:p w14:paraId="267A9884" w14:textId="77777777" w:rsidR="008B523F" w:rsidRDefault="008B523F" w:rsidP="00D9165E">
    <w:r>
      <w:rPr>
        <w:noProof/>
        <w:lang w:eastAsia="es-ES"/>
      </w:rPr>
      <mc:AlternateContent>
        <mc:Choice Requires="wps">
          <w:drawing>
            <wp:anchor distT="0" distB="0" distL="114300" distR="114300" simplePos="0" relativeHeight="251672576" behindDoc="1" locked="0" layoutInCell="1" allowOverlap="1" wp14:anchorId="31B4C3E3" wp14:editId="7ECBA9C3">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7CFE86C3" w14:textId="77777777" w:rsidR="008B523F" w:rsidRPr="002D00A3" w:rsidRDefault="008B523F" w:rsidP="0026127D">
                          <w:pPr>
                            <w:pStyle w:val="Kontaktdaten"/>
                            <w:rPr>
                              <w:rStyle w:val="Fettung"/>
                              <w:bCs/>
                              <w:spacing w:val="2"/>
                              <w:w w:val="100"/>
                              <w:lang w:val="de-DE"/>
                            </w:rPr>
                          </w:pPr>
                          <w:r w:rsidRPr="002D00A3">
                            <w:rPr>
                              <w:rStyle w:val="Fettung"/>
                              <w:lang w:val="de-DE"/>
                            </w:rPr>
                            <w:t>Dürr Systems AG</w:t>
                          </w:r>
                        </w:p>
                        <w:p w14:paraId="4B84DECD" w14:textId="77777777" w:rsidR="008B523F" w:rsidRPr="002D00A3" w:rsidRDefault="008B523F" w:rsidP="0026127D">
                          <w:pPr>
                            <w:pStyle w:val="Kontaktdaten"/>
                            <w:rPr>
                              <w:lang w:val="de-DE"/>
                            </w:rPr>
                          </w:pPr>
                          <w:r w:rsidRPr="002D00A3">
                            <w:rPr>
                              <w:lang w:val="de-DE"/>
                            </w:rPr>
                            <w:t>Carl-Benz-Str. 34</w:t>
                          </w:r>
                        </w:p>
                        <w:p w14:paraId="436430F8" w14:textId="77777777" w:rsidR="008B523F" w:rsidRPr="002D00A3" w:rsidRDefault="008B523F" w:rsidP="0026127D">
                          <w:pPr>
                            <w:pStyle w:val="Kontaktdaten"/>
                            <w:rPr>
                              <w:lang w:val="de-DE"/>
                            </w:rPr>
                          </w:pPr>
                          <w:r w:rsidRPr="002D00A3">
                            <w:rPr>
                              <w:lang w:val="de-DE"/>
                            </w:rPr>
                            <w:t>74321 Bietigheim-Bissingen</w:t>
                          </w:r>
                        </w:p>
                        <w:p w14:paraId="75B77368" w14:textId="77777777" w:rsidR="008B523F" w:rsidRPr="00FA15DB" w:rsidRDefault="008B523F" w:rsidP="0026127D">
                          <w:pPr>
                            <w:pStyle w:val="Kontaktdaten"/>
                            <w:rPr>
                              <w:lang w:val="de-DE"/>
                            </w:rPr>
                          </w:pPr>
                        </w:p>
                        <w:p w14:paraId="19D34A67" w14:textId="77777777" w:rsidR="008B523F" w:rsidRPr="002D00A3" w:rsidRDefault="008B523F" w:rsidP="0026127D">
                          <w:pPr>
                            <w:pStyle w:val="Kontaktdaten"/>
                            <w:rPr>
                              <w:lang w:val="de-DE"/>
                            </w:rPr>
                          </w:pPr>
                          <w:r w:rsidRPr="002D00A3">
                            <w:rPr>
                              <w:lang w:val="de-DE"/>
                            </w:rPr>
                            <w:t xml:space="preserve">Tel.: +49 7142 78-0 </w:t>
                          </w:r>
                        </w:p>
                        <w:p w14:paraId="59DA215D" w14:textId="77777777" w:rsidR="008B523F" w:rsidRPr="002D00A3" w:rsidRDefault="008B523F" w:rsidP="0026127D">
                          <w:pPr>
                            <w:pStyle w:val="Kontaktdaten"/>
                            <w:rPr>
                              <w:lang w:val="de-DE"/>
                            </w:rPr>
                          </w:pPr>
                          <w:r w:rsidRPr="002D00A3">
                            <w:rPr>
                              <w:lang w:val="de-DE"/>
                            </w:rPr>
                            <w:t xml:space="preserve">Fax: +49 7142 78-2107 </w:t>
                          </w:r>
                        </w:p>
                        <w:p w14:paraId="203EE5B9" w14:textId="77777777" w:rsidR="008B523F" w:rsidRPr="00FA15DB" w:rsidRDefault="008B523F" w:rsidP="0026127D">
                          <w:pPr>
                            <w:pStyle w:val="Kontaktdaten"/>
                            <w:rPr>
                              <w:lang w:val="de-DE"/>
                            </w:rPr>
                          </w:pPr>
                        </w:p>
                        <w:p w14:paraId="27FFA421" w14:textId="77777777" w:rsidR="008B523F" w:rsidRPr="002D00A3" w:rsidRDefault="008B523F" w:rsidP="0026127D">
                          <w:pPr>
                            <w:pStyle w:val="Kontaktdaten"/>
                            <w:rPr>
                              <w:lang w:val="de-DE"/>
                            </w:rPr>
                          </w:pPr>
                          <w:r w:rsidRPr="002D00A3">
                            <w:rPr>
                              <w:lang w:val="de-DE"/>
                            </w:rPr>
                            <w:t xml:space="preserve">info@durr.com </w:t>
                          </w:r>
                        </w:p>
                        <w:p w14:paraId="15484921" w14:textId="77777777" w:rsidR="008B523F" w:rsidRPr="0026127D" w:rsidRDefault="008B523F"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4C3E3"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7CFE86C3" w14:textId="77777777" w:rsidR="008B523F" w:rsidRPr="002D00A3" w:rsidRDefault="008B523F" w:rsidP="0026127D">
                    <w:pPr>
                      <w:pStyle w:val="Kontaktdaten"/>
                      <w:rPr>
                        <w:rStyle w:val="Fettung"/>
                        <w:bCs/>
                        <w:spacing w:val="2"/>
                        <w:w w:val="100"/>
                        <w:lang w:val="de-DE"/>
                      </w:rPr>
                    </w:pPr>
                    <w:r w:rsidRPr="002D00A3">
                      <w:rPr>
                        <w:rStyle w:val="Fettung"/>
                        <w:lang w:val="de-DE"/>
                      </w:rPr>
                      <w:t>Dürr Systems AG</w:t>
                    </w:r>
                  </w:p>
                  <w:p w14:paraId="4B84DECD" w14:textId="77777777" w:rsidR="008B523F" w:rsidRPr="002D00A3" w:rsidRDefault="008B523F" w:rsidP="0026127D">
                    <w:pPr>
                      <w:pStyle w:val="Kontaktdaten"/>
                      <w:rPr>
                        <w:lang w:val="de-DE"/>
                      </w:rPr>
                    </w:pPr>
                    <w:r w:rsidRPr="002D00A3">
                      <w:rPr>
                        <w:lang w:val="de-DE"/>
                      </w:rPr>
                      <w:t>Carl-Benz-Str. 34</w:t>
                    </w:r>
                  </w:p>
                  <w:p w14:paraId="436430F8" w14:textId="77777777" w:rsidR="008B523F" w:rsidRPr="002D00A3" w:rsidRDefault="008B523F" w:rsidP="0026127D">
                    <w:pPr>
                      <w:pStyle w:val="Kontaktdaten"/>
                      <w:rPr>
                        <w:lang w:val="de-DE"/>
                      </w:rPr>
                    </w:pPr>
                    <w:r w:rsidRPr="002D00A3">
                      <w:rPr>
                        <w:lang w:val="de-DE"/>
                      </w:rPr>
                      <w:t>74321 Bietigheim-Bissingen</w:t>
                    </w:r>
                  </w:p>
                  <w:p w14:paraId="75B77368" w14:textId="77777777" w:rsidR="008B523F" w:rsidRPr="00FA15DB" w:rsidRDefault="008B523F" w:rsidP="0026127D">
                    <w:pPr>
                      <w:pStyle w:val="Kontaktdaten"/>
                      <w:rPr>
                        <w:lang w:val="de-DE"/>
                      </w:rPr>
                    </w:pPr>
                  </w:p>
                  <w:p w14:paraId="19D34A67" w14:textId="77777777" w:rsidR="008B523F" w:rsidRPr="002D00A3" w:rsidRDefault="008B523F" w:rsidP="0026127D">
                    <w:pPr>
                      <w:pStyle w:val="Kontaktdaten"/>
                      <w:rPr>
                        <w:lang w:val="de-DE"/>
                      </w:rPr>
                    </w:pPr>
                    <w:r w:rsidRPr="002D00A3">
                      <w:rPr>
                        <w:lang w:val="de-DE"/>
                      </w:rPr>
                      <w:t xml:space="preserve">Tel.: +49 7142 78-0 </w:t>
                    </w:r>
                  </w:p>
                  <w:p w14:paraId="59DA215D" w14:textId="77777777" w:rsidR="008B523F" w:rsidRPr="002D00A3" w:rsidRDefault="008B523F" w:rsidP="0026127D">
                    <w:pPr>
                      <w:pStyle w:val="Kontaktdaten"/>
                      <w:rPr>
                        <w:lang w:val="de-DE"/>
                      </w:rPr>
                    </w:pPr>
                    <w:r w:rsidRPr="002D00A3">
                      <w:rPr>
                        <w:lang w:val="de-DE"/>
                      </w:rPr>
                      <w:t xml:space="preserve">Fax: +49 7142 78-2107 </w:t>
                    </w:r>
                  </w:p>
                  <w:p w14:paraId="203EE5B9" w14:textId="77777777" w:rsidR="008B523F" w:rsidRPr="00FA15DB" w:rsidRDefault="008B523F" w:rsidP="0026127D">
                    <w:pPr>
                      <w:pStyle w:val="Kontaktdaten"/>
                      <w:rPr>
                        <w:lang w:val="de-DE"/>
                      </w:rPr>
                    </w:pPr>
                  </w:p>
                  <w:p w14:paraId="27FFA421" w14:textId="77777777" w:rsidR="008B523F" w:rsidRPr="002D00A3" w:rsidRDefault="008B523F" w:rsidP="0026127D">
                    <w:pPr>
                      <w:pStyle w:val="Kontaktdaten"/>
                      <w:rPr>
                        <w:lang w:val="de-DE"/>
                      </w:rPr>
                    </w:pPr>
                    <w:r w:rsidRPr="002D00A3">
                      <w:rPr>
                        <w:lang w:val="de-DE"/>
                      </w:rPr>
                      <w:t xml:space="preserve">info@durr.com </w:t>
                    </w:r>
                  </w:p>
                  <w:p w14:paraId="15484921" w14:textId="77777777" w:rsidR="008B523F" w:rsidRPr="0026127D" w:rsidRDefault="008B523F"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EE607E2"/>
    <w:multiLevelType w:val="hybridMultilevel"/>
    <w:tmpl w:val="3EE2E446"/>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6"/>
  </w:num>
  <w:num w:numId="3">
    <w:abstractNumId w:val="4"/>
  </w:num>
  <w:num w:numId="4">
    <w:abstractNumId w:val="7"/>
  </w:num>
  <w:num w:numId="5">
    <w:abstractNumId w:val="13"/>
  </w:num>
  <w:num w:numId="6">
    <w:abstractNumId w:val="1"/>
  </w:num>
  <w:num w:numId="7">
    <w:abstractNumId w:val="18"/>
  </w:num>
  <w:num w:numId="8">
    <w:abstractNumId w:val="6"/>
  </w:num>
  <w:num w:numId="9">
    <w:abstractNumId w:val="17"/>
  </w:num>
  <w:num w:numId="10">
    <w:abstractNumId w:val="5"/>
  </w:num>
  <w:num w:numId="11">
    <w:abstractNumId w:val="0"/>
  </w:num>
  <w:num w:numId="12">
    <w:abstractNumId w:val="3"/>
  </w:num>
  <w:num w:numId="13">
    <w:abstractNumId w:val="9"/>
  </w:num>
  <w:num w:numId="14">
    <w:abstractNumId w:val="12"/>
  </w:num>
  <w:num w:numId="15">
    <w:abstractNumId w:val="15"/>
  </w:num>
  <w:num w:numId="16">
    <w:abstractNumId w:val="14"/>
  </w:num>
  <w:num w:numId="17">
    <w:abstractNumId w:val="11"/>
  </w:num>
  <w:num w:numId="18">
    <w:abstractNumId w:val="10"/>
  </w:num>
  <w:num w:numId="19">
    <w:abstractNumId w:val="8"/>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835B9"/>
    <w:rsid w:val="00090C8B"/>
    <w:rsid w:val="00095F60"/>
    <w:rsid w:val="00097770"/>
    <w:rsid w:val="00097924"/>
    <w:rsid w:val="000A0BBC"/>
    <w:rsid w:val="000A6420"/>
    <w:rsid w:val="000A779F"/>
    <w:rsid w:val="000A799A"/>
    <w:rsid w:val="000B09C9"/>
    <w:rsid w:val="000B122D"/>
    <w:rsid w:val="000B17AC"/>
    <w:rsid w:val="000B6E58"/>
    <w:rsid w:val="000C009A"/>
    <w:rsid w:val="000C2A85"/>
    <w:rsid w:val="000C3AF3"/>
    <w:rsid w:val="000C74C8"/>
    <w:rsid w:val="000D1867"/>
    <w:rsid w:val="000D4047"/>
    <w:rsid w:val="000D69B0"/>
    <w:rsid w:val="000F1B6F"/>
    <w:rsid w:val="000F215E"/>
    <w:rsid w:val="000F3560"/>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4574"/>
    <w:rsid w:val="00156161"/>
    <w:rsid w:val="0016271C"/>
    <w:rsid w:val="00162EEF"/>
    <w:rsid w:val="0016325F"/>
    <w:rsid w:val="00163B9D"/>
    <w:rsid w:val="001668B7"/>
    <w:rsid w:val="00176D8A"/>
    <w:rsid w:val="00180D0F"/>
    <w:rsid w:val="001877A6"/>
    <w:rsid w:val="001935AE"/>
    <w:rsid w:val="001936E8"/>
    <w:rsid w:val="00194AC6"/>
    <w:rsid w:val="00195EF1"/>
    <w:rsid w:val="00196C9E"/>
    <w:rsid w:val="00197009"/>
    <w:rsid w:val="001A1AD9"/>
    <w:rsid w:val="001A297C"/>
    <w:rsid w:val="001A5106"/>
    <w:rsid w:val="001A5B15"/>
    <w:rsid w:val="001A65EE"/>
    <w:rsid w:val="001C0A26"/>
    <w:rsid w:val="001C0A39"/>
    <w:rsid w:val="001C10C0"/>
    <w:rsid w:val="001C5EB3"/>
    <w:rsid w:val="001D0887"/>
    <w:rsid w:val="001D0F2E"/>
    <w:rsid w:val="001D697E"/>
    <w:rsid w:val="001D776F"/>
    <w:rsid w:val="001E18C4"/>
    <w:rsid w:val="001E2697"/>
    <w:rsid w:val="001F3730"/>
    <w:rsid w:val="001F6276"/>
    <w:rsid w:val="001F7E95"/>
    <w:rsid w:val="0020322F"/>
    <w:rsid w:val="00205B62"/>
    <w:rsid w:val="0020631B"/>
    <w:rsid w:val="00206375"/>
    <w:rsid w:val="002117D3"/>
    <w:rsid w:val="002118EB"/>
    <w:rsid w:val="00213082"/>
    <w:rsid w:val="00216BD0"/>
    <w:rsid w:val="00216FC6"/>
    <w:rsid w:val="002176DB"/>
    <w:rsid w:val="002259F0"/>
    <w:rsid w:val="00226865"/>
    <w:rsid w:val="00231A54"/>
    <w:rsid w:val="00232C86"/>
    <w:rsid w:val="0023563A"/>
    <w:rsid w:val="00243F9B"/>
    <w:rsid w:val="002513E8"/>
    <w:rsid w:val="00252189"/>
    <w:rsid w:val="0025441C"/>
    <w:rsid w:val="0026127D"/>
    <w:rsid w:val="002655A1"/>
    <w:rsid w:val="002714A1"/>
    <w:rsid w:val="002717A8"/>
    <w:rsid w:val="00275350"/>
    <w:rsid w:val="00280819"/>
    <w:rsid w:val="00282680"/>
    <w:rsid w:val="00284C18"/>
    <w:rsid w:val="0029004F"/>
    <w:rsid w:val="00290FFE"/>
    <w:rsid w:val="00291544"/>
    <w:rsid w:val="00292501"/>
    <w:rsid w:val="00294020"/>
    <w:rsid w:val="00294B59"/>
    <w:rsid w:val="002961FC"/>
    <w:rsid w:val="00296AD3"/>
    <w:rsid w:val="00297083"/>
    <w:rsid w:val="0029750B"/>
    <w:rsid w:val="002A1286"/>
    <w:rsid w:val="002A1717"/>
    <w:rsid w:val="002A172B"/>
    <w:rsid w:val="002A49F2"/>
    <w:rsid w:val="002A5671"/>
    <w:rsid w:val="002A5D25"/>
    <w:rsid w:val="002A639F"/>
    <w:rsid w:val="002B06E7"/>
    <w:rsid w:val="002B18CE"/>
    <w:rsid w:val="002B6D0F"/>
    <w:rsid w:val="002B71FB"/>
    <w:rsid w:val="002C00EB"/>
    <w:rsid w:val="002C0163"/>
    <w:rsid w:val="002C5677"/>
    <w:rsid w:val="002D00A3"/>
    <w:rsid w:val="002D0F47"/>
    <w:rsid w:val="002D2E6A"/>
    <w:rsid w:val="002D33B7"/>
    <w:rsid w:val="002D4939"/>
    <w:rsid w:val="002D506A"/>
    <w:rsid w:val="002D60E0"/>
    <w:rsid w:val="002D7EB6"/>
    <w:rsid w:val="002E2125"/>
    <w:rsid w:val="002E22E2"/>
    <w:rsid w:val="002E3A73"/>
    <w:rsid w:val="002F2ED5"/>
    <w:rsid w:val="002F3DE1"/>
    <w:rsid w:val="002F6BF1"/>
    <w:rsid w:val="002F7140"/>
    <w:rsid w:val="0030067C"/>
    <w:rsid w:val="00302DB1"/>
    <w:rsid w:val="003035A6"/>
    <w:rsid w:val="0031287A"/>
    <w:rsid w:val="00312971"/>
    <w:rsid w:val="00330683"/>
    <w:rsid w:val="00333CF4"/>
    <w:rsid w:val="00335617"/>
    <w:rsid w:val="00336CFF"/>
    <w:rsid w:val="0033769D"/>
    <w:rsid w:val="00344BA5"/>
    <w:rsid w:val="00345773"/>
    <w:rsid w:val="00345DFD"/>
    <w:rsid w:val="003473D1"/>
    <w:rsid w:val="00351665"/>
    <w:rsid w:val="00351AF4"/>
    <w:rsid w:val="00352E30"/>
    <w:rsid w:val="00354C04"/>
    <w:rsid w:val="00356188"/>
    <w:rsid w:val="00357644"/>
    <w:rsid w:val="00360089"/>
    <w:rsid w:val="0036088A"/>
    <w:rsid w:val="0036125D"/>
    <w:rsid w:val="00362153"/>
    <w:rsid w:val="00362739"/>
    <w:rsid w:val="00363281"/>
    <w:rsid w:val="00366A8E"/>
    <w:rsid w:val="00373E56"/>
    <w:rsid w:val="00375576"/>
    <w:rsid w:val="00375D1A"/>
    <w:rsid w:val="003777FB"/>
    <w:rsid w:val="003849ED"/>
    <w:rsid w:val="0039367F"/>
    <w:rsid w:val="00395574"/>
    <w:rsid w:val="003955B4"/>
    <w:rsid w:val="0039654F"/>
    <w:rsid w:val="003A046C"/>
    <w:rsid w:val="003A2989"/>
    <w:rsid w:val="003A59F4"/>
    <w:rsid w:val="003A692D"/>
    <w:rsid w:val="003B0692"/>
    <w:rsid w:val="003B108D"/>
    <w:rsid w:val="003B160B"/>
    <w:rsid w:val="003B1684"/>
    <w:rsid w:val="003C492A"/>
    <w:rsid w:val="003C60F4"/>
    <w:rsid w:val="003D50EB"/>
    <w:rsid w:val="003D770A"/>
    <w:rsid w:val="003E06FE"/>
    <w:rsid w:val="003E1D5B"/>
    <w:rsid w:val="003E5B52"/>
    <w:rsid w:val="003E738F"/>
    <w:rsid w:val="003E7CF8"/>
    <w:rsid w:val="003F0CD8"/>
    <w:rsid w:val="003F1873"/>
    <w:rsid w:val="003F6165"/>
    <w:rsid w:val="00402949"/>
    <w:rsid w:val="00402AD2"/>
    <w:rsid w:val="0040381F"/>
    <w:rsid w:val="00404174"/>
    <w:rsid w:val="0040784F"/>
    <w:rsid w:val="00407CD3"/>
    <w:rsid w:val="004220B8"/>
    <w:rsid w:val="00422EC8"/>
    <w:rsid w:val="00424A3C"/>
    <w:rsid w:val="0043346C"/>
    <w:rsid w:val="004370EF"/>
    <w:rsid w:val="004400ED"/>
    <w:rsid w:val="004404FF"/>
    <w:rsid w:val="004427AF"/>
    <w:rsid w:val="00450174"/>
    <w:rsid w:val="00450D7A"/>
    <w:rsid w:val="00451CA7"/>
    <w:rsid w:val="004535D9"/>
    <w:rsid w:val="00454669"/>
    <w:rsid w:val="00455402"/>
    <w:rsid w:val="00456256"/>
    <w:rsid w:val="004606AC"/>
    <w:rsid w:val="00461B90"/>
    <w:rsid w:val="0046201D"/>
    <w:rsid w:val="00462DDC"/>
    <w:rsid w:val="004667BA"/>
    <w:rsid w:val="00466954"/>
    <w:rsid w:val="004670D4"/>
    <w:rsid w:val="00467800"/>
    <w:rsid w:val="00470EFD"/>
    <w:rsid w:val="00472060"/>
    <w:rsid w:val="00473AEC"/>
    <w:rsid w:val="00476060"/>
    <w:rsid w:val="004762B9"/>
    <w:rsid w:val="0047652B"/>
    <w:rsid w:val="00476746"/>
    <w:rsid w:val="00477801"/>
    <w:rsid w:val="00477D19"/>
    <w:rsid w:val="00486F5D"/>
    <w:rsid w:val="004926B7"/>
    <w:rsid w:val="00494EE7"/>
    <w:rsid w:val="004A3A5F"/>
    <w:rsid w:val="004B3D7E"/>
    <w:rsid w:val="004B64EF"/>
    <w:rsid w:val="004C1A36"/>
    <w:rsid w:val="004C1E09"/>
    <w:rsid w:val="004C6EBC"/>
    <w:rsid w:val="004D1D0E"/>
    <w:rsid w:val="004D3165"/>
    <w:rsid w:val="004D7942"/>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0A76"/>
    <w:rsid w:val="0053448B"/>
    <w:rsid w:val="00534C1A"/>
    <w:rsid w:val="005365B4"/>
    <w:rsid w:val="0054450D"/>
    <w:rsid w:val="00554864"/>
    <w:rsid w:val="00555999"/>
    <w:rsid w:val="00555E2A"/>
    <w:rsid w:val="00564109"/>
    <w:rsid w:val="00566F90"/>
    <w:rsid w:val="005673B5"/>
    <w:rsid w:val="005674E8"/>
    <w:rsid w:val="005755BD"/>
    <w:rsid w:val="00580070"/>
    <w:rsid w:val="00581C8C"/>
    <w:rsid w:val="005837F9"/>
    <w:rsid w:val="00584007"/>
    <w:rsid w:val="00584B9D"/>
    <w:rsid w:val="00587179"/>
    <w:rsid w:val="005913CF"/>
    <w:rsid w:val="00591A8C"/>
    <w:rsid w:val="00591CEB"/>
    <w:rsid w:val="00592D83"/>
    <w:rsid w:val="00593AA7"/>
    <w:rsid w:val="00594B29"/>
    <w:rsid w:val="00597F78"/>
    <w:rsid w:val="005A1C80"/>
    <w:rsid w:val="005A76E0"/>
    <w:rsid w:val="005B01C4"/>
    <w:rsid w:val="005B184A"/>
    <w:rsid w:val="005B19FD"/>
    <w:rsid w:val="005B34DA"/>
    <w:rsid w:val="005B3CCD"/>
    <w:rsid w:val="005B6D53"/>
    <w:rsid w:val="005C13A1"/>
    <w:rsid w:val="005D1745"/>
    <w:rsid w:val="005D1E10"/>
    <w:rsid w:val="005D1F94"/>
    <w:rsid w:val="005D3A5C"/>
    <w:rsid w:val="005D5830"/>
    <w:rsid w:val="005D5940"/>
    <w:rsid w:val="005D5A38"/>
    <w:rsid w:val="005D5CD4"/>
    <w:rsid w:val="005D6A17"/>
    <w:rsid w:val="005E041B"/>
    <w:rsid w:val="005E200B"/>
    <w:rsid w:val="005E3DAE"/>
    <w:rsid w:val="005F010B"/>
    <w:rsid w:val="005F182E"/>
    <w:rsid w:val="005F4FBF"/>
    <w:rsid w:val="005F7CEF"/>
    <w:rsid w:val="0060283F"/>
    <w:rsid w:val="00602E06"/>
    <w:rsid w:val="00602EAE"/>
    <w:rsid w:val="006074EB"/>
    <w:rsid w:val="0060792D"/>
    <w:rsid w:val="006117A1"/>
    <w:rsid w:val="00614890"/>
    <w:rsid w:val="00615ED0"/>
    <w:rsid w:val="00617EA4"/>
    <w:rsid w:val="00624F37"/>
    <w:rsid w:val="00626A28"/>
    <w:rsid w:val="006311E0"/>
    <w:rsid w:val="00632F11"/>
    <w:rsid w:val="00633959"/>
    <w:rsid w:val="00634676"/>
    <w:rsid w:val="00635ABF"/>
    <w:rsid w:val="006376C0"/>
    <w:rsid w:val="00637F9A"/>
    <w:rsid w:val="006401F7"/>
    <w:rsid w:val="006419D4"/>
    <w:rsid w:val="00641F88"/>
    <w:rsid w:val="006438A8"/>
    <w:rsid w:val="00643A04"/>
    <w:rsid w:val="0064408D"/>
    <w:rsid w:val="006449CA"/>
    <w:rsid w:val="00645074"/>
    <w:rsid w:val="00652126"/>
    <w:rsid w:val="00664318"/>
    <w:rsid w:val="0066573F"/>
    <w:rsid w:val="006673F5"/>
    <w:rsid w:val="00667611"/>
    <w:rsid w:val="00670E84"/>
    <w:rsid w:val="00674DB7"/>
    <w:rsid w:val="0068106C"/>
    <w:rsid w:val="00681ECE"/>
    <w:rsid w:val="00683E9E"/>
    <w:rsid w:val="0068636E"/>
    <w:rsid w:val="00690B16"/>
    <w:rsid w:val="00691B0A"/>
    <w:rsid w:val="00691F9E"/>
    <w:rsid w:val="00695F99"/>
    <w:rsid w:val="006A1F15"/>
    <w:rsid w:val="006A5A75"/>
    <w:rsid w:val="006A6348"/>
    <w:rsid w:val="006A688E"/>
    <w:rsid w:val="006B592D"/>
    <w:rsid w:val="006B6DD8"/>
    <w:rsid w:val="006C2364"/>
    <w:rsid w:val="006C2A31"/>
    <w:rsid w:val="006C38E6"/>
    <w:rsid w:val="006C3AA3"/>
    <w:rsid w:val="006C50E1"/>
    <w:rsid w:val="006C6111"/>
    <w:rsid w:val="006D24AE"/>
    <w:rsid w:val="006D6C1A"/>
    <w:rsid w:val="006D73AA"/>
    <w:rsid w:val="006D7F10"/>
    <w:rsid w:val="006E0A49"/>
    <w:rsid w:val="006E2573"/>
    <w:rsid w:val="006E5C09"/>
    <w:rsid w:val="006E7FBA"/>
    <w:rsid w:val="006F0473"/>
    <w:rsid w:val="006F2DE4"/>
    <w:rsid w:val="006F315A"/>
    <w:rsid w:val="006F3A4D"/>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2BB"/>
    <w:rsid w:val="00727E16"/>
    <w:rsid w:val="00734321"/>
    <w:rsid w:val="00736291"/>
    <w:rsid w:val="00744943"/>
    <w:rsid w:val="00753908"/>
    <w:rsid w:val="00753A80"/>
    <w:rsid w:val="00754739"/>
    <w:rsid w:val="007579FC"/>
    <w:rsid w:val="00762C5B"/>
    <w:rsid w:val="00771469"/>
    <w:rsid w:val="00772BCD"/>
    <w:rsid w:val="00773BF3"/>
    <w:rsid w:val="00775358"/>
    <w:rsid w:val="007761EF"/>
    <w:rsid w:val="007769A8"/>
    <w:rsid w:val="00782013"/>
    <w:rsid w:val="0078405F"/>
    <w:rsid w:val="0078480F"/>
    <w:rsid w:val="00786C56"/>
    <w:rsid w:val="00791C68"/>
    <w:rsid w:val="00794234"/>
    <w:rsid w:val="007A0268"/>
    <w:rsid w:val="007A35E0"/>
    <w:rsid w:val="007A7F56"/>
    <w:rsid w:val="007C0C38"/>
    <w:rsid w:val="007C1F06"/>
    <w:rsid w:val="007C1FA4"/>
    <w:rsid w:val="007C4752"/>
    <w:rsid w:val="007C6FA7"/>
    <w:rsid w:val="007C726C"/>
    <w:rsid w:val="007C7E8E"/>
    <w:rsid w:val="007D1C32"/>
    <w:rsid w:val="007D220B"/>
    <w:rsid w:val="007D439C"/>
    <w:rsid w:val="007D49EB"/>
    <w:rsid w:val="007D5E15"/>
    <w:rsid w:val="007E1292"/>
    <w:rsid w:val="007E1C18"/>
    <w:rsid w:val="007E4D9A"/>
    <w:rsid w:val="007E54C0"/>
    <w:rsid w:val="007F071A"/>
    <w:rsid w:val="007F402B"/>
    <w:rsid w:val="007F4972"/>
    <w:rsid w:val="007F4CF1"/>
    <w:rsid w:val="007F770C"/>
    <w:rsid w:val="00800B39"/>
    <w:rsid w:val="00812832"/>
    <w:rsid w:val="00814018"/>
    <w:rsid w:val="00814668"/>
    <w:rsid w:val="00814940"/>
    <w:rsid w:val="00816302"/>
    <w:rsid w:val="00817EDB"/>
    <w:rsid w:val="00821292"/>
    <w:rsid w:val="00825029"/>
    <w:rsid w:val="00825AA6"/>
    <w:rsid w:val="00826567"/>
    <w:rsid w:val="00826C30"/>
    <w:rsid w:val="00827948"/>
    <w:rsid w:val="0083155B"/>
    <w:rsid w:val="00834D0F"/>
    <w:rsid w:val="0084627F"/>
    <w:rsid w:val="00851D50"/>
    <w:rsid w:val="0085354B"/>
    <w:rsid w:val="0085432F"/>
    <w:rsid w:val="00857E8E"/>
    <w:rsid w:val="008649EE"/>
    <w:rsid w:val="00866CA8"/>
    <w:rsid w:val="00870AE4"/>
    <w:rsid w:val="00873697"/>
    <w:rsid w:val="00873E4C"/>
    <w:rsid w:val="00874C03"/>
    <w:rsid w:val="008761F6"/>
    <w:rsid w:val="00876DD1"/>
    <w:rsid w:val="00883E03"/>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23F"/>
    <w:rsid w:val="008B59FF"/>
    <w:rsid w:val="008B7391"/>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20EAA"/>
    <w:rsid w:val="00921CF1"/>
    <w:rsid w:val="00923C90"/>
    <w:rsid w:val="00924CB3"/>
    <w:rsid w:val="0092544D"/>
    <w:rsid w:val="00925CA6"/>
    <w:rsid w:val="00925F7D"/>
    <w:rsid w:val="00931A39"/>
    <w:rsid w:val="0093254F"/>
    <w:rsid w:val="00933393"/>
    <w:rsid w:val="0093399E"/>
    <w:rsid w:val="00933B86"/>
    <w:rsid w:val="00940128"/>
    <w:rsid w:val="00944105"/>
    <w:rsid w:val="00944A84"/>
    <w:rsid w:val="009456AF"/>
    <w:rsid w:val="009527FF"/>
    <w:rsid w:val="009547D1"/>
    <w:rsid w:val="00956F62"/>
    <w:rsid w:val="009633E0"/>
    <w:rsid w:val="00965F78"/>
    <w:rsid w:val="00967AD9"/>
    <w:rsid w:val="00972120"/>
    <w:rsid w:val="00972EBA"/>
    <w:rsid w:val="00974ACB"/>
    <w:rsid w:val="00976EEA"/>
    <w:rsid w:val="00980499"/>
    <w:rsid w:val="00982D57"/>
    <w:rsid w:val="009863DF"/>
    <w:rsid w:val="00991E0E"/>
    <w:rsid w:val="009959BC"/>
    <w:rsid w:val="009A13C7"/>
    <w:rsid w:val="009A306C"/>
    <w:rsid w:val="009A351B"/>
    <w:rsid w:val="009A454E"/>
    <w:rsid w:val="009A7B8B"/>
    <w:rsid w:val="009B2D9D"/>
    <w:rsid w:val="009B5337"/>
    <w:rsid w:val="009B6DFA"/>
    <w:rsid w:val="009C0868"/>
    <w:rsid w:val="009C1F30"/>
    <w:rsid w:val="009C3C81"/>
    <w:rsid w:val="009D0715"/>
    <w:rsid w:val="009D1D84"/>
    <w:rsid w:val="009D2DBA"/>
    <w:rsid w:val="009D62BE"/>
    <w:rsid w:val="009E4826"/>
    <w:rsid w:val="009E664B"/>
    <w:rsid w:val="009F18FC"/>
    <w:rsid w:val="009F21D0"/>
    <w:rsid w:val="009F252D"/>
    <w:rsid w:val="009F5FB8"/>
    <w:rsid w:val="009F6743"/>
    <w:rsid w:val="00A00F8D"/>
    <w:rsid w:val="00A01CE7"/>
    <w:rsid w:val="00A03D1A"/>
    <w:rsid w:val="00A050D1"/>
    <w:rsid w:val="00A06101"/>
    <w:rsid w:val="00A06656"/>
    <w:rsid w:val="00A16BD5"/>
    <w:rsid w:val="00A1711B"/>
    <w:rsid w:val="00A21AB0"/>
    <w:rsid w:val="00A2544A"/>
    <w:rsid w:val="00A27EFC"/>
    <w:rsid w:val="00A314D5"/>
    <w:rsid w:val="00A31DB8"/>
    <w:rsid w:val="00A3597A"/>
    <w:rsid w:val="00A36FE0"/>
    <w:rsid w:val="00A40E17"/>
    <w:rsid w:val="00A465C6"/>
    <w:rsid w:val="00A46F54"/>
    <w:rsid w:val="00A55D25"/>
    <w:rsid w:val="00A562F7"/>
    <w:rsid w:val="00A5700C"/>
    <w:rsid w:val="00A57063"/>
    <w:rsid w:val="00A624FA"/>
    <w:rsid w:val="00A65AE5"/>
    <w:rsid w:val="00A66297"/>
    <w:rsid w:val="00A704EB"/>
    <w:rsid w:val="00A70A5F"/>
    <w:rsid w:val="00A81731"/>
    <w:rsid w:val="00A82F57"/>
    <w:rsid w:val="00A873A1"/>
    <w:rsid w:val="00A91691"/>
    <w:rsid w:val="00A9208D"/>
    <w:rsid w:val="00A93B09"/>
    <w:rsid w:val="00A962D0"/>
    <w:rsid w:val="00A976CC"/>
    <w:rsid w:val="00A97E72"/>
    <w:rsid w:val="00AA2EC0"/>
    <w:rsid w:val="00AA4D33"/>
    <w:rsid w:val="00AB1B65"/>
    <w:rsid w:val="00AB384A"/>
    <w:rsid w:val="00AB5C73"/>
    <w:rsid w:val="00AB6134"/>
    <w:rsid w:val="00AB7342"/>
    <w:rsid w:val="00AC07A6"/>
    <w:rsid w:val="00AC0C0A"/>
    <w:rsid w:val="00AC1795"/>
    <w:rsid w:val="00AC25D2"/>
    <w:rsid w:val="00AC4932"/>
    <w:rsid w:val="00AC6378"/>
    <w:rsid w:val="00AD31C9"/>
    <w:rsid w:val="00AD3753"/>
    <w:rsid w:val="00AD7E8E"/>
    <w:rsid w:val="00AE0CC8"/>
    <w:rsid w:val="00AE447F"/>
    <w:rsid w:val="00AE5481"/>
    <w:rsid w:val="00AE5695"/>
    <w:rsid w:val="00AF13BD"/>
    <w:rsid w:val="00AF140E"/>
    <w:rsid w:val="00AF4F8B"/>
    <w:rsid w:val="00AF50E0"/>
    <w:rsid w:val="00AF5371"/>
    <w:rsid w:val="00B0181E"/>
    <w:rsid w:val="00B01968"/>
    <w:rsid w:val="00B030B8"/>
    <w:rsid w:val="00B10A3E"/>
    <w:rsid w:val="00B117C4"/>
    <w:rsid w:val="00B143FE"/>
    <w:rsid w:val="00B14642"/>
    <w:rsid w:val="00B17605"/>
    <w:rsid w:val="00B20920"/>
    <w:rsid w:val="00B25F7B"/>
    <w:rsid w:val="00B27535"/>
    <w:rsid w:val="00B27FCB"/>
    <w:rsid w:val="00B3309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7A8"/>
    <w:rsid w:val="00B67ADF"/>
    <w:rsid w:val="00B74EEC"/>
    <w:rsid w:val="00B75BE3"/>
    <w:rsid w:val="00B76AC4"/>
    <w:rsid w:val="00B779F2"/>
    <w:rsid w:val="00B77DFE"/>
    <w:rsid w:val="00B8249F"/>
    <w:rsid w:val="00B827AD"/>
    <w:rsid w:val="00B85361"/>
    <w:rsid w:val="00B90801"/>
    <w:rsid w:val="00B95A5D"/>
    <w:rsid w:val="00B965A1"/>
    <w:rsid w:val="00B966C9"/>
    <w:rsid w:val="00BA105F"/>
    <w:rsid w:val="00BA38A7"/>
    <w:rsid w:val="00BA49C1"/>
    <w:rsid w:val="00BB6968"/>
    <w:rsid w:val="00BB6D1A"/>
    <w:rsid w:val="00BC0CC5"/>
    <w:rsid w:val="00BC12DE"/>
    <w:rsid w:val="00BC159C"/>
    <w:rsid w:val="00BC2003"/>
    <w:rsid w:val="00BD1BE0"/>
    <w:rsid w:val="00BD1C30"/>
    <w:rsid w:val="00BD2A86"/>
    <w:rsid w:val="00BD37F9"/>
    <w:rsid w:val="00BD410D"/>
    <w:rsid w:val="00BD4D52"/>
    <w:rsid w:val="00BD6FDE"/>
    <w:rsid w:val="00BD7267"/>
    <w:rsid w:val="00BD7772"/>
    <w:rsid w:val="00BE2D16"/>
    <w:rsid w:val="00BE3832"/>
    <w:rsid w:val="00BE4FEB"/>
    <w:rsid w:val="00BE56A2"/>
    <w:rsid w:val="00BF157D"/>
    <w:rsid w:val="00BF1740"/>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66357"/>
    <w:rsid w:val="00C705CE"/>
    <w:rsid w:val="00C710E3"/>
    <w:rsid w:val="00C710EF"/>
    <w:rsid w:val="00C85B1A"/>
    <w:rsid w:val="00C86D80"/>
    <w:rsid w:val="00C877B9"/>
    <w:rsid w:val="00C915A2"/>
    <w:rsid w:val="00C956CF"/>
    <w:rsid w:val="00C963C9"/>
    <w:rsid w:val="00CA2C80"/>
    <w:rsid w:val="00CA59A1"/>
    <w:rsid w:val="00CA72A3"/>
    <w:rsid w:val="00CB1E91"/>
    <w:rsid w:val="00CB725A"/>
    <w:rsid w:val="00CC36CC"/>
    <w:rsid w:val="00CC49F4"/>
    <w:rsid w:val="00CD2BC2"/>
    <w:rsid w:val="00CD5D15"/>
    <w:rsid w:val="00CD6F05"/>
    <w:rsid w:val="00CE04CF"/>
    <w:rsid w:val="00CE2266"/>
    <w:rsid w:val="00CE44BD"/>
    <w:rsid w:val="00CE68CF"/>
    <w:rsid w:val="00CE71C0"/>
    <w:rsid w:val="00CF25A9"/>
    <w:rsid w:val="00CF34DB"/>
    <w:rsid w:val="00CF3FF1"/>
    <w:rsid w:val="00CF5472"/>
    <w:rsid w:val="00D00FC4"/>
    <w:rsid w:val="00D01944"/>
    <w:rsid w:val="00D04131"/>
    <w:rsid w:val="00D04A4C"/>
    <w:rsid w:val="00D0567D"/>
    <w:rsid w:val="00D06D68"/>
    <w:rsid w:val="00D1136F"/>
    <w:rsid w:val="00D164E2"/>
    <w:rsid w:val="00D16D90"/>
    <w:rsid w:val="00D24C4F"/>
    <w:rsid w:val="00D26132"/>
    <w:rsid w:val="00D2759C"/>
    <w:rsid w:val="00D3460E"/>
    <w:rsid w:val="00D34986"/>
    <w:rsid w:val="00D36FC5"/>
    <w:rsid w:val="00D4098D"/>
    <w:rsid w:val="00D44B55"/>
    <w:rsid w:val="00D4535E"/>
    <w:rsid w:val="00D45CE9"/>
    <w:rsid w:val="00D46981"/>
    <w:rsid w:val="00D51AA6"/>
    <w:rsid w:val="00D62247"/>
    <w:rsid w:val="00D63091"/>
    <w:rsid w:val="00D65157"/>
    <w:rsid w:val="00D6698C"/>
    <w:rsid w:val="00D7185B"/>
    <w:rsid w:val="00D77509"/>
    <w:rsid w:val="00D854A6"/>
    <w:rsid w:val="00D85B9B"/>
    <w:rsid w:val="00D861BB"/>
    <w:rsid w:val="00D86880"/>
    <w:rsid w:val="00D86DD5"/>
    <w:rsid w:val="00D9165E"/>
    <w:rsid w:val="00D929F2"/>
    <w:rsid w:val="00DB1452"/>
    <w:rsid w:val="00DB74F9"/>
    <w:rsid w:val="00DC2C62"/>
    <w:rsid w:val="00DC443F"/>
    <w:rsid w:val="00DC7857"/>
    <w:rsid w:val="00DC7AB8"/>
    <w:rsid w:val="00DD0BF1"/>
    <w:rsid w:val="00DD0D8D"/>
    <w:rsid w:val="00DD1673"/>
    <w:rsid w:val="00DD30AE"/>
    <w:rsid w:val="00DD5EA5"/>
    <w:rsid w:val="00DD64E3"/>
    <w:rsid w:val="00DD677E"/>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191B"/>
    <w:rsid w:val="00E71AFC"/>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B5CEA"/>
    <w:rsid w:val="00EC149A"/>
    <w:rsid w:val="00EC4E78"/>
    <w:rsid w:val="00EC5CAB"/>
    <w:rsid w:val="00EC6F6F"/>
    <w:rsid w:val="00EC742B"/>
    <w:rsid w:val="00EC7DCA"/>
    <w:rsid w:val="00ED54C6"/>
    <w:rsid w:val="00ED6237"/>
    <w:rsid w:val="00EE01DA"/>
    <w:rsid w:val="00EE541C"/>
    <w:rsid w:val="00EE6E91"/>
    <w:rsid w:val="00EE7406"/>
    <w:rsid w:val="00EE78B9"/>
    <w:rsid w:val="00EF213B"/>
    <w:rsid w:val="00EF25A9"/>
    <w:rsid w:val="00EF2B48"/>
    <w:rsid w:val="00EF2F57"/>
    <w:rsid w:val="00F0306A"/>
    <w:rsid w:val="00F03AFA"/>
    <w:rsid w:val="00F126BE"/>
    <w:rsid w:val="00F14B40"/>
    <w:rsid w:val="00F175B5"/>
    <w:rsid w:val="00F22E61"/>
    <w:rsid w:val="00F26205"/>
    <w:rsid w:val="00F26478"/>
    <w:rsid w:val="00F26D41"/>
    <w:rsid w:val="00F3167E"/>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656F7"/>
    <w:rsid w:val="00F7077A"/>
    <w:rsid w:val="00F71C0C"/>
    <w:rsid w:val="00F73F1D"/>
    <w:rsid w:val="00F8163B"/>
    <w:rsid w:val="00F830E4"/>
    <w:rsid w:val="00F853F3"/>
    <w:rsid w:val="00F90178"/>
    <w:rsid w:val="00F91A06"/>
    <w:rsid w:val="00FA026B"/>
    <w:rsid w:val="00FA15DB"/>
    <w:rsid w:val="00FA2184"/>
    <w:rsid w:val="00FA2C7F"/>
    <w:rsid w:val="00FA4E42"/>
    <w:rsid w:val="00FA5036"/>
    <w:rsid w:val="00FA5FBE"/>
    <w:rsid w:val="00FA7889"/>
    <w:rsid w:val="00FB0B93"/>
    <w:rsid w:val="00FB36C8"/>
    <w:rsid w:val="00FB3D58"/>
    <w:rsid w:val="00FB61FB"/>
    <w:rsid w:val="00FC09B3"/>
    <w:rsid w:val="00FC10E5"/>
    <w:rsid w:val="00FC1B67"/>
    <w:rsid w:val="00FC272A"/>
    <w:rsid w:val="00FC78B8"/>
    <w:rsid w:val="00FD012F"/>
    <w:rsid w:val="00FD1B72"/>
    <w:rsid w:val="00FD3226"/>
    <w:rsid w:val="00FD3F17"/>
    <w:rsid w:val="00FD3FEF"/>
    <w:rsid w:val="00FD613D"/>
    <w:rsid w:val="00FD7285"/>
    <w:rsid w:val="00FE1B1F"/>
    <w:rsid w:val="00FE2F7C"/>
    <w:rsid w:val="00FE39FA"/>
    <w:rsid w:val="00FE3BA7"/>
    <w:rsid w:val="00FE641B"/>
    <w:rsid w:val="00FF4B64"/>
    <w:rsid w:val="00FF790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4E4CA3E"/>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F656F7"/>
    <w:rPr>
      <w:sz w:val="16"/>
      <w:szCs w:val="16"/>
    </w:rPr>
  </w:style>
  <w:style w:type="paragraph" w:styleId="Textocomentario">
    <w:name w:val="annotation text"/>
    <w:basedOn w:val="Normal"/>
    <w:link w:val="TextocomentarioCar"/>
    <w:uiPriority w:val="99"/>
    <w:semiHidden/>
    <w:unhideWhenUsed/>
    <w:rsid w:val="00F656F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656F7"/>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F656F7"/>
    <w:rPr>
      <w:b/>
      <w:bCs/>
    </w:rPr>
  </w:style>
  <w:style w:type="character" w:customStyle="1" w:styleId="AsuntodelcomentarioCar">
    <w:name w:val="Asunto del comentario Car"/>
    <w:basedOn w:val="TextocomentarioCar"/>
    <w:link w:val="Asuntodelcomentario"/>
    <w:uiPriority w:val="99"/>
    <w:semiHidden/>
    <w:rsid w:val="00F656F7"/>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32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fileadmin/durr.com/06_Media/01_News/2020/Files/duerr-ecodose3k-en.zi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fdez@durr-spain.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EB639-1AA5-4559-B186-00E172532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863</Words>
  <Characters>4751</Characters>
  <Application>Microsoft Office Word</Application>
  <DocSecurity>0</DocSecurity>
  <Lines>39</Lines>
  <Paragraphs>11</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Ferrer, Magda</cp:lastModifiedBy>
  <cp:revision>7</cp:revision>
  <cp:lastPrinted>2021-01-21T09:43:00Z</cp:lastPrinted>
  <dcterms:created xsi:type="dcterms:W3CDTF">2021-01-13T09:20:00Z</dcterms:created>
  <dcterms:modified xsi:type="dcterms:W3CDTF">2021-01-21T09:44:00Z</dcterms:modified>
</cp:coreProperties>
</file>