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911111" w14:textId="3B2302B0" w:rsidR="00142C85" w:rsidRPr="00142C85" w:rsidRDefault="00142C85" w:rsidP="00142C85">
      <w:pPr>
        <w:pStyle w:val="Titel-Headline"/>
      </w:pPr>
      <w:bookmarkStart w:id="0" w:name="Untertitel"/>
      <w:r>
        <w:t>Communiqué de press</w:t>
      </w:r>
      <w:r w:rsidR="00AC36E9">
        <w:t>e</w:t>
      </w:r>
    </w:p>
    <w:p w14:paraId="50121F5A" w14:textId="6EB4864C" w:rsidR="00CE71C0" w:rsidRDefault="00CE71C0" w:rsidP="00064547">
      <w:pPr>
        <w:pStyle w:val="Linie"/>
      </w:pPr>
      <w:r>
        <w:rPr>
          <w:noProof/>
          <w:lang w:val="de-DE" w:eastAsia="de-DE"/>
        </w:rPr>
        <mc:AlternateContent>
          <mc:Choice Requires="wps">
            <w:drawing>
              <wp:inline distT="0" distB="0" distL="0" distR="0" wp14:anchorId="52D92301" wp14:editId="6F20BF5E">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1EBB5F1"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6249B1BC" w14:textId="09E978AC" w:rsidR="007C0C38" w:rsidRDefault="00825AA6" w:rsidP="00064547">
      <w:pPr>
        <w:pStyle w:val="Dachzeile"/>
      </w:pPr>
      <w:proofErr w:type="spellStart"/>
      <w:r>
        <w:t>Dürr</w:t>
      </w:r>
      <w:proofErr w:type="spellEnd"/>
      <w:r>
        <w:t xml:space="preserve"> présente « </w:t>
      </w:r>
      <w:proofErr w:type="spellStart"/>
      <w:r>
        <w:t>EcoDose</w:t>
      </w:r>
      <w:proofErr w:type="spellEnd"/>
      <w:r>
        <w:t xml:space="preserve"> 3K »</w:t>
      </w:r>
    </w:p>
    <w:bookmarkEnd w:id="0"/>
    <w:p w14:paraId="403464AB" w14:textId="37A4BFA0" w:rsidR="00A624FA" w:rsidRPr="00335617" w:rsidRDefault="005A76E0" w:rsidP="00064547">
      <w:pPr>
        <w:pStyle w:val="Titel-Subline"/>
      </w:pPr>
      <w:r>
        <w:t>Système de mélange solide et précis pour jusqu’à trois composants</w:t>
      </w:r>
    </w:p>
    <w:p w14:paraId="7B8CDE13" w14:textId="4A46AEFA" w:rsidR="005A76E0" w:rsidRPr="00814668" w:rsidRDefault="000C5ADD" w:rsidP="00FA2184">
      <w:pPr>
        <w:pStyle w:val="Flietext"/>
        <w:rPr>
          <w:rStyle w:val="Fettung"/>
          <w:color w:val="auto"/>
        </w:rPr>
      </w:pPr>
      <w:r w:rsidRPr="00331BA9">
        <w:rPr>
          <w:b/>
        </w:rPr>
        <w:t>Guyancourt</w:t>
      </w:r>
      <w:r w:rsidRPr="00331BA9">
        <w:rPr>
          <w:rStyle w:val="Fettung"/>
        </w:rPr>
        <w:t>,</w:t>
      </w:r>
      <w:r>
        <w:rPr>
          <w:rStyle w:val="Fettung"/>
        </w:rPr>
        <w:t xml:space="preserve"> </w:t>
      </w:r>
      <w:proofErr w:type="spellStart"/>
      <w:r w:rsidRPr="000C5ADD">
        <w:rPr>
          <w:rStyle w:val="Fettung"/>
          <w:highlight w:val="yellow"/>
        </w:rPr>
        <w:t>xxxx</w:t>
      </w:r>
      <w:proofErr w:type="spellEnd"/>
      <w:r>
        <w:rPr>
          <w:rStyle w:val="Fettung"/>
        </w:rPr>
        <w:t xml:space="preserve"> </w:t>
      </w:r>
      <w:r w:rsidRPr="00331BA9">
        <w:rPr>
          <w:rStyle w:val="Fettung"/>
        </w:rPr>
        <w:t>2020</w:t>
      </w:r>
      <w:r>
        <w:rPr>
          <w:rStyle w:val="Fettung"/>
        </w:rPr>
        <w:t xml:space="preserve">. </w:t>
      </w:r>
      <w:r w:rsidR="009456AF">
        <w:rPr>
          <w:rStyle w:val="Fettung"/>
          <w:color w:val="auto"/>
        </w:rPr>
        <w:t xml:space="preserve">Avec </w:t>
      </w:r>
      <w:proofErr w:type="spellStart"/>
      <w:r w:rsidR="009456AF">
        <w:rPr>
          <w:rStyle w:val="Fettung"/>
          <w:color w:val="auto"/>
        </w:rPr>
        <w:t>EcoDose</w:t>
      </w:r>
      <w:proofErr w:type="spellEnd"/>
      <w:r w:rsidR="009456AF">
        <w:rPr>
          <w:rStyle w:val="Fettung"/>
          <w:color w:val="auto"/>
        </w:rPr>
        <w:t xml:space="preserve"> 3K, </w:t>
      </w:r>
      <w:proofErr w:type="spellStart"/>
      <w:r w:rsidR="009456AF">
        <w:rPr>
          <w:rStyle w:val="Fettung"/>
          <w:color w:val="auto"/>
        </w:rPr>
        <w:t>Dürr</w:t>
      </w:r>
      <w:proofErr w:type="spellEnd"/>
      <w:r w:rsidR="009456AF">
        <w:rPr>
          <w:rStyle w:val="Fettung"/>
          <w:color w:val="auto"/>
        </w:rPr>
        <w:t xml:space="preserve"> développe sa gamme de produits</w:t>
      </w:r>
      <w:r w:rsidR="009456AF">
        <w:rPr>
          <w:color w:val="auto"/>
        </w:rPr>
        <w:t xml:space="preserve"> </w:t>
      </w:r>
      <w:r w:rsidR="009456AF">
        <w:rPr>
          <w:rStyle w:val="Fettung"/>
          <w:color w:val="auto"/>
        </w:rPr>
        <w:t>concernant les systèmes de mélange de peinture en y ajoutant une solution pour fluides à trois composants qui se base sur la technologie d’injection éprouvée de deux composants. Le système de mélange se distingue par plusieurs caractéristiques, dont une grande précision, une longue durée de vie et des fonctions intelligentes.</w:t>
      </w:r>
    </w:p>
    <w:p w14:paraId="4C68D3B7" w14:textId="77777777" w:rsidR="00873E4C" w:rsidRPr="00814668" w:rsidRDefault="00873E4C" w:rsidP="0026127D">
      <w:pPr>
        <w:pStyle w:val="Flietext"/>
        <w:rPr>
          <w:color w:val="auto"/>
        </w:rPr>
      </w:pPr>
    </w:p>
    <w:p w14:paraId="1DA2EA6F" w14:textId="71026E7E" w:rsidR="007F071A" w:rsidRPr="00814668" w:rsidRDefault="00814668" w:rsidP="0026127D">
      <w:pPr>
        <w:pStyle w:val="Flietext"/>
        <w:rPr>
          <w:color w:val="auto"/>
        </w:rPr>
      </w:pPr>
      <w:r>
        <w:rPr>
          <w:color w:val="auto"/>
        </w:rPr>
        <w:t xml:space="preserve">À l’instar du système </w:t>
      </w:r>
      <w:proofErr w:type="spellStart"/>
      <w:r>
        <w:rPr>
          <w:b/>
          <w:color w:val="auto"/>
        </w:rPr>
        <w:t>Eco</w:t>
      </w:r>
      <w:r>
        <w:rPr>
          <w:color w:val="auto"/>
        </w:rPr>
        <w:t>Dose</w:t>
      </w:r>
      <w:proofErr w:type="spellEnd"/>
      <w:r>
        <w:rPr>
          <w:color w:val="auto"/>
        </w:rPr>
        <w:t xml:space="preserve"> 2K utilisé par des centaines de clients dans le monde entier, le nouvel </w:t>
      </w:r>
      <w:proofErr w:type="spellStart"/>
      <w:r>
        <w:rPr>
          <w:b/>
          <w:color w:val="auto"/>
        </w:rPr>
        <w:t>Eco</w:t>
      </w:r>
      <w:r>
        <w:rPr>
          <w:color w:val="auto"/>
        </w:rPr>
        <w:t>Dose</w:t>
      </w:r>
      <w:proofErr w:type="spellEnd"/>
      <w:r>
        <w:rPr>
          <w:color w:val="auto"/>
        </w:rPr>
        <w:t xml:space="preserve"> 3K signé </w:t>
      </w:r>
      <w:proofErr w:type="spellStart"/>
      <w:r>
        <w:rPr>
          <w:color w:val="auto"/>
        </w:rPr>
        <w:t>Dürr</w:t>
      </w:r>
      <w:proofErr w:type="spellEnd"/>
      <w:r>
        <w:rPr>
          <w:color w:val="auto"/>
        </w:rPr>
        <w:t xml:space="preserve"> se distingue par sa longue durée de vie et sa facilité d’entretien. Le nouveau système de mélange s’utilise dès qu’il faut mélanger trois composants d’un fluide juste avant l’application. Les systèmes de revêtement à trois composants sont prisés dans l’aviation, la menuiserie, la construction de yachts et de bateaux. </w:t>
      </w:r>
    </w:p>
    <w:p w14:paraId="65641F9D" w14:textId="77777777" w:rsidR="0026127D" w:rsidRPr="00814668" w:rsidRDefault="0026127D" w:rsidP="0026127D">
      <w:pPr>
        <w:pStyle w:val="Flietext"/>
        <w:rPr>
          <w:color w:val="auto"/>
        </w:rPr>
      </w:pPr>
    </w:p>
    <w:p w14:paraId="4D1DC883" w14:textId="3EEA3D79" w:rsidR="001A5106" w:rsidRPr="00814668" w:rsidRDefault="0031287A" w:rsidP="001A5106">
      <w:pPr>
        <w:pStyle w:val="Flietext"/>
        <w:rPr>
          <w:rStyle w:val="Fettung"/>
          <w:color w:val="auto"/>
        </w:rPr>
      </w:pPr>
      <w:r>
        <w:rPr>
          <w:rStyle w:val="Fettung"/>
          <w:color w:val="auto"/>
        </w:rPr>
        <w:t>Mélange précis grâce à la technologie d’injection</w:t>
      </w:r>
    </w:p>
    <w:p w14:paraId="4515564C" w14:textId="6A04FB59" w:rsidR="00814668" w:rsidRPr="00814668" w:rsidRDefault="00814668" w:rsidP="00814668">
      <w:pPr>
        <w:pStyle w:val="Flietext"/>
        <w:rPr>
          <w:strike/>
          <w:color w:val="auto"/>
        </w:rPr>
      </w:pPr>
      <w:r>
        <w:rPr>
          <w:color w:val="auto"/>
        </w:rPr>
        <w:t xml:space="preserve">Le système </w:t>
      </w:r>
      <w:proofErr w:type="spellStart"/>
      <w:r>
        <w:rPr>
          <w:b/>
          <w:color w:val="auto"/>
        </w:rPr>
        <w:t>Eco</w:t>
      </w:r>
      <w:r>
        <w:rPr>
          <w:color w:val="auto"/>
        </w:rPr>
        <w:t>Dose</w:t>
      </w:r>
      <w:proofErr w:type="spellEnd"/>
      <w:r>
        <w:rPr>
          <w:color w:val="auto"/>
        </w:rPr>
        <w:t xml:space="preserve"> 3K se base sur la même technologie d’injection en ligne que le système établi de mélange de deux composants de Dürr. Dans le cadre d’une mise à niveau du système </w:t>
      </w:r>
      <w:proofErr w:type="spellStart"/>
      <w:r>
        <w:rPr>
          <w:b/>
          <w:color w:val="auto"/>
        </w:rPr>
        <w:t>Eco</w:t>
      </w:r>
      <w:r>
        <w:rPr>
          <w:color w:val="auto"/>
        </w:rPr>
        <w:t>Dose</w:t>
      </w:r>
      <w:proofErr w:type="spellEnd"/>
      <w:r>
        <w:rPr>
          <w:color w:val="auto"/>
        </w:rPr>
        <w:t xml:space="preserve"> 2K, un changeur de couleur, une cellule de mesure et un mélangeur ont été intégrés en plus dans le système. Le contrôleur a également été amélioré pour qu’il puisse pleinement doser, combiner et mélanger automatiquement les trois composants juste avant leur utilisation. À cet effet, il surveille le débit continu du premier composant à l’aide </w:t>
      </w:r>
      <w:r>
        <w:rPr>
          <w:color w:val="auto"/>
        </w:rPr>
        <w:lastRenderedPageBreak/>
        <w:t xml:space="preserve">d’une cellule de mesure. Les autres composants à injecter sont dosés selon le rapport de mélange souhaité par ouverture et fermeture des valves. Pour faire en sorte de conserver le bon rapport de mélange, des cellules de mesure surveillent la quantité de dosage. </w:t>
      </w:r>
    </w:p>
    <w:p w14:paraId="5C2B822A" w14:textId="77777777" w:rsidR="00814668" w:rsidRPr="00814668" w:rsidRDefault="00814668" w:rsidP="00814668">
      <w:pPr>
        <w:pStyle w:val="Flietext"/>
        <w:rPr>
          <w:color w:val="auto"/>
        </w:rPr>
      </w:pPr>
    </w:p>
    <w:p w14:paraId="0CB6DC49" w14:textId="0564D6A4" w:rsidR="0002273A" w:rsidRPr="00814668" w:rsidRDefault="00814668" w:rsidP="00814668">
      <w:pPr>
        <w:pStyle w:val="Flietext"/>
        <w:rPr>
          <w:b/>
          <w:color w:val="auto"/>
          <w:spacing w:val="-2"/>
          <w:w w:val="101"/>
        </w:rPr>
      </w:pPr>
      <w:r>
        <w:rPr>
          <w:color w:val="auto"/>
        </w:rPr>
        <w:t xml:space="preserve">Une précision particulière est requise pour le troisième composant qui détermine généralement la viscosité. En effet, il présente souvent une viscosité très faible et seule une petite quantité de cet agent est ajouté. Le moyen le plus efficace pour Dürr de gérer les faibles viscosités consiste à utiliser des cellules de mesure Coriolis dans le système </w:t>
      </w:r>
      <w:proofErr w:type="spellStart"/>
      <w:r>
        <w:rPr>
          <w:b/>
          <w:color w:val="auto"/>
        </w:rPr>
        <w:t>Eco</w:t>
      </w:r>
      <w:r>
        <w:rPr>
          <w:color w:val="auto"/>
        </w:rPr>
        <w:t>Dose</w:t>
      </w:r>
      <w:proofErr w:type="spellEnd"/>
      <w:r>
        <w:rPr>
          <w:color w:val="auto"/>
        </w:rPr>
        <w:t xml:space="preserve"> 3K. Ces cellules de mesure ne demandent pas d’entretien, offrent une grande précision de mesure et proposent des fonctions de mesure supplémentaires, pour la densité et la température notamment. Le système </w:t>
      </w:r>
      <w:proofErr w:type="spellStart"/>
      <w:r>
        <w:rPr>
          <w:b/>
          <w:color w:val="auto"/>
        </w:rPr>
        <w:t>Eco</w:t>
      </w:r>
      <w:r>
        <w:rPr>
          <w:color w:val="auto"/>
        </w:rPr>
        <w:t>Dose</w:t>
      </w:r>
      <w:proofErr w:type="spellEnd"/>
      <w:r>
        <w:rPr>
          <w:color w:val="auto"/>
        </w:rPr>
        <w:t xml:space="preserve"> 3K répond aux exigences de grande précision grâce à la technologie éprouvée des valves Dürr qui permet des injections lors de cycles particulièrement courts.</w:t>
      </w:r>
    </w:p>
    <w:p w14:paraId="17B19C04" w14:textId="77777777" w:rsidR="00AF140E" w:rsidRPr="00814668" w:rsidRDefault="00AF140E" w:rsidP="00336CFF">
      <w:pPr>
        <w:rPr>
          <w:color w:val="auto"/>
        </w:rPr>
      </w:pPr>
    </w:p>
    <w:p w14:paraId="03E20E2F" w14:textId="6887749B" w:rsidR="00D46981" w:rsidRPr="00814668" w:rsidRDefault="00873E4C" w:rsidP="00CE2266">
      <w:pPr>
        <w:rPr>
          <w:color w:val="auto"/>
        </w:rPr>
      </w:pPr>
      <w:r>
        <w:rPr>
          <w:b/>
          <w:color w:val="auto"/>
        </w:rPr>
        <w:t>Solide technologie des valves assurant une longue durée de vie</w:t>
      </w:r>
      <w:r>
        <w:rPr>
          <w:color w:val="auto"/>
        </w:rPr>
        <w:t xml:space="preserve"> </w:t>
      </w:r>
    </w:p>
    <w:p w14:paraId="075F304F" w14:textId="255580B4" w:rsidR="00A01CE7" w:rsidRPr="00814668" w:rsidRDefault="00814668" w:rsidP="008B523F">
      <w:pPr>
        <w:pStyle w:val="Flietext"/>
        <w:rPr>
          <w:color w:val="auto"/>
        </w:rPr>
      </w:pPr>
      <w:r>
        <w:rPr>
          <w:color w:val="auto"/>
        </w:rPr>
        <w:t xml:space="preserve">Malgré la haute fréquence de commutation de 5 Hz, la durée de vie des valves de la technologie Dürr est irréprochable. Les valves de la première série que Dürr a lancée il y a trois ans sont toujours en fonctionnement à l’heure actuelle et ont accompli plus de 10 millions de cycles de commutation sans absolument aucun entretien. </w:t>
      </w:r>
    </w:p>
    <w:p w14:paraId="3795F984" w14:textId="77777777" w:rsidR="00A01CE7" w:rsidRPr="00814668" w:rsidRDefault="00A01CE7" w:rsidP="008B523F">
      <w:pPr>
        <w:pStyle w:val="Flietext"/>
        <w:rPr>
          <w:color w:val="auto"/>
        </w:rPr>
      </w:pPr>
    </w:p>
    <w:p w14:paraId="381BB2A3" w14:textId="11A16FB2" w:rsidR="008B523F" w:rsidRPr="00814668" w:rsidRDefault="00814668" w:rsidP="008B523F">
      <w:pPr>
        <w:pStyle w:val="Flietext"/>
        <w:rPr>
          <w:color w:val="auto"/>
        </w:rPr>
      </w:pPr>
      <w:r>
        <w:rPr>
          <w:color w:val="auto"/>
        </w:rPr>
        <w:t xml:space="preserve">En cas de fuites mineures pendant le fonctionnement normal, la conception intelligente des valves permet d’empêcher que des fluides pénètrent dans le piston d’air pilote de la valve, évitant ainsi des réactions indésirables avec l’humidité dans l’air. Si jamais un entretien est nécessaire, il est possible de remplacer rapidement la valve en dévissant simplement quatre vis : le système est ainsi de nouveau prêt à l’utilisation en quelques minutes seulement. </w:t>
      </w:r>
    </w:p>
    <w:p w14:paraId="33E0E980" w14:textId="1193AC32" w:rsidR="008B523F" w:rsidRPr="00814668" w:rsidRDefault="008B523F" w:rsidP="008B523F">
      <w:pPr>
        <w:pStyle w:val="Flietext"/>
        <w:rPr>
          <w:color w:val="auto"/>
        </w:rPr>
      </w:pPr>
    </w:p>
    <w:p w14:paraId="6941A5D8" w14:textId="2463C736" w:rsidR="008B523F" w:rsidRPr="00814668" w:rsidRDefault="008B523F" w:rsidP="008B523F">
      <w:pPr>
        <w:rPr>
          <w:b/>
          <w:color w:val="auto"/>
        </w:rPr>
      </w:pPr>
      <w:r>
        <w:rPr>
          <w:b/>
          <w:color w:val="auto"/>
        </w:rPr>
        <w:t>Des fonctions intelligentes complètent l’</w:t>
      </w:r>
      <w:proofErr w:type="spellStart"/>
      <w:r>
        <w:rPr>
          <w:b/>
          <w:color w:val="auto"/>
        </w:rPr>
        <w:t>EcoDose</w:t>
      </w:r>
      <w:proofErr w:type="spellEnd"/>
      <w:r>
        <w:rPr>
          <w:b/>
          <w:color w:val="auto"/>
        </w:rPr>
        <w:t xml:space="preserve"> 3K</w:t>
      </w:r>
    </w:p>
    <w:p w14:paraId="6F03DB55" w14:textId="111B5631" w:rsidR="00814668" w:rsidRPr="00814668" w:rsidRDefault="00814668" w:rsidP="00814668">
      <w:pPr>
        <w:pStyle w:val="Flietext"/>
        <w:rPr>
          <w:color w:val="auto"/>
        </w:rPr>
      </w:pPr>
      <w:r>
        <w:rPr>
          <w:color w:val="auto"/>
        </w:rPr>
        <w:t xml:space="preserve">Le système </w:t>
      </w:r>
      <w:proofErr w:type="spellStart"/>
      <w:r>
        <w:rPr>
          <w:color w:val="auto"/>
        </w:rPr>
        <w:t>Dürr</w:t>
      </w:r>
      <w:proofErr w:type="spellEnd"/>
      <w:r>
        <w:rPr>
          <w:color w:val="auto"/>
        </w:rPr>
        <w:t xml:space="preserve"> </w:t>
      </w:r>
      <w:proofErr w:type="spellStart"/>
      <w:r>
        <w:rPr>
          <w:b/>
          <w:color w:val="auto"/>
        </w:rPr>
        <w:t>Eco</w:t>
      </w:r>
      <w:r>
        <w:rPr>
          <w:color w:val="auto"/>
        </w:rPr>
        <w:t>Dose</w:t>
      </w:r>
      <w:proofErr w:type="spellEnd"/>
      <w:r>
        <w:rPr>
          <w:color w:val="auto"/>
        </w:rPr>
        <w:t xml:space="preserve"> 3K est complété par un affichage à écran tactile couleur de 7 pouces où les utilisateurs trouvent rapidement leurs repères, puisque le fonctionnement est similaire aux autres produits de Dürr assistés par contrôleur. La livraison standard comprend également une interface de </w:t>
      </w:r>
      <w:r>
        <w:rPr>
          <w:color w:val="auto"/>
        </w:rPr>
        <w:lastRenderedPageBreak/>
        <w:t>communication Ethernet qui peut être intégrée dans le contexte spécifique des contrôleurs. En outre, le système de mélange est doté de fonctions intelligentes pour minimiser à la fois la consommation de détergent et les pertes de fluides. En outre, il réduit considérablement le temps nécessaire au rinçage et au chargement d’un nouveau liquide.</w:t>
      </w:r>
    </w:p>
    <w:p w14:paraId="020239E1" w14:textId="77777777" w:rsidR="00814668" w:rsidRDefault="00814668" w:rsidP="00814668">
      <w:pPr>
        <w:pStyle w:val="Flietext"/>
      </w:pPr>
    </w:p>
    <w:p w14:paraId="47EFA0CC" w14:textId="1E1DD6A8" w:rsidR="00FA15DB" w:rsidRDefault="00FA15DB">
      <w:pPr>
        <w:tabs>
          <w:tab w:val="clear" w:pos="3572"/>
        </w:tabs>
        <w:spacing w:line="240" w:lineRule="auto"/>
        <w:rPr>
          <w:b/>
        </w:rPr>
      </w:pPr>
    </w:p>
    <w:p w14:paraId="79C0A985" w14:textId="77777777" w:rsidR="00472060" w:rsidRDefault="00472060">
      <w:pPr>
        <w:tabs>
          <w:tab w:val="clear" w:pos="3572"/>
        </w:tabs>
        <w:spacing w:line="240" w:lineRule="auto"/>
        <w:rPr>
          <w:b/>
        </w:rPr>
      </w:pPr>
    </w:p>
    <w:p w14:paraId="1E80710E" w14:textId="7A8E80C9" w:rsidR="00BF1740" w:rsidRPr="00BF1740" w:rsidRDefault="00BF1740" w:rsidP="00D9165E">
      <w:pPr>
        <w:pStyle w:val="Flietext"/>
        <w:rPr>
          <w:b/>
        </w:rPr>
      </w:pPr>
      <w:r>
        <w:rPr>
          <w:b/>
        </w:rPr>
        <w:t>Photos</w:t>
      </w:r>
    </w:p>
    <w:p w14:paraId="0E909BBA" w14:textId="69074F78" w:rsidR="00BF1740" w:rsidRDefault="004926B7" w:rsidP="00D9165E">
      <w:pPr>
        <w:pStyle w:val="Flietext"/>
      </w:pPr>
      <w:r>
        <w:t xml:space="preserve">Vous pouvez télécharger les images suivantes </w:t>
      </w:r>
      <w:hyperlink r:id="rId8" w:history="1">
        <w:r>
          <w:rPr>
            <w:rStyle w:val="Hyperlink"/>
          </w:rPr>
          <w:t>ici</w:t>
        </w:r>
      </w:hyperlink>
      <w:r>
        <w:t xml:space="preserve"> sur notre site Internet.</w:t>
      </w:r>
    </w:p>
    <w:p w14:paraId="4EC35138" w14:textId="4CE5EDD9" w:rsidR="00F26478" w:rsidRDefault="00F26478" w:rsidP="00D9165E">
      <w:pPr>
        <w:pStyle w:val="Flietext"/>
      </w:pPr>
    </w:p>
    <w:p w14:paraId="2BE2878F" w14:textId="63069DD2" w:rsidR="00142C85" w:rsidRDefault="00142C85" w:rsidP="00D9165E">
      <w:pPr>
        <w:pStyle w:val="Flietext"/>
      </w:pPr>
    </w:p>
    <w:p w14:paraId="56788981" w14:textId="0403C98D" w:rsidR="00142C85" w:rsidRPr="00232C86" w:rsidRDefault="00142C85" w:rsidP="00D9165E">
      <w:pPr>
        <w:pStyle w:val="Flietext"/>
      </w:pPr>
      <w:r>
        <w:rPr>
          <w:noProof/>
          <w:lang w:val="de-DE" w:eastAsia="de-DE"/>
        </w:rPr>
        <w:drawing>
          <wp:anchor distT="0" distB="0" distL="114300" distR="114300" simplePos="0" relativeHeight="251659264" behindDoc="0" locked="0" layoutInCell="1" allowOverlap="1" wp14:anchorId="2057C638" wp14:editId="19840B77">
            <wp:simplePos x="0" y="0"/>
            <wp:positionH relativeFrom="column">
              <wp:posOffset>-3175</wp:posOffset>
            </wp:positionH>
            <wp:positionV relativeFrom="paragraph">
              <wp:posOffset>201295</wp:posOffset>
            </wp:positionV>
            <wp:extent cx="1762125" cy="2638425"/>
            <wp:effectExtent l="0" t="0" r="0" b="0"/>
            <wp:wrapTopAndBottom/>
            <wp:docPr id="1" name="Grafik 1" descr="C:\Users\DEBIERKR\AppData\Local\Microsoft\Windows\INetCache\Content.Word\WGL_N10110001V_EcoDose3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EBIERKR\AppData\Local\Microsoft\Windows\INetCache\Content.Word\WGL_N10110001V_EcoDose3K.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62125" cy="2638425"/>
                    </a:xfrm>
                    <a:prstGeom prst="rect">
                      <a:avLst/>
                    </a:prstGeom>
                    <a:noFill/>
                    <a:ln>
                      <a:noFill/>
                    </a:ln>
                  </pic:spPr>
                </pic:pic>
              </a:graphicData>
            </a:graphic>
          </wp:anchor>
        </w:drawing>
      </w:r>
    </w:p>
    <w:p w14:paraId="20EBC624" w14:textId="638E63D5" w:rsidR="007A35E0" w:rsidRPr="007A35E0" w:rsidRDefault="007A35E0" w:rsidP="00D9165E">
      <w:pPr>
        <w:pStyle w:val="Flietext"/>
        <w:rPr>
          <w:sz w:val="18"/>
        </w:rPr>
      </w:pPr>
      <w:r>
        <w:rPr>
          <w:b/>
          <w:sz w:val="18"/>
        </w:rPr>
        <w:t>1</w:t>
      </w:r>
      <w:r>
        <w:rPr>
          <w:b/>
          <w:sz w:val="18"/>
          <w:vertAlign w:val="superscript"/>
        </w:rPr>
        <w:t>e</w:t>
      </w:r>
      <w:r>
        <w:rPr>
          <w:b/>
          <w:sz w:val="18"/>
        </w:rPr>
        <w:t xml:space="preserve"> photo : </w:t>
      </w:r>
      <w:r>
        <w:rPr>
          <w:sz w:val="18"/>
        </w:rPr>
        <w:t xml:space="preserve">Le système </w:t>
      </w:r>
      <w:proofErr w:type="spellStart"/>
      <w:r>
        <w:rPr>
          <w:b/>
          <w:sz w:val="18"/>
        </w:rPr>
        <w:t>Eco</w:t>
      </w:r>
      <w:r>
        <w:rPr>
          <w:sz w:val="18"/>
        </w:rPr>
        <w:t>Dose</w:t>
      </w:r>
      <w:proofErr w:type="spellEnd"/>
      <w:r>
        <w:rPr>
          <w:sz w:val="18"/>
        </w:rPr>
        <w:t xml:space="preserve"> 3K signé </w:t>
      </w:r>
      <w:proofErr w:type="spellStart"/>
      <w:r>
        <w:rPr>
          <w:sz w:val="18"/>
        </w:rPr>
        <w:t>Dürr</w:t>
      </w:r>
      <w:proofErr w:type="spellEnd"/>
      <w:r>
        <w:rPr>
          <w:sz w:val="18"/>
        </w:rPr>
        <w:t xml:space="preserve"> mélange des fluides à trois composants.</w:t>
      </w:r>
    </w:p>
    <w:p w14:paraId="618418C6" w14:textId="7F76EFFA" w:rsidR="00F26478" w:rsidRDefault="00F26478" w:rsidP="00D9165E">
      <w:pPr>
        <w:pStyle w:val="Flietext"/>
      </w:pPr>
    </w:p>
    <w:p w14:paraId="1A492AFD" w14:textId="77777777" w:rsidR="00142C85" w:rsidRPr="00142C85" w:rsidRDefault="00142C85" w:rsidP="00142C85">
      <w:pPr>
        <w:spacing w:line="360" w:lineRule="auto"/>
        <w:jc w:val="both"/>
        <w:rPr>
          <w:rFonts w:ascii="Arial" w:hAnsi="Arial" w:cs="Arial"/>
          <w:i/>
          <w:iCs/>
          <w:sz w:val="18"/>
          <w:szCs w:val="18"/>
        </w:rPr>
      </w:pPr>
      <w:r w:rsidRPr="00142C85">
        <w:rPr>
          <w:rFonts w:ascii="Arial" w:hAnsi="Arial" w:cs="Arial"/>
          <w:i/>
          <w:iCs/>
          <w:sz w:val="18"/>
          <w:szCs w:val="18"/>
        </w:rPr>
        <w:t xml:space="preserve">Le groupe </w:t>
      </w:r>
      <w:proofErr w:type="spellStart"/>
      <w:r w:rsidRPr="00142C85">
        <w:rPr>
          <w:rFonts w:ascii="Arial" w:hAnsi="Arial" w:cs="Arial"/>
          <w:i/>
          <w:iCs/>
          <w:sz w:val="18"/>
          <w:szCs w:val="18"/>
        </w:rPr>
        <w:t>Dürr</w:t>
      </w:r>
      <w:proofErr w:type="spellEnd"/>
      <w:r w:rsidRPr="00142C85">
        <w:rPr>
          <w:rFonts w:ascii="Arial" w:hAnsi="Arial" w:cs="Arial"/>
          <w:i/>
          <w:iCs/>
          <w:sz w:val="18"/>
          <w:szCs w:val="18"/>
        </w:rPr>
        <w:t xml:space="preserve"> est l’une des plus importantes sociétés d’ingénierie et de mécanique au monde avec une exceptionnelle expertise d’automatisation et de digitalisation/industrie 4.0. Ses produits, systèmes et services permettent des processus de fabrication très efficaces dans différentes industries. Le groupe </w:t>
      </w:r>
      <w:proofErr w:type="spellStart"/>
      <w:r w:rsidRPr="00142C85">
        <w:rPr>
          <w:rFonts w:ascii="Arial" w:hAnsi="Arial" w:cs="Arial"/>
          <w:i/>
          <w:iCs/>
          <w:sz w:val="18"/>
          <w:szCs w:val="18"/>
        </w:rPr>
        <w:t>Dürr</w:t>
      </w:r>
      <w:proofErr w:type="spellEnd"/>
      <w:r w:rsidRPr="00142C85">
        <w:rPr>
          <w:rFonts w:ascii="Arial" w:hAnsi="Arial" w:cs="Arial"/>
          <w:i/>
          <w:iCs/>
          <w:sz w:val="18"/>
          <w:szCs w:val="18"/>
        </w:rPr>
        <w:t xml:space="preserve"> est fournisseur de secteurs comme l’industrie automobile, l’ingénierie mécanique, l’industrie chimique, pharmaceutique, et l’industrie de transformation du bois. </w:t>
      </w:r>
      <w:r w:rsidRPr="00142C85">
        <w:rPr>
          <w:rFonts w:ascii="Arial" w:hAnsi="Arial" w:cs="Arial"/>
          <w:i/>
          <w:iCs/>
          <w:sz w:val="18"/>
          <w:szCs w:val="18"/>
          <w:lang w:eastAsia="fr-FR"/>
        </w:rPr>
        <w:t xml:space="preserve">En 2019, le groupe a réalisé un chiffre d’affaires de 3,92 Milliards d’Euros. </w:t>
      </w:r>
      <w:r w:rsidRPr="00142C85">
        <w:rPr>
          <w:rFonts w:ascii="Arial" w:hAnsi="Arial" w:cs="Arial"/>
          <w:i/>
          <w:iCs/>
          <w:sz w:val="18"/>
          <w:szCs w:val="18"/>
        </w:rPr>
        <w:t xml:space="preserve">Désormais l’Entreprise </w:t>
      </w:r>
      <w:proofErr w:type="spellStart"/>
      <w:r w:rsidRPr="00142C85">
        <w:rPr>
          <w:rFonts w:ascii="Arial" w:hAnsi="Arial" w:cs="Arial"/>
          <w:i/>
          <w:iCs/>
          <w:sz w:val="18"/>
          <w:szCs w:val="18"/>
        </w:rPr>
        <w:t>Dürr</w:t>
      </w:r>
      <w:proofErr w:type="spellEnd"/>
      <w:r w:rsidRPr="00142C85">
        <w:rPr>
          <w:rFonts w:ascii="Arial" w:hAnsi="Arial" w:cs="Arial"/>
          <w:i/>
          <w:iCs/>
          <w:sz w:val="18"/>
          <w:szCs w:val="18"/>
        </w:rPr>
        <w:t xml:space="preserve"> </w:t>
      </w:r>
      <w:r w:rsidRPr="00142C85">
        <w:rPr>
          <w:rFonts w:ascii="Arial" w:hAnsi="Arial" w:cs="Arial"/>
          <w:i/>
          <w:iCs/>
          <w:sz w:val="18"/>
          <w:szCs w:val="18"/>
        </w:rPr>
        <w:lastRenderedPageBreak/>
        <w:t>emploie plus de 16200 salariés et possède 112 sites dans 33 pays</w:t>
      </w:r>
      <w:r w:rsidRPr="00142C85">
        <w:rPr>
          <w:rFonts w:ascii="Arial" w:hAnsi="Arial" w:cs="Arial"/>
          <w:i/>
          <w:iCs/>
          <w:strike/>
          <w:sz w:val="18"/>
          <w:szCs w:val="18"/>
        </w:rPr>
        <w:t xml:space="preserve">. </w:t>
      </w:r>
      <w:r w:rsidRPr="00142C85">
        <w:rPr>
          <w:rFonts w:ascii="Arial" w:hAnsi="Arial" w:cs="Arial"/>
          <w:i/>
          <w:iCs/>
          <w:sz w:val="18"/>
          <w:szCs w:val="18"/>
        </w:rPr>
        <w:t xml:space="preserve">La multinationale opère avec ses trois marques </w:t>
      </w:r>
      <w:proofErr w:type="spellStart"/>
      <w:r w:rsidRPr="00142C85">
        <w:rPr>
          <w:rFonts w:ascii="Arial" w:hAnsi="Arial" w:cs="Arial"/>
          <w:i/>
          <w:iCs/>
          <w:sz w:val="18"/>
          <w:szCs w:val="18"/>
        </w:rPr>
        <w:t>Dürr</w:t>
      </w:r>
      <w:proofErr w:type="spellEnd"/>
      <w:r w:rsidRPr="00142C85">
        <w:rPr>
          <w:rFonts w:ascii="Arial" w:hAnsi="Arial" w:cs="Arial"/>
          <w:i/>
          <w:iCs/>
          <w:sz w:val="18"/>
          <w:szCs w:val="18"/>
        </w:rPr>
        <w:t xml:space="preserve">, Schenck et HOMAG ainsi qu’avec cinq </w:t>
      </w:r>
      <w:proofErr w:type="gramStart"/>
      <w:r w:rsidRPr="00142C85">
        <w:rPr>
          <w:rFonts w:ascii="Arial" w:hAnsi="Arial" w:cs="Arial"/>
          <w:i/>
          <w:iCs/>
          <w:sz w:val="18"/>
          <w:szCs w:val="18"/>
        </w:rPr>
        <w:t>divisions:</w:t>
      </w:r>
      <w:proofErr w:type="gramEnd"/>
    </w:p>
    <w:p w14:paraId="0402F57E" w14:textId="77777777" w:rsidR="00142C85" w:rsidRPr="00142C85" w:rsidRDefault="00142C85" w:rsidP="00142C85">
      <w:pPr>
        <w:pStyle w:val="Listenabsatz"/>
        <w:numPr>
          <w:ilvl w:val="0"/>
          <w:numId w:val="19"/>
        </w:numPr>
        <w:tabs>
          <w:tab w:val="clear" w:pos="3572"/>
        </w:tabs>
        <w:spacing w:line="360" w:lineRule="auto"/>
        <w:jc w:val="both"/>
        <w:rPr>
          <w:rFonts w:ascii="Arial" w:hAnsi="Arial" w:cs="Arial"/>
          <w:i/>
          <w:sz w:val="18"/>
          <w:szCs w:val="18"/>
        </w:rPr>
      </w:pPr>
      <w:r w:rsidRPr="00142C85">
        <w:rPr>
          <w:rFonts w:ascii="Arial" w:hAnsi="Arial" w:cs="Arial"/>
          <w:b/>
          <w:bCs/>
          <w:i/>
          <w:iCs/>
          <w:sz w:val="18"/>
          <w:szCs w:val="18"/>
        </w:rPr>
        <w:t xml:space="preserve">Paint and Final </w:t>
      </w:r>
      <w:proofErr w:type="spellStart"/>
      <w:r w:rsidRPr="00142C85">
        <w:rPr>
          <w:rFonts w:ascii="Arial" w:hAnsi="Arial" w:cs="Arial"/>
          <w:b/>
          <w:bCs/>
          <w:i/>
          <w:iCs/>
          <w:sz w:val="18"/>
          <w:szCs w:val="18"/>
        </w:rPr>
        <w:t>Assembly</w:t>
      </w:r>
      <w:proofErr w:type="spellEnd"/>
      <w:r w:rsidRPr="00142C85">
        <w:rPr>
          <w:rFonts w:ascii="Arial" w:hAnsi="Arial" w:cs="Arial"/>
          <w:b/>
          <w:bCs/>
          <w:i/>
          <w:iCs/>
          <w:sz w:val="18"/>
          <w:szCs w:val="18"/>
        </w:rPr>
        <w:t xml:space="preserve"> </w:t>
      </w:r>
      <w:proofErr w:type="spellStart"/>
      <w:proofErr w:type="gramStart"/>
      <w:r w:rsidRPr="00142C85">
        <w:rPr>
          <w:rFonts w:ascii="Arial" w:hAnsi="Arial" w:cs="Arial"/>
          <w:b/>
          <w:bCs/>
          <w:i/>
          <w:iCs/>
          <w:sz w:val="18"/>
          <w:szCs w:val="18"/>
        </w:rPr>
        <w:t>Systems</w:t>
      </w:r>
      <w:proofErr w:type="spellEnd"/>
      <w:r w:rsidRPr="00142C85">
        <w:rPr>
          <w:rFonts w:ascii="Arial" w:hAnsi="Arial" w:cs="Arial"/>
          <w:b/>
          <w:bCs/>
          <w:i/>
          <w:iCs/>
          <w:sz w:val="18"/>
          <w:szCs w:val="18"/>
        </w:rPr>
        <w:t>:</w:t>
      </w:r>
      <w:proofErr w:type="gramEnd"/>
      <w:r w:rsidRPr="00142C85">
        <w:rPr>
          <w:rFonts w:ascii="Arial" w:hAnsi="Arial" w:cs="Arial"/>
          <w:i/>
          <w:iCs/>
          <w:sz w:val="18"/>
          <w:szCs w:val="18"/>
        </w:rPr>
        <w:t xml:space="preserve"> Ateliers de peinture et </w:t>
      </w:r>
      <w:r w:rsidRPr="00142C85">
        <w:rPr>
          <w:rFonts w:ascii="Arial" w:hAnsi="Arial" w:cs="Arial"/>
          <w:i/>
          <w:iCs/>
          <w:sz w:val="18"/>
          <w:szCs w:val="18"/>
          <w:lang w:eastAsia="de-DE"/>
        </w:rPr>
        <w:t>technologie d’assemblage</w:t>
      </w:r>
      <w:r w:rsidRPr="00142C85">
        <w:rPr>
          <w:rFonts w:ascii="Arial" w:hAnsi="Arial" w:cs="Arial"/>
          <w:i/>
          <w:iCs/>
          <w:sz w:val="18"/>
          <w:szCs w:val="18"/>
        </w:rPr>
        <w:t xml:space="preserve">, </w:t>
      </w:r>
      <w:r w:rsidRPr="00142C85">
        <w:rPr>
          <w:rFonts w:ascii="Arial" w:hAnsi="Arial" w:cs="Arial"/>
          <w:i/>
          <w:sz w:val="18"/>
          <w:szCs w:val="18"/>
        </w:rPr>
        <w:t>de test et de remplissage de fluides</w:t>
      </w:r>
      <w:r w:rsidRPr="00142C85">
        <w:rPr>
          <w:rFonts w:ascii="Arial" w:hAnsi="Arial" w:cs="Arial"/>
          <w:i/>
          <w:iCs/>
          <w:sz w:val="18"/>
          <w:szCs w:val="18"/>
        </w:rPr>
        <w:t xml:space="preserve"> pour l’industrie automobile</w:t>
      </w:r>
    </w:p>
    <w:p w14:paraId="0090A47D" w14:textId="77777777" w:rsidR="00142C85" w:rsidRPr="00142C85" w:rsidRDefault="00142C85" w:rsidP="00142C85">
      <w:pPr>
        <w:pStyle w:val="Listenabsatz"/>
        <w:numPr>
          <w:ilvl w:val="0"/>
          <w:numId w:val="19"/>
        </w:numPr>
        <w:tabs>
          <w:tab w:val="clear" w:pos="3572"/>
        </w:tabs>
        <w:spacing w:line="360" w:lineRule="auto"/>
        <w:jc w:val="both"/>
        <w:rPr>
          <w:rFonts w:ascii="Arial" w:hAnsi="Arial" w:cs="Arial"/>
          <w:i/>
          <w:sz w:val="18"/>
          <w:szCs w:val="18"/>
        </w:rPr>
      </w:pPr>
      <w:r w:rsidRPr="00142C85">
        <w:rPr>
          <w:rFonts w:ascii="Arial" w:hAnsi="Arial" w:cs="Arial"/>
          <w:b/>
          <w:bCs/>
          <w:i/>
          <w:iCs/>
          <w:sz w:val="18"/>
          <w:szCs w:val="18"/>
        </w:rPr>
        <w:t xml:space="preserve">Application </w:t>
      </w:r>
      <w:proofErr w:type="spellStart"/>
      <w:proofErr w:type="gramStart"/>
      <w:r w:rsidRPr="00142C85">
        <w:rPr>
          <w:rFonts w:ascii="Arial" w:hAnsi="Arial" w:cs="Arial"/>
          <w:b/>
          <w:bCs/>
          <w:i/>
          <w:iCs/>
          <w:sz w:val="18"/>
          <w:szCs w:val="18"/>
        </w:rPr>
        <w:t>Technology</w:t>
      </w:r>
      <w:proofErr w:type="spellEnd"/>
      <w:r w:rsidRPr="00142C85">
        <w:rPr>
          <w:rFonts w:ascii="Arial" w:hAnsi="Arial" w:cs="Arial"/>
          <w:b/>
          <w:bCs/>
          <w:i/>
          <w:iCs/>
          <w:sz w:val="18"/>
          <w:szCs w:val="18"/>
        </w:rPr>
        <w:t>:</w:t>
      </w:r>
      <w:proofErr w:type="gramEnd"/>
      <w:r w:rsidRPr="00142C85">
        <w:rPr>
          <w:rFonts w:ascii="Arial" w:hAnsi="Arial" w:cs="Arial"/>
          <w:b/>
          <w:bCs/>
          <w:i/>
          <w:iCs/>
          <w:sz w:val="18"/>
          <w:szCs w:val="18"/>
        </w:rPr>
        <w:t xml:space="preserve"> </w:t>
      </w:r>
      <w:r w:rsidRPr="00142C85">
        <w:rPr>
          <w:rFonts w:ascii="Arial" w:hAnsi="Arial" w:cs="Arial"/>
          <w:i/>
          <w:iCs/>
          <w:sz w:val="18"/>
          <w:szCs w:val="18"/>
        </w:rPr>
        <w:t xml:space="preserve">Technologies robotiques pour l’application automatique de peintures ainsi que de produits d’étanchéité ou d‘adhésifs </w:t>
      </w:r>
    </w:p>
    <w:p w14:paraId="48030E5A" w14:textId="77777777" w:rsidR="00142C85" w:rsidRPr="00142C85" w:rsidRDefault="00142C85" w:rsidP="00142C85">
      <w:pPr>
        <w:pStyle w:val="Listenabsatz"/>
        <w:numPr>
          <w:ilvl w:val="0"/>
          <w:numId w:val="19"/>
        </w:numPr>
        <w:tabs>
          <w:tab w:val="clear" w:pos="3572"/>
        </w:tabs>
        <w:autoSpaceDE w:val="0"/>
        <w:autoSpaceDN w:val="0"/>
        <w:spacing w:before="40" w:after="40" w:line="360" w:lineRule="auto"/>
        <w:rPr>
          <w:rFonts w:ascii="Arial" w:hAnsi="Arial" w:cs="Arial"/>
          <w:i/>
          <w:sz w:val="18"/>
          <w:szCs w:val="18"/>
          <w:lang w:eastAsia="de-DE"/>
        </w:rPr>
      </w:pPr>
      <w:r w:rsidRPr="00142C85">
        <w:rPr>
          <w:rFonts w:ascii="Arial" w:hAnsi="Arial" w:cs="Arial"/>
          <w:b/>
          <w:bCs/>
          <w:i/>
          <w:iCs/>
          <w:sz w:val="18"/>
          <w:szCs w:val="18"/>
        </w:rPr>
        <w:t xml:space="preserve">Clean </w:t>
      </w:r>
      <w:proofErr w:type="spellStart"/>
      <w:r w:rsidRPr="00142C85">
        <w:rPr>
          <w:rFonts w:ascii="Arial" w:hAnsi="Arial" w:cs="Arial"/>
          <w:b/>
          <w:bCs/>
          <w:i/>
          <w:iCs/>
          <w:sz w:val="18"/>
          <w:szCs w:val="18"/>
        </w:rPr>
        <w:t>Technology</w:t>
      </w:r>
      <w:proofErr w:type="spellEnd"/>
      <w:r w:rsidRPr="00142C85">
        <w:rPr>
          <w:rFonts w:ascii="Arial" w:hAnsi="Arial" w:cs="Arial"/>
          <w:b/>
          <w:bCs/>
          <w:i/>
          <w:iCs/>
          <w:sz w:val="18"/>
          <w:szCs w:val="18"/>
        </w:rPr>
        <w:t xml:space="preserve"> </w:t>
      </w:r>
      <w:proofErr w:type="spellStart"/>
      <w:proofErr w:type="gramStart"/>
      <w:r w:rsidRPr="00142C85">
        <w:rPr>
          <w:rFonts w:ascii="Arial" w:hAnsi="Arial" w:cs="Arial"/>
          <w:b/>
          <w:bCs/>
          <w:i/>
          <w:iCs/>
          <w:sz w:val="18"/>
          <w:szCs w:val="18"/>
        </w:rPr>
        <w:t>Systems</w:t>
      </w:r>
      <w:proofErr w:type="spellEnd"/>
      <w:r w:rsidRPr="00142C85">
        <w:rPr>
          <w:rFonts w:ascii="Arial" w:hAnsi="Arial" w:cs="Arial"/>
          <w:i/>
          <w:iCs/>
          <w:sz w:val="18"/>
          <w:szCs w:val="18"/>
        </w:rPr>
        <w:t>:</w:t>
      </w:r>
      <w:proofErr w:type="gramEnd"/>
      <w:r w:rsidRPr="00142C85">
        <w:rPr>
          <w:rFonts w:ascii="Arial" w:hAnsi="Arial" w:cs="Arial"/>
          <w:i/>
          <w:iCs/>
          <w:sz w:val="18"/>
          <w:szCs w:val="18"/>
        </w:rPr>
        <w:t xml:space="preserve"> </w:t>
      </w:r>
      <w:r w:rsidRPr="00142C85">
        <w:rPr>
          <w:rFonts w:ascii="Arial" w:hAnsi="Arial" w:cs="Arial"/>
          <w:i/>
          <w:iCs/>
          <w:strike/>
          <w:sz w:val="18"/>
          <w:szCs w:val="18"/>
        </w:rPr>
        <w:t>I</w:t>
      </w:r>
      <w:r w:rsidRPr="00142C85">
        <w:rPr>
          <w:rFonts w:ascii="Arial" w:hAnsi="Arial" w:cs="Arial"/>
          <w:i/>
          <w:iCs/>
          <w:sz w:val="18"/>
          <w:szCs w:val="18"/>
        </w:rPr>
        <w:t xml:space="preserve">nstallations pour le traitement des effluents gazeux, systèmes </w:t>
      </w:r>
      <w:proofErr w:type="spellStart"/>
      <w:r w:rsidRPr="00142C85">
        <w:rPr>
          <w:rFonts w:ascii="Arial" w:hAnsi="Arial" w:cs="Arial"/>
          <w:i/>
          <w:iCs/>
          <w:sz w:val="18"/>
          <w:szCs w:val="18"/>
        </w:rPr>
        <w:t>antibruits</w:t>
      </w:r>
      <w:proofErr w:type="spellEnd"/>
      <w:r w:rsidRPr="00142C85">
        <w:rPr>
          <w:rFonts w:ascii="Arial" w:hAnsi="Arial" w:cs="Arial"/>
          <w:i/>
          <w:iCs/>
          <w:sz w:val="18"/>
          <w:szCs w:val="18"/>
        </w:rPr>
        <w:t xml:space="preserve"> et équipements pour dépôt de revêtements sur batterie lithium-ion</w:t>
      </w:r>
    </w:p>
    <w:p w14:paraId="384A5C5A" w14:textId="77777777" w:rsidR="00142C85" w:rsidRPr="00142C85" w:rsidRDefault="00142C85" w:rsidP="00142C85">
      <w:pPr>
        <w:pStyle w:val="Listenabsatz"/>
        <w:numPr>
          <w:ilvl w:val="0"/>
          <w:numId w:val="19"/>
        </w:numPr>
        <w:tabs>
          <w:tab w:val="clear" w:pos="3572"/>
        </w:tabs>
        <w:spacing w:line="360" w:lineRule="auto"/>
        <w:ind w:right="27"/>
        <w:jc w:val="both"/>
        <w:rPr>
          <w:rFonts w:ascii="Arial" w:hAnsi="Arial" w:cs="Arial"/>
          <w:i/>
          <w:sz w:val="18"/>
          <w:szCs w:val="18"/>
        </w:rPr>
      </w:pPr>
      <w:proofErr w:type="spellStart"/>
      <w:r w:rsidRPr="00142C85">
        <w:rPr>
          <w:rFonts w:ascii="Arial" w:hAnsi="Arial" w:cs="Arial"/>
          <w:b/>
          <w:bCs/>
          <w:i/>
          <w:iCs/>
          <w:sz w:val="18"/>
          <w:szCs w:val="18"/>
        </w:rPr>
        <w:t>Measuring</w:t>
      </w:r>
      <w:proofErr w:type="spellEnd"/>
      <w:r w:rsidRPr="00142C85">
        <w:rPr>
          <w:rFonts w:ascii="Arial" w:hAnsi="Arial" w:cs="Arial"/>
          <w:b/>
          <w:bCs/>
          <w:i/>
          <w:iCs/>
          <w:sz w:val="18"/>
          <w:szCs w:val="18"/>
        </w:rPr>
        <w:t xml:space="preserve"> and Process </w:t>
      </w:r>
      <w:proofErr w:type="spellStart"/>
      <w:proofErr w:type="gramStart"/>
      <w:r w:rsidRPr="00142C85">
        <w:rPr>
          <w:rFonts w:ascii="Arial" w:hAnsi="Arial" w:cs="Arial"/>
          <w:b/>
          <w:bCs/>
          <w:i/>
          <w:iCs/>
          <w:sz w:val="18"/>
          <w:szCs w:val="18"/>
        </w:rPr>
        <w:t>Systems</w:t>
      </w:r>
      <w:proofErr w:type="spellEnd"/>
      <w:r w:rsidRPr="00142C85">
        <w:rPr>
          <w:rFonts w:ascii="Arial" w:hAnsi="Arial" w:cs="Arial"/>
          <w:b/>
          <w:bCs/>
          <w:i/>
          <w:iCs/>
          <w:sz w:val="18"/>
          <w:szCs w:val="18"/>
        </w:rPr>
        <w:t>:</w:t>
      </w:r>
      <w:proofErr w:type="gramEnd"/>
      <w:r w:rsidRPr="00142C85">
        <w:rPr>
          <w:rFonts w:ascii="Arial" w:hAnsi="Arial" w:cs="Arial"/>
          <w:b/>
          <w:bCs/>
          <w:i/>
          <w:iCs/>
          <w:sz w:val="18"/>
          <w:szCs w:val="18"/>
        </w:rPr>
        <w:t xml:space="preserve"> </w:t>
      </w:r>
      <w:r w:rsidRPr="00142C85">
        <w:rPr>
          <w:rFonts w:ascii="Arial" w:hAnsi="Arial" w:cs="Arial"/>
          <w:i/>
          <w:sz w:val="18"/>
          <w:szCs w:val="18"/>
        </w:rPr>
        <w:t>Systèmes d'équilibrage et technologie de diagnostic</w:t>
      </w:r>
    </w:p>
    <w:p w14:paraId="17C5BCD8" w14:textId="77777777" w:rsidR="00142C85" w:rsidRPr="00142C85" w:rsidRDefault="00142C85" w:rsidP="00142C85">
      <w:pPr>
        <w:pStyle w:val="Listenabsatz"/>
        <w:numPr>
          <w:ilvl w:val="0"/>
          <w:numId w:val="19"/>
        </w:numPr>
        <w:tabs>
          <w:tab w:val="clear" w:pos="3572"/>
        </w:tabs>
        <w:spacing w:line="360" w:lineRule="auto"/>
        <w:ind w:right="281"/>
        <w:jc w:val="both"/>
        <w:rPr>
          <w:rFonts w:ascii="Arial" w:eastAsia="MS Mincho" w:hAnsi="Arial" w:cs="Arial"/>
          <w:i/>
          <w:iCs/>
          <w:sz w:val="18"/>
          <w:szCs w:val="18"/>
          <w:lang w:eastAsia="ja-JP"/>
        </w:rPr>
      </w:pPr>
      <w:proofErr w:type="spellStart"/>
      <w:r w:rsidRPr="00142C85">
        <w:rPr>
          <w:rFonts w:ascii="Arial" w:hAnsi="Arial" w:cs="Arial"/>
          <w:b/>
          <w:bCs/>
          <w:i/>
          <w:iCs/>
          <w:sz w:val="18"/>
          <w:szCs w:val="18"/>
        </w:rPr>
        <w:t>Woodworking</w:t>
      </w:r>
      <w:proofErr w:type="spellEnd"/>
      <w:r w:rsidRPr="00142C85">
        <w:rPr>
          <w:rFonts w:ascii="Arial" w:hAnsi="Arial" w:cs="Arial"/>
          <w:b/>
          <w:bCs/>
          <w:i/>
          <w:iCs/>
          <w:sz w:val="18"/>
          <w:szCs w:val="18"/>
        </w:rPr>
        <w:t xml:space="preserve"> </w:t>
      </w:r>
      <w:proofErr w:type="spellStart"/>
      <w:r w:rsidRPr="00142C85">
        <w:rPr>
          <w:rFonts w:ascii="Arial" w:hAnsi="Arial" w:cs="Arial"/>
          <w:b/>
          <w:bCs/>
          <w:i/>
          <w:iCs/>
          <w:sz w:val="18"/>
          <w:szCs w:val="18"/>
        </w:rPr>
        <w:t>Machinery</w:t>
      </w:r>
      <w:proofErr w:type="spellEnd"/>
      <w:r w:rsidRPr="00142C85">
        <w:rPr>
          <w:rFonts w:ascii="Arial" w:hAnsi="Arial" w:cs="Arial"/>
          <w:b/>
          <w:bCs/>
          <w:i/>
          <w:iCs/>
          <w:sz w:val="18"/>
          <w:szCs w:val="18"/>
        </w:rPr>
        <w:t xml:space="preserve"> and </w:t>
      </w:r>
      <w:proofErr w:type="spellStart"/>
      <w:proofErr w:type="gramStart"/>
      <w:r w:rsidRPr="00142C85">
        <w:rPr>
          <w:rFonts w:ascii="Arial" w:hAnsi="Arial" w:cs="Arial"/>
          <w:b/>
          <w:bCs/>
          <w:i/>
          <w:iCs/>
          <w:sz w:val="18"/>
          <w:szCs w:val="18"/>
        </w:rPr>
        <w:t>Systems</w:t>
      </w:r>
      <w:proofErr w:type="spellEnd"/>
      <w:r w:rsidRPr="00142C85">
        <w:rPr>
          <w:rFonts w:ascii="Arial" w:hAnsi="Arial" w:cs="Arial"/>
          <w:b/>
          <w:bCs/>
          <w:i/>
          <w:iCs/>
          <w:sz w:val="18"/>
          <w:szCs w:val="18"/>
        </w:rPr>
        <w:t>:</w:t>
      </w:r>
      <w:proofErr w:type="gramEnd"/>
      <w:r w:rsidRPr="00142C85">
        <w:rPr>
          <w:rFonts w:ascii="Arial" w:hAnsi="Arial" w:cs="Arial"/>
          <w:i/>
          <w:iCs/>
          <w:sz w:val="18"/>
          <w:szCs w:val="18"/>
        </w:rPr>
        <w:t xml:space="preserve"> Machines et systèmes pour l’industrie de transformation du bois</w:t>
      </w:r>
    </w:p>
    <w:p w14:paraId="10E15377" w14:textId="5AAB8EBF" w:rsidR="007A35E0" w:rsidRPr="00142C85" w:rsidRDefault="007A35E0" w:rsidP="00D9165E">
      <w:pPr>
        <w:pStyle w:val="Flietext"/>
        <w:rPr>
          <w:sz w:val="18"/>
          <w:szCs w:val="18"/>
        </w:rPr>
      </w:pPr>
    </w:p>
    <w:p w14:paraId="27DE0932" w14:textId="77777777" w:rsidR="00357218" w:rsidRPr="00357218" w:rsidRDefault="00357218" w:rsidP="00357218">
      <w:pPr>
        <w:spacing w:line="280" w:lineRule="atLeast"/>
        <w:rPr>
          <w:rStyle w:val="Fettung"/>
          <w:sz w:val="18"/>
          <w:szCs w:val="18"/>
          <w:lang w:val="en-US"/>
        </w:rPr>
      </w:pPr>
      <w:r w:rsidRPr="00357218">
        <w:rPr>
          <w:rStyle w:val="Fettung"/>
          <w:sz w:val="18"/>
          <w:szCs w:val="18"/>
          <w:lang w:val="en-US"/>
        </w:rPr>
        <w:t>Contact</w:t>
      </w:r>
    </w:p>
    <w:p w14:paraId="0C138075" w14:textId="77777777" w:rsidR="00357218" w:rsidRPr="00357218" w:rsidRDefault="00357218" w:rsidP="00357218">
      <w:pPr>
        <w:rPr>
          <w:rFonts w:cs="Arial"/>
          <w:lang w:val="en-US"/>
        </w:rPr>
      </w:pPr>
      <w:r w:rsidRPr="00357218">
        <w:rPr>
          <w:rFonts w:cs="Arial"/>
          <w:sz w:val="18"/>
          <w:szCs w:val="18"/>
          <w:lang w:val="en-US"/>
        </w:rPr>
        <w:t>Dürr Systems France</w:t>
      </w:r>
    </w:p>
    <w:p w14:paraId="6333D24E" w14:textId="77777777" w:rsidR="00357218" w:rsidRPr="00357218" w:rsidRDefault="00357218" w:rsidP="00357218">
      <w:pPr>
        <w:rPr>
          <w:rFonts w:cs="Arial"/>
          <w:sz w:val="18"/>
          <w:szCs w:val="18"/>
          <w:lang w:val="en-US"/>
        </w:rPr>
      </w:pPr>
      <w:r w:rsidRPr="00357218">
        <w:rPr>
          <w:rFonts w:cs="Arial"/>
          <w:sz w:val="18"/>
          <w:szCs w:val="18"/>
          <w:lang w:val="en-US"/>
        </w:rPr>
        <w:t xml:space="preserve">Eric Poussin </w:t>
      </w:r>
    </w:p>
    <w:p w14:paraId="5617F751" w14:textId="77777777" w:rsidR="00357218" w:rsidRDefault="00357218" w:rsidP="00357218">
      <w:pPr>
        <w:rPr>
          <w:rFonts w:cs="Arial"/>
          <w:sz w:val="18"/>
          <w:szCs w:val="18"/>
          <w:lang w:val="en-US"/>
        </w:rPr>
      </w:pPr>
      <w:r w:rsidRPr="001C5125">
        <w:rPr>
          <w:rFonts w:cs="Arial"/>
          <w:sz w:val="18"/>
          <w:szCs w:val="18"/>
          <w:lang w:val="en-US"/>
        </w:rPr>
        <w:t>APT Sales Director</w:t>
      </w:r>
    </w:p>
    <w:p w14:paraId="7077B75D" w14:textId="77777777" w:rsidR="00357218" w:rsidRPr="00357218" w:rsidRDefault="00357218" w:rsidP="00357218">
      <w:pPr>
        <w:rPr>
          <w:rFonts w:cs="Arial"/>
          <w:sz w:val="18"/>
          <w:szCs w:val="18"/>
        </w:rPr>
      </w:pPr>
      <w:proofErr w:type="gramStart"/>
      <w:r w:rsidRPr="00357218">
        <w:rPr>
          <w:rFonts w:cs="Arial"/>
          <w:sz w:val="18"/>
          <w:szCs w:val="18"/>
        </w:rPr>
        <w:t>Phone:</w:t>
      </w:r>
      <w:proofErr w:type="gramEnd"/>
      <w:r w:rsidRPr="00357218">
        <w:rPr>
          <w:rFonts w:cs="Arial"/>
          <w:sz w:val="18"/>
          <w:szCs w:val="18"/>
        </w:rPr>
        <w:t xml:space="preserve"> +33 6 83 84 33 71</w:t>
      </w:r>
    </w:p>
    <w:p w14:paraId="3BC25BED" w14:textId="77777777" w:rsidR="00357218" w:rsidRPr="00357218" w:rsidRDefault="00357218" w:rsidP="00357218">
      <w:pPr>
        <w:rPr>
          <w:rFonts w:cs="Arial"/>
          <w:sz w:val="18"/>
          <w:szCs w:val="18"/>
        </w:rPr>
      </w:pPr>
      <w:proofErr w:type="gramStart"/>
      <w:r w:rsidRPr="00357218">
        <w:rPr>
          <w:rFonts w:cs="Arial"/>
          <w:sz w:val="18"/>
          <w:szCs w:val="18"/>
        </w:rPr>
        <w:t>E-mail:</w:t>
      </w:r>
      <w:proofErr w:type="gramEnd"/>
      <w:r w:rsidRPr="00357218">
        <w:rPr>
          <w:rFonts w:cs="Arial"/>
          <w:sz w:val="18"/>
          <w:szCs w:val="18"/>
        </w:rPr>
        <w:t xml:space="preserve"> </w:t>
      </w:r>
      <w:hyperlink r:id="rId10" w:history="1">
        <w:r w:rsidRPr="00357218">
          <w:rPr>
            <w:rStyle w:val="Hyperlink"/>
            <w:sz w:val="18"/>
            <w:szCs w:val="18"/>
          </w:rPr>
          <w:t>eric.poussin@durr.com</w:t>
        </w:r>
      </w:hyperlink>
      <w:r w:rsidRPr="00357218">
        <w:t xml:space="preserve"> </w:t>
      </w:r>
      <w:r w:rsidRPr="00357218">
        <w:rPr>
          <w:rFonts w:cs="Arial"/>
          <w:sz w:val="18"/>
          <w:szCs w:val="18"/>
        </w:rPr>
        <w:t xml:space="preserve"> </w:t>
      </w:r>
    </w:p>
    <w:p w14:paraId="2A4D77BA" w14:textId="77777777" w:rsidR="00357218" w:rsidRDefault="00357218" w:rsidP="00357218">
      <w:pPr>
        <w:ind w:right="27"/>
        <w:jc w:val="both"/>
        <w:rPr>
          <w:rFonts w:cs="Arial"/>
          <w:sz w:val="18"/>
          <w:szCs w:val="18"/>
        </w:rPr>
      </w:pPr>
      <w:hyperlink r:id="rId11" w:history="1">
        <w:r>
          <w:rPr>
            <w:rStyle w:val="Hyperlink"/>
            <w:sz w:val="18"/>
            <w:szCs w:val="18"/>
          </w:rPr>
          <w:t>www.durr.com</w:t>
        </w:r>
      </w:hyperlink>
    </w:p>
    <w:p w14:paraId="56666423" w14:textId="77777777" w:rsidR="00472060" w:rsidRPr="00B17605" w:rsidRDefault="00472060" w:rsidP="00637F9A">
      <w:pPr>
        <w:spacing w:line="280" w:lineRule="atLeast"/>
      </w:pPr>
      <w:bookmarkStart w:id="1" w:name="_GoBack"/>
      <w:bookmarkEnd w:id="1"/>
    </w:p>
    <w:sectPr w:rsidR="00472060" w:rsidRPr="00B17605" w:rsidSect="00B143FE">
      <w:headerReference w:type="default" r:id="rId12"/>
      <w:footerReference w:type="default" r:id="rId13"/>
      <w:headerReference w:type="first" r:id="rId14"/>
      <w:footerReference w:type="first" r:id="rId15"/>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3F584C" w14:textId="77777777" w:rsidR="00FE39FA" w:rsidRDefault="00FE39FA" w:rsidP="00D9165E">
      <w:r>
        <w:separator/>
      </w:r>
    </w:p>
  </w:endnote>
  <w:endnote w:type="continuationSeparator" w:id="0">
    <w:p w14:paraId="7AA52C4E" w14:textId="77777777" w:rsidR="00FE39FA" w:rsidRDefault="00FE39FA"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22C13" w14:textId="1B2F862E" w:rsidR="008B523F" w:rsidRPr="00FA5FBE" w:rsidRDefault="008B523F" w:rsidP="00FA5FBE">
    <w:pPr>
      <w:pStyle w:val="Kopfzeile"/>
    </w:pPr>
    <w:r w:rsidRPr="005218C8">
      <w:fldChar w:fldCharType="begin"/>
    </w:r>
    <w:r w:rsidRPr="005218C8">
      <w:instrText xml:space="preserve"> IF  \* MERGEFORMAT </w:instrText>
    </w:r>
    <w:r w:rsidR="00357218">
      <w:fldChar w:fldCharType="begin"/>
    </w:r>
    <w:r w:rsidR="00357218">
      <w:instrText xml:space="preserve"> NUMPAGES  \* MERGEFORMAT </w:instrText>
    </w:r>
    <w:r w:rsidR="00357218">
      <w:fldChar w:fldCharType="separate"/>
    </w:r>
    <w:r w:rsidR="00357218">
      <w:instrText>4</w:instrText>
    </w:r>
    <w:r w:rsidR="00357218">
      <w:fldChar w:fldCharType="end"/>
    </w:r>
    <w:r w:rsidRPr="005218C8">
      <w:instrText>&gt;"1" "</w:instrText>
    </w:r>
    <w:r w:rsidRPr="005218C8">
      <w:fldChar w:fldCharType="begin"/>
    </w:r>
    <w:r w:rsidRPr="005218C8">
      <w:instrText xml:space="preserve"> PAGE  \* MERGEFORMAT </w:instrText>
    </w:r>
    <w:r w:rsidRPr="005218C8">
      <w:fldChar w:fldCharType="separate"/>
    </w:r>
    <w:r w:rsidR="00357218">
      <w:instrText>3</w:instrText>
    </w:r>
    <w:r w:rsidRPr="005218C8">
      <w:fldChar w:fldCharType="end"/>
    </w:r>
    <w:r w:rsidRPr="005218C8">
      <w:instrText>/</w:instrText>
    </w:r>
    <w:r w:rsidR="00357218">
      <w:fldChar w:fldCharType="begin"/>
    </w:r>
    <w:r w:rsidR="00357218">
      <w:instrText xml:space="preserve"> NUMPAGES  \* MERGEFORMAT </w:instrText>
    </w:r>
    <w:r w:rsidR="00357218">
      <w:fldChar w:fldCharType="separate"/>
    </w:r>
    <w:r w:rsidR="00357218">
      <w:instrText>4</w:instrText>
    </w:r>
    <w:r w:rsidR="00357218">
      <w:fldChar w:fldCharType="end"/>
    </w:r>
    <w:r w:rsidRPr="005218C8">
      <w:instrText>" "</w:instrText>
    </w:r>
    <w:r w:rsidRPr="005218C8">
      <w:fldChar w:fldCharType="separate"/>
    </w:r>
    <w:r w:rsidR="00357218">
      <w:t>3</w:t>
    </w:r>
    <w:r w:rsidR="00357218" w:rsidRPr="005218C8">
      <w:t>/</w:t>
    </w:r>
    <w:r w:rsidR="00357218">
      <w:t>4</w:t>
    </w:r>
    <w:r w:rsidRPr="005218C8">
      <w:fldChar w:fldCharType="end"/>
    </w:r>
    <w:r>
      <w:tab/>
      <w:t xml:space="preserve">Communiqué de presse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4E6A78" w14:textId="1B97C2AD" w:rsidR="008B523F" w:rsidRPr="005218C8" w:rsidRDefault="008B523F" w:rsidP="005218C8">
    <w:pPr>
      <w:pStyle w:val="Kopfzeile"/>
    </w:pPr>
    <w:r w:rsidRPr="005218C8">
      <w:fldChar w:fldCharType="begin"/>
    </w:r>
    <w:r w:rsidRPr="005218C8">
      <w:instrText xml:space="preserve"> IF  \* MERGEFORMAT </w:instrText>
    </w:r>
    <w:r w:rsidR="00357218">
      <w:fldChar w:fldCharType="begin"/>
    </w:r>
    <w:r w:rsidR="00357218">
      <w:instrText xml:space="preserve"> NUMPAGES  \* MERGEFORMAT </w:instrText>
    </w:r>
    <w:r w:rsidR="00357218">
      <w:fldChar w:fldCharType="separate"/>
    </w:r>
    <w:r w:rsidR="00357218">
      <w:instrText>4</w:instrText>
    </w:r>
    <w:r w:rsidR="00357218">
      <w:fldChar w:fldCharType="end"/>
    </w:r>
    <w:r w:rsidRPr="005218C8">
      <w:instrText>&gt;"1" "</w:instrText>
    </w:r>
    <w:r w:rsidRPr="005218C8">
      <w:fldChar w:fldCharType="begin"/>
    </w:r>
    <w:r w:rsidRPr="005218C8">
      <w:instrText xml:space="preserve"> PAGE  \* MERGEFORMAT </w:instrText>
    </w:r>
    <w:r w:rsidRPr="005218C8">
      <w:fldChar w:fldCharType="separate"/>
    </w:r>
    <w:r w:rsidR="00357218">
      <w:instrText>1</w:instrText>
    </w:r>
    <w:r w:rsidRPr="005218C8">
      <w:fldChar w:fldCharType="end"/>
    </w:r>
    <w:r w:rsidRPr="005218C8">
      <w:instrText>/</w:instrText>
    </w:r>
    <w:r w:rsidR="00357218">
      <w:fldChar w:fldCharType="begin"/>
    </w:r>
    <w:r w:rsidR="00357218">
      <w:instrText xml:space="preserve"> NUMPAGES  \* MERGEFORMAT </w:instrText>
    </w:r>
    <w:r w:rsidR="00357218">
      <w:fldChar w:fldCharType="separate"/>
    </w:r>
    <w:r w:rsidR="00357218">
      <w:instrText>4</w:instrText>
    </w:r>
    <w:r w:rsidR="00357218">
      <w:fldChar w:fldCharType="end"/>
    </w:r>
    <w:r w:rsidRPr="005218C8">
      <w:instrText>" "</w:instrText>
    </w:r>
    <w:r w:rsidR="00357218">
      <w:fldChar w:fldCharType="separate"/>
    </w:r>
    <w:r w:rsidR="00357218">
      <w:t>1</w:t>
    </w:r>
    <w:r w:rsidR="00357218" w:rsidRPr="005218C8">
      <w:t>/</w:t>
    </w:r>
    <w:r w:rsidR="00357218">
      <w:t>4</w:t>
    </w:r>
    <w:r w:rsidRPr="005218C8">
      <w:fldChar w:fldCharType="end"/>
    </w:r>
    <w:r>
      <w:tab/>
      <w:t xml:space="preserve">Communiqué de presse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33A4AB" w14:textId="77777777" w:rsidR="00FE39FA" w:rsidRDefault="00FE39FA" w:rsidP="00D9165E">
      <w:r>
        <w:separator/>
      </w:r>
    </w:p>
  </w:footnote>
  <w:footnote w:type="continuationSeparator" w:id="0">
    <w:p w14:paraId="452323A4" w14:textId="77777777" w:rsidR="00FE39FA" w:rsidRDefault="00FE39FA"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674C4C" w14:textId="77777777" w:rsidR="008B523F" w:rsidRPr="00F73F1D" w:rsidRDefault="008B523F" w:rsidP="005218C8">
    <w:pPr>
      <w:pStyle w:val="Kopfzeile"/>
    </w:pPr>
    <w:r>
      <w:rPr>
        <w:lang w:val="de-DE"/>
      </w:rPr>
      <mc:AlternateContent>
        <mc:Choice Requires="wps">
          <w:drawing>
            <wp:anchor distT="0" distB="0" distL="114300" distR="114300" simplePos="0" relativeHeight="251674624" behindDoc="1" locked="0" layoutInCell="1" allowOverlap="1" wp14:anchorId="34362FAB" wp14:editId="1DCF773C">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3C96EC" w14:textId="77777777" w:rsidR="008B523F" w:rsidRPr="00142C85" w:rsidRDefault="008B523F" w:rsidP="00B143FE">
                          <w:pPr>
                            <w:pStyle w:val="Kontaktdaten"/>
                            <w:rPr>
                              <w:rStyle w:val="Fettung"/>
                              <w:bCs/>
                              <w:spacing w:val="2"/>
                              <w:w w:val="100"/>
                              <w:lang w:val="de-DE"/>
                            </w:rPr>
                          </w:pPr>
                          <w:r w:rsidRPr="00142C85">
                            <w:rPr>
                              <w:rStyle w:val="Fettung"/>
                              <w:lang w:val="de-DE"/>
                            </w:rPr>
                            <w:t>Dürr Systems AG</w:t>
                          </w:r>
                        </w:p>
                        <w:p w14:paraId="3D76C9F4" w14:textId="77777777" w:rsidR="008B523F" w:rsidRPr="00142C85" w:rsidRDefault="008B523F" w:rsidP="00B143FE">
                          <w:pPr>
                            <w:pStyle w:val="Kontaktdaten"/>
                            <w:rPr>
                              <w:lang w:val="de-DE"/>
                            </w:rPr>
                          </w:pPr>
                          <w:r w:rsidRPr="00142C85">
                            <w:rPr>
                              <w:lang w:val="de-DE"/>
                            </w:rPr>
                            <w:t>Carl-Benz-Str. 34</w:t>
                          </w:r>
                        </w:p>
                        <w:p w14:paraId="112E76E7" w14:textId="77777777" w:rsidR="008B523F" w:rsidRPr="00142C85" w:rsidRDefault="008B523F" w:rsidP="00B143FE">
                          <w:pPr>
                            <w:pStyle w:val="Kontaktdaten"/>
                            <w:rPr>
                              <w:lang w:val="de-DE"/>
                            </w:rPr>
                          </w:pPr>
                          <w:r w:rsidRPr="00142C85">
                            <w:rPr>
                              <w:lang w:val="de-DE"/>
                            </w:rPr>
                            <w:t>74321 Bietigheim-Bissingen</w:t>
                          </w:r>
                        </w:p>
                        <w:p w14:paraId="3E94268D" w14:textId="77777777" w:rsidR="008B523F" w:rsidRPr="00FA15DB" w:rsidRDefault="008B523F" w:rsidP="00B143FE">
                          <w:pPr>
                            <w:pStyle w:val="Kontaktdaten"/>
                            <w:rPr>
                              <w:lang w:val="de-DE"/>
                            </w:rPr>
                          </w:pPr>
                        </w:p>
                        <w:p w14:paraId="5497D69F" w14:textId="77777777" w:rsidR="008B523F" w:rsidRPr="00142C85" w:rsidRDefault="008B523F" w:rsidP="00B143FE">
                          <w:pPr>
                            <w:pStyle w:val="Kontaktdaten"/>
                            <w:rPr>
                              <w:lang w:val="de-DE"/>
                            </w:rPr>
                          </w:pPr>
                          <w:r w:rsidRPr="00142C85">
                            <w:rPr>
                              <w:lang w:val="de-DE"/>
                            </w:rPr>
                            <w:t xml:space="preserve">Tél. : +49 7142 78-0 </w:t>
                          </w:r>
                        </w:p>
                        <w:p w14:paraId="60118513" w14:textId="77777777" w:rsidR="008B523F" w:rsidRPr="00142C85" w:rsidRDefault="008B523F" w:rsidP="00B143FE">
                          <w:pPr>
                            <w:pStyle w:val="Kontaktdaten"/>
                            <w:rPr>
                              <w:lang w:val="de-DE"/>
                            </w:rPr>
                          </w:pPr>
                          <w:r w:rsidRPr="00142C85">
                            <w:rPr>
                              <w:lang w:val="de-DE"/>
                            </w:rPr>
                            <w:t xml:space="preserve">Fax : +49 7142 78-2107 </w:t>
                          </w:r>
                        </w:p>
                        <w:p w14:paraId="1B2B18A6" w14:textId="77777777" w:rsidR="008B523F" w:rsidRPr="00FA15DB" w:rsidRDefault="008B523F" w:rsidP="00B143FE">
                          <w:pPr>
                            <w:pStyle w:val="Kontaktdaten"/>
                            <w:rPr>
                              <w:lang w:val="de-DE"/>
                            </w:rPr>
                          </w:pPr>
                        </w:p>
                        <w:p w14:paraId="5F5D5D9D" w14:textId="77777777" w:rsidR="008B523F" w:rsidRPr="00142C85" w:rsidRDefault="008B523F" w:rsidP="00B143FE">
                          <w:pPr>
                            <w:pStyle w:val="Kontaktdaten"/>
                            <w:rPr>
                              <w:lang w:val="de-DE"/>
                            </w:rPr>
                          </w:pPr>
                          <w:r w:rsidRPr="00142C85">
                            <w:rPr>
                              <w:lang w:val="de-DE"/>
                            </w:rPr>
                            <w:t xml:space="preserve">info@durr.com </w:t>
                          </w:r>
                        </w:p>
                        <w:p w14:paraId="1BDD2A8D" w14:textId="77777777" w:rsidR="008B523F" w:rsidRPr="0026127D" w:rsidRDefault="008B523F"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362FAB"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663C96EC" w14:textId="77777777" w:rsidR="008B523F" w:rsidRPr="00142C85" w:rsidRDefault="008B523F" w:rsidP="00B143FE">
                    <w:pPr>
                      <w:pStyle w:val="Kontaktdaten"/>
                      <w:rPr>
                        <w:rStyle w:val="Fettung"/>
                        <w:bCs/>
                        <w:spacing w:val="2"/>
                        <w:w w:val="100"/>
                        <w:lang w:val="de-DE"/>
                      </w:rPr>
                    </w:pPr>
                    <w:r w:rsidRPr="00142C85">
                      <w:rPr>
                        <w:rStyle w:val="Fettung"/>
                        <w:lang w:val="de-DE"/>
                      </w:rPr>
                      <w:t>Dürr Systems AG</w:t>
                    </w:r>
                  </w:p>
                  <w:p w14:paraId="3D76C9F4" w14:textId="77777777" w:rsidR="008B523F" w:rsidRPr="00142C85" w:rsidRDefault="008B523F" w:rsidP="00B143FE">
                    <w:pPr>
                      <w:pStyle w:val="Kontaktdaten"/>
                      <w:rPr>
                        <w:lang w:val="de-DE"/>
                      </w:rPr>
                    </w:pPr>
                    <w:r w:rsidRPr="00142C85">
                      <w:rPr>
                        <w:lang w:val="de-DE"/>
                      </w:rPr>
                      <w:t>Carl-Benz-Str. 34</w:t>
                    </w:r>
                  </w:p>
                  <w:p w14:paraId="112E76E7" w14:textId="77777777" w:rsidR="008B523F" w:rsidRPr="00142C85" w:rsidRDefault="008B523F" w:rsidP="00B143FE">
                    <w:pPr>
                      <w:pStyle w:val="Kontaktdaten"/>
                      <w:rPr>
                        <w:lang w:val="de-DE"/>
                      </w:rPr>
                    </w:pPr>
                    <w:r w:rsidRPr="00142C85">
                      <w:rPr>
                        <w:lang w:val="de-DE"/>
                      </w:rPr>
                      <w:t>74321 Bietigheim-Bissingen</w:t>
                    </w:r>
                  </w:p>
                  <w:p w14:paraId="3E94268D" w14:textId="77777777" w:rsidR="008B523F" w:rsidRPr="00FA15DB" w:rsidRDefault="008B523F" w:rsidP="00B143FE">
                    <w:pPr>
                      <w:pStyle w:val="Kontaktdaten"/>
                      <w:rPr>
                        <w:lang w:val="de-DE"/>
                      </w:rPr>
                    </w:pPr>
                  </w:p>
                  <w:p w14:paraId="5497D69F" w14:textId="77777777" w:rsidR="008B523F" w:rsidRPr="00142C85" w:rsidRDefault="008B523F" w:rsidP="00B143FE">
                    <w:pPr>
                      <w:pStyle w:val="Kontaktdaten"/>
                      <w:rPr>
                        <w:lang w:val="de-DE"/>
                      </w:rPr>
                    </w:pPr>
                    <w:r w:rsidRPr="00142C85">
                      <w:rPr>
                        <w:lang w:val="de-DE"/>
                      </w:rPr>
                      <w:t xml:space="preserve">Tél. : +49 7142 78-0 </w:t>
                    </w:r>
                  </w:p>
                  <w:p w14:paraId="60118513" w14:textId="77777777" w:rsidR="008B523F" w:rsidRPr="00142C85" w:rsidRDefault="008B523F" w:rsidP="00B143FE">
                    <w:pPr>
                      <w:pStyle w:val="Kontaktdaten"/>
                      <w:rPr>
                        <w:lang w:val="de-DE"/>
                      </w:rPr>
                    </w:pPr>
                    <w:r w:rsidRPr="00142C85">
                      <w:rPr>
                        <w:lang w:val="de-DE"/>
                      </w:rPr>
                      <w:t xml:space="preserve">Fax : +49 7142 78-2107 </w:t>
                    </w:r>
                  </w:p>
                  <w:p w14:paraId="1B2B18A6" w14:textId="77777777" w:rsidR="008B523F" w:rsidRPr="00FA15DB" w:rsidRDefault="008B523F" w:rsidP="00B143FE">
                    <w:pPr>
                      <w:pStyle w:val="Kontaktdaten"/>
                      <w:rPr>
                        <w:lang w:val="de-DE"/>
                      </w:rPr>
                    </w:pPr>
                  </w:p>
                  <w:p w14:paraId="5F5D5D9D" w14:textId="77777777" w:rsidR="008B523F" w:rsidRPr="00142C85" w:rsidRDefault="008B523F" w:rsidP="00B143FE">
                    <w:pPr>
                      <w:pStyle w:val="Kontaktdaten"/>
                      <w:rPr>
                        <w:lang w:val="de-DE"/>
                      </w:rPr>
                    </w:pPr>
                    <w:r w:rsidRPr="00142C85">
                      <w:rPr>
                        <w:lang w:val="de-DE"/>
                      </w:rPr>
                      <w:t xml:space="preserve">info@durr.com </w:t>
                    </w:r>
                  </w:p>
                  <w:p w14:paraId="1BDD2A8D" w14:textId="77777777" w:rsidR="008B523F" w:rsidRPr="0026127D" w:rsidRDefault="008B523F" w:rsidP="00B143FE">
                    <w:pPr>
                      <w:pStyle w:val="Kontaktdaten"/>
                    </w:pPr>
                    <w:r>
                      <w:t>www.durr.com</w:t>
                    </w:r>
                  </w:p>
                </w:txbxContent>
              </v:textbox>
              <w10:wrap anchorx="page" anchory="page"/>
            </v:shape>
          </w:pict>
        </mc:Fallback>
      </mc:AlternateContent>
    </w:r>
    <w:r>
      <w:rPr>
        <w:lang w:val="de-DE"/>
      </w:rPr>
      <w:drawing>
        <wp:anchor distT="0" distB="0" distL="114300" distR="114300" simplePos="0" relativeHeight="251668480" behindDoc="0" locked="1" layoutInCell="1" allowOverlap="1" wp14:anchorId="3B1DF08B" wp14:editId="06A1E3BC">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C85ED" w14:textId="77777777" w:rsidR="008B523F" w:rsidRPr="005837F9" w:rsidRDefault="008B523F" w:rsidP="005218C8">
    <w:pPr>
      <w:pStyle w:val="Kopfzeile"/>
    </w:pPr>
    <w:r>
      <w:rPr>
        <w:lang w:val="de-DE"/>
      </w:rPr>
      <w:drawing>
        <wp:anchor distT="0" distB="0" distL="114300" distR="114300" simplePos="0" relativeHeight="251665408" behindDoc="0" locked="0" layoutInCell="1" allowOverlap="1" wp14:anchorId="0BAA519B" wp14:editId="20096487">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rPr>
      <w:drawing>
        <wp:anchor distT="0" distB="0" distL="114300" distR="114300" simplePos="0" relativeHeight="251661312" behindDoc="0" locked="1" layoutInCell="1" allowOverlap="1" wp14:anchorId="236251E2" wp14:editId="0DEBFF7B">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BDAA56B" w14:textId="77777777" w:rsidR="008B523F" w:rsidRDefault="008B523F" w:rsidP="005218C8">
    <w:pPr>
      <w:pStyle w:val="Kopfzeile"/>
    </w:pPr>
  </w:p>
  <w:p w14:paraId="6E08EF48" w14:textId="77777777" w:rsidR="008B523F" w:rsidRDefault="008B523F" w:rsidP="005218C8">
    <w:pPr>
      <w:pStyle w:val="Kopfzeile"/>
    </w:pPr>
  </w:p>
  <w:p w14:paraId="67D08F32" w14:textId="77777777" w:rsidR="008B523F" w:rsidRDefault="008B523F" w:rsidP="005218C8">
    <w:pPr>
      <w:pStyle w:val="Kopfzeile"/>
    </w:pPr>
  </w:p>
  <w:p w14:paraId="47125CB0" w14:textId="77777777" w:rsidR="008B523F" w:rsidRDefault="008B523F" w:rsidP="00D9165E"/>
  <w:p w14:paraId="267A9884" w14:textId="77777777" w:rsidR="008B523F" w:rsidRDefault="008B523F" w:rsidP="00D9165E">
    <w:r>
      <w:rPr>
        <w:noProof/>
        <w:lang w:val="de-DE" w:eastAsia="de-DE"/>
      </w:rPr>
      <mc:AlternateContent>
        <mc:Choice Requires="wps">
          <w:drawing>
            <wp:anchor distT="0" distB="0" distL="114300" distR="114300" simplePos="0" relativeHeight="251672576" behindDoc="1" locked="0" layoutInCell="1" allowOverlap="1" wp14:anchorId="31B4C3E3" wp14:editId="7ECBA9C3">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7CFE86C3" w14:textId="77777777" w:rsidR="008B523F" w:rsidRPr="00142C85" w:rsidRDefault="008B523F" w:rsidP="0026127D">
                          <w:pPr>
                            <w:pStyle w:val="Kontaktdaten"/>
                            <w:rPr>
                              <w:rStyle w:val="Fettung"/>
                              <w:bCs/>
                              <w:spacing w:val="2"/>
                              <w:w w:val="100"/>
                              <w:lang w:val="de-DE"/>
                            </w:rPr>
                          </w:pPr>
                          <w:r w:rsidRPr="00142C85">
                            <w:rPr>
                              <w:rStyle w:val="Fettung"/>
                              <w:lang w:val="de-DE"/>
                            </w:rPr>
                            <w:t>Dürr Systems AG</w:t>
                          </w:r>
                        </w:p>
                        <w:p w14:paraId="4B84DECD" w14:textId="77777777" w:rsidR="008B523F" w:rsidRPr="00142C85" w:rsidRDefault="008B523F" w:rsidP="0026127D">
                          <w:pPr>
                            <w:pStyle w:val="Kontaktdaten"/>
                            <w:rPr>
                              <w:lang w:val="de-DE"/>
                            </w:rPr>
                          </w:pPr>
                          <w:r w:rsidRPr="00142C85">
                            <w:rPr>
                              <w:lang w:val="de-DE"/>
                            </w:rPr>
                            <w:t>Carl-Benz-Str. 34</w:t>
                          </w:r>
                        </w:p>
                        <w:p w14:paraId="436430F8" w14:textId="77777777" w:rsidR="008B523F" w:rsidRPr="00142C85" w:rsidRDefault="008B523F" w:rsidP="0026127D">
                          <w:pPr>
                            <w:pStyle w:val="Kontaktdaten"/>
                            <w:rPr>
                              <w:lang w:val="de-DE"/>
                            </w:rPr>
                          </w:pPr>
                          <w:r w:rsidRPr="00142C85">
                            <w:rPr>
                              <w:lang w:val="de-DE"/>
                            </w:rPr>
                            <w:t>74321 Bietigheim-Bissingen</w:t>
                          </w:r>
                        </w:p>
                        <w:p w14:paraId="75B77368" w14:textId="77777777" w:rsidR="008B523F" w:rsidRPr="00FA15DB" w:rsidRDefault="008B523F" w:rsidP="0026127D">
                          <w:pPr>
                            <w:pStyle w:val="Kontaktdaten"/>
                            <w:rPr>
                              <w:lang w:val="de-DE"/>
                            </w:rPr>
                          </w:pPr>
                        </w:p>
                        <w:p w14:paraId="19D34A67" w14:textId="77777777" w:rsidR="008B523F" w:rsidRPr="00142C85" w:rsidRDefault="008B523F" w:rsidP="0026127D">
                          <w:pPr>
                            <w:pStyle w:val="Kontaktdaten"/>
                            <w:rPr>
                              <w:lang w:val="de-DE"/>
                            </w:rPr>
                          </w:pPr>
                          <w:r w:rsidRPr="00142C85">
                            <w:rPr>
                              <w:lang w:val="de-DE"/>
                            </w:rPr>
                            <w:t xml:space="preserve">Tél. : +49 7142 78-0 </w:t>
                          </w:r>
                        </w:p>
                        <w:p w14:paraId="59DA215D" w14:textId="77777777" w:rsidR="008B523F" w:rsidRPr="00142C85" w:rsidRDefault="008B523F" w:rsidP="0026127D">
                          <w:pPr>
                            <w:pStyle w:val="Kontaktdaten"/>
                            <w:rPr>
                              <w:lang w:val="de-DE"/>
                            </w:rPr>
                          </w:pPr>
                          <w:r w:rsidRPr="00142C85">
                            <w:rPr>
                              <w:lang w:val="de-DE"/>
                            </w:rPr>
                            <w:t xml:space="preserve">Fax : +49 7142 78-2107 </w:t>
                          </w:r>
                        </w:p>
                        <w:p w14:paraId="203EE5B9" w14:textId="77777777" w:rsidR="008B523F" w:rsidRPr="00FA15DB" w:rsidRDefault="008B523F" w:rsidP="0026127D">
                          <w:pPr>
                            <w:pStyle w:val="Kontaktdaten"/>
                            <w:rPr>
                              <w:lang w:val="de-DE"/>
                            </w:rPr>
                          </w:pPr>
                        </w:p>
                        <w:p w14:paraId="27FFA421" w14:textId="77777777" w:rsidR="008B523F" w:rsidRPr="00142C85" w:rsidRDefault="008B523F" w:rsidP="0026127D">
                          <w:pPr>
                            <w:pStyle w:val="Kontaktdaten"/>
                            <w:rPr>
                              <w:lang w:val="de-DE"/>
                            </w:rPr>
                          </w:pPr>
                          <w:r w:rsidRPr="00142C85">
                            <w:rPr>
                              <w:lang w:val="de-DE"/>
                            </w:rPr>
                            <w:t xml:space="preserve">info@durr.com </w:t>
                          </w:r>
                        </w:p>
                        <w:p w14:paraId="15484921" w14:textId="77777777" w:rsidR="008B523F" w:rsidRPr="0026127D" w:rsidRDefault="008B523F"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B4C3E3"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7CFE86C3" w14:textId="77777777" w:rsidR="008B523F" w:rsidRPr="00142C85" w:rsidRDefault="008B523F" w:rsidP="0026127D">
                    <w:pPr>
                      <w:pStyle w:val="Kontaktdaten"/>
                      <w:rPr>
                        <w:rStyle w:val="Fettung"/>
                        <w:bCs/>
                        <w:spacing w:val="2"/>
                        <w:w w:val="100"/>
                        <w:lang w:val="de-DE"/>
                      </w:rPr>
                    </w:pPr>
                    <w:r w:rsidRPr="00142C85">
                      <w:rPr>
                        <w:rStyle w:val="Fettung"/>
                        <w:lang w:val="de-DE"/>
                      </w:rPr>
                      <w:t>Dürr Systems AG</w:t>
                    </w:r>
                  </w:p>
                  <w:p w14:paraId="4B84DECD" w14:textId="77777777" w:rsidR="008B523F" w:rsidRPr="00142C85" w:rsidRDefault="008B523F" w:rsidP="0026127D">
                    <w:pPr>
                      <w:pStyle w:val="Kontaktdaten"/>
                      <w:rPr>
                        <w:lang w:val="de-DE"/>
                      </w:rPr>
                    </w:pPr>
                    <w:r w:rsidRPr="00142C85">
                      <w:rPr>
                        <w:lang w:val="de-DE"/>
                      </w:rPr>
                      <w:t>Carl-Benz-Str. 34</w:t>
                    </w:r>
                  </w:p>
                  <w:p w14:paraId="436430F8" w14:textId="77777777" w:rsidR="008B523F" w:rsidRPr="00142C85" w:rsidRDefault="008B523F" w:rsidP="0026127D">
                    <w:pPr>
                      <w:pStyle w:val="Kontaktdaten"/>
                      <w:rPr>
                        <w:lang w:val="de-DE"/>
                      </w:rPr>
                    </w:pPr>
                    <w:r w:rsidRPr="00142C85">
                      <w:rPr>
                        <w:lang w:val="de-DE"/>
                      </w:rPr>
                      <w:t>74321 Bietigheim-Bissingen</w:t>
                    </w:r>
                  </w:p>
                  <w:p w14:paraId="75B77368" w14:textId="77777777" w:rsidR="008B523F" w:rsidRPr="00FA15DB" w:rsidRDefault="008B523F" w:rsidP="0026127D">
                    <w:pPr>
                      <w:pStyle w:val="Kontaktdaten"/>
                      <w:rPr>
                        <w:lang w:val="de-DE"/>
                      </w:rPr>
                    </w:pPr>
                  </w:p>
                  <w:p w14:paraId="19D34A67" w14:textId="77777777" w:rsidR="008B523F" w:rsidRPr="00142C85" w:rsidRDefault="008B523F" w:rsidP="0026127D">
                    <w:pPr>
                      <w:pStyle w:val="Kontaktdaten"/>
                      <w:rPr>
                        <w:lang w:val="de-DE"/>
                      </w:rPr>
                    </w:pPr>
                    <w:r w:rsidRPr="00142C85">
                      <w:rPr>
                        <w:lang w:val="de-DE"/>
                      </w:rPr>
                      <w:t xml:space="preserve">Tél. : +49 7142 78-0 </w:t>
                    </w:r>
                  </w:p>
                  <w:p w14:paraId="59DA215D" w14:textId="77777777" w:rsidR="008B523F" w:rsidRPr="00142C85" w:rsidRDefault="008B523F" w:rsidP="0026127D">
                    <w:pPr>
                      <w:pStyle w:val="Kontaktdaten"/>
                      <w:rPr>
                        <w:lang w:val="de-DE"/>
                      </w:rPr>
                    </w:pPr>
                    <w:r w:rsidRPr="00142C85">
                      <w:rPr>
                        <w:lang w:val="de-DE"/>
                      </w:rPr>
                      <w:t xml:space="preserve">Fax : +49 7142 78-2107 </w:t>
                    </w:r>
                  </w:p>
                  <w:p w14:paraId="203EE5B9" w14:textId="77777777" w:rsidR="008B523F" w:rsidRPr="00FA15DB" w:rsidRDefault="008B523F" w:rsidP="0026127D">
                    <w:pPr>
                      <w:pStyle w:val="Kontaktdaten"/>
                      <w:rPr>
                        <w:lang w:val="de-DE"/>
                      </w:rPr>
                    </w:pPr>
                  </w:p>
                  <w:p w14:paraId="27FFA421" w14:textId="77777777" w:rsidR="008B523F" w:rsidRPr="00142C85" w:rsidRDefault="008B523F" w:rsidP="0026127D">
                    <w:pPr>
                      <w:pStyle w:val="Kontaktdaten"/>
                      <w:rPr>
                        <w:lang w:val="de-DE"/>
                      </w:rPr>
                    </w:pPr>
                    <w:r w:rsidRPr="00142C85">
                      <w:rPr>
                        <w:lang w:val="de-DE"/>
                      </w:rPr>
                      <w:t xml:space="preserve">info@durr.com </w:t>
                    </w:r>
                  </w:p>
                  <w:p w14:paraId="15484921" w14:textId="77777777" w:rsidR="008B523F" w:rsidRPr="0026127D" w:rsidRDefault="008B523F"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EE607E2"/>
    <w:multiLevelType w:val="hybridMultilevel"/>
    <w:tmpl w:val="3EE2E446"/>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8"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6"/>
  </w:num>
  <w:num w:numId="3">
    <w:abstractNumId w:val="4"/>
  </w:num>
  <w:num w:numId="4">
    <w:abstractNumId w:val="7"/>
  </w:num>
  <w:num w:numId="5">
    <w:abstractNumId w:val="13"/>
  </w:num>
  <w:num w:numId="6">
    <w:abstractNumId w:val="1"/>
  </w:num>
  <w:num w:numId="7">
    <w:abstractNumId w:val="18"/>
  </w:num>
  <w:num w:numId="8">
    <w:abstractNumId w:val="6"/>
  </w:num>
  <w:num w:numId="9">
    <w:abstractNumId w:val="17"/>
  </w:num>
  <w:num w:numId="10">
    <w:abstractNumId w:val="5"/>
  </w:num>
  <w:num w:numId="11">
    <w:abstractNumId w:val="0"/>
  </w:num>
  <w:num w:numId="12">
    <w:abstractNumId w:val="3"/>
  </w:num>
  <w:num w:numId="13">
    <w:abstractNumId w:val="9"/>
  </w:num>
  <w:num w:numId="14">
    <w:abstractNumId w:val="12"/>
  </w:num>
  <w:num w:numId="15">
    <w:abstractNumId w:val="15"/>
  </w:num>
  <w:num w:numId="16">
    <w:abstractNumId w:val="14"/>
  </w:num>
  <w:num w:numId="17">
    <w:abstractNumId w:val="11"/>
  </w:num>
  <w:num w:numId="18">
    <w:abstractNumId w:val="10"/>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de-DE" w:vendorID="64" w:dllVersion="6" w:nlCheck="1" w:checkStyle="0"/>
  <w:activeWritingStyle w:appName="MSWord" w:lang="de-DE" w:vendorID="64" w:dllVersion="4096" w:nlCheck="1" w:checkStyle="0"/>
  <w:activeWritingStyle w:appName="MSWord" w:lang="en-US" w:vendorID="64" w:dllVersion="4096" w:nlCheck="1" w:checkStyle="0"/>
  <w:activeWritingStyle w:appName="MSWord" w:lang="it-IT" w:vendorID="64" w:dllVersion="409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it-IT" w:vendorID="64" w:dllVersion="0" w:nlCheck="1" w:checkStyle="0"/>
  <w:activeWritingStyle w:appName="MSWord" w:lang="fr-FR" w:vendorID="64" w:dllVersion="6" w:nlCheck="1" w:checkStyle="0"/>
  <w:activeWritingStyle w:appName="MSWord" w:lang="fr-FR" w:vendorID="64" w:dllVersion="4096"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42E4"/>
    <w:rsid w:val="00004D92"/>
    <w:rsid w:val="00005AF4"/>
    <w:rsid w:val="0001039C"/>
    <w:rsid w:val="000137F9"/>
    <w:rsid w:val="00013B23"/>
    <w:rsid w:val="00015F92"/>
    <w:rsid w:val="0002273A"/>
    <w:rsid w:val="00026B8C"/>
    <w:rsid w:val="00030020"/>
    <w:rsid w:val="00030C1A"/>
    <w:rsid w:val="0003543C"/>
    <w:rsid w:val="00036336"/>
    <w:rsid w:val="00037BB3"/>
    <w:rsid w:val="00037FF7"/>
    <w:rsid w:val="00040FEA"/>
    <w:rsid w:val="0004140A"/>
    <w:rsid w:val="000436AB"/>
    <w:rsid w:val="000557D8"/>
    <w:rsid w:val="00062BC6"/>
    <w:rsid w:val="00062C8E"/>
    <w:rsid w:val="00064547"/>
    <w:rsid w:val="0006654A"/>
    <w:rsid w:val="000667BB"/>
    <w:rsid w:val="000679B5"/>
    <w:rsid w:val="00067A27"/>
    <w:rsid w:val="00073211"/>
    <w:rsid w:val="000750E4"/>
    <w:rsid w:val="00077087"/>
    <w:rsid w:val="000830E8"/>
    <w:rsid w:val="000835B9"/>
    <w:rsid w:val="00090C8B"/>
    <w:rsid w:val="00095F60"/>
    <w:rsid w:val="00097770"/>
    <w:rsid w:val="00097924"/>
    <w:rsid w:val="000A0BBC"/>
    <w:rsid w:val="000A6420"/>
    <w:rsid w:val="000A779F"/>
    <w:rsid w:val="000A799A"/>
    <w:rsid w:val="000B09C9"/>
    <w:rsid w:val="000B122D"/>
    <w:rsid w:val="000B17AC"/>
    <w:rsid w:val="000B6E58"/>
    <w:rsid w:val="000C009A"/>
    <w:rsid w:val="000C2A85"/>
    <w:rsid w:val="000C3AF3"/>
    <w:rsid w:val="000C5ADD"/>
    <w:rsid w:val="000C74C8"/>
    <w:rsid w:val="000D1867"/>
    <w:rsid w:val="000D4047"/>
    <w:rsid w:val="000F1B6F"/>
    <w:rsid w:val="000F215E"/>
    <w:rsid w:val="000F3560"/>
    <w:rsid w:val="000F52E1"/>
    <w:rsid w:val="000F599A"/>
    <w:rsid w:val="00100C0C"/>
    <w:rsid w:val="0010134F"/>
    <w:rsid w:val="00102066"/>
    <w:rsid w:val="00103EE3"/>
    <w:rsid w:val="001052E0"/>
    <w:rsid w:val="001076E4"/>
    <w:rsid w:val="00112DF3"/>
    <w:rsid w:val="00114E74"/>
    <w:rsid w:val="00115190"/>
    <w:rsid w:val="001167D1"/>
    <w:rsid w:val="00116F3F"/>
    <w:rsid w:val="00116F84"/>
    <w:rsid w:val="00117904"/>
    <w:rsid w:val="00117C7F"/>
    <w:rsid w:val="00124E6A"/>
    <w:rsid w:val="00135319"/>
    <w:rsid w:val="00142C85"/>
    <w:rsid w:val="00142FDB"/>
    <w:rsid w:val="001440F5"/>
    <w:rsid w:val="00147965"/>
    <w:rsid w:val="0015096A"/>
    <w:rsid w:val="00151506"/>
    <w:rsid w:val="00154574"/>
    <w:rsid w:val="00156161"/>
    <w:rsid w:val="0016271C"/>
    <w:rsid w:val="00162EEF"/>
    <w:rsid w:val="0016325F"/>
    <w:rsid w:val="00163B9D"/>
    <w:rsid w:val="00176D8A"/>
    <w:rsid w:val="00180D0F"/>
    <w:rsid w:val="001877A6"/>
    <w:rsid w:val="001935AE"/>
    <w:rsid w:val="001936E8"/>
    <w:rsid w:val="00194AC6"/>
    <w:rsid w:val="00195EF1"/>
    <w:rsid w:val="00196C9E"/>
    <w:rsid w:val="00197009"/>
    <w:rsid w:val="001A1AD9"/>
    <w:rsid w:val="001A297C"/>
    <w:rsid w:val="001A5106"/>
    <w:rsid w:val="001A5B15"/>
    <w:rsid w:val="001A65EE"/>
    <w:rsid w:val="001C0A26"/>
    <w:rsid w:val="001C0A39"/>
    <w:rsid w:val="001C10C0"/>
    <w:rsid w:val="001C5EB3"/>
    <w:rsid w:val="001D0887"/>
    <w:rsid w:val="001D0F2E"/>
    <w:rsid w:val="001D697E"/>
    <w:rsid w:val="001D776F"/>
    <w:rsid w:val="001E18C4"/>
    <w:rsid w:val="001E2697"/>
    <w:rsid w:val="001F3730"/>
    <w:rsid w:val="001F6276"/>
    <w:rsid w:val="001F7E95"/>
    <w:rsid w:val="0020322F"/>
    <w:rsid w:val="00205B62"/>
    <w:rsid w:val="0020631B"/>
    <w:rsid w:val="00206375"/>
    <w:rsid w:val="002117D3"/>
    <w:rsid w:val="002118EB"/>
    <w:rsid w:val="00213082"/>
    <w:rsid w:val="00216BD0"/>
    <w:rsid w:val="00216FC6"/>
    <w:rsid w:val="002176DB"/>
    <w:rsid w:val="002259F0"/>
    <w:rsid w:val="00226865"/>
    <w:rsid w:val="00231A54"/>
    <w:rsid w:val="00232C86"/>
    <w:rsid w:val="0023563A"/>
    <w:rsid w:val="00243F9B"/>
    <w:rsid w:val="002513E8"/>
    <w:rsid w:val="00252189"/>
    <w:rsid w:val="0025441C"/>
    <w:rsid w:val="0026127D"/>
    <w:rsid w:val="002655A1"/>
    <w:rsid w:val="002714A1"/>
    <w:rsid w:val="002717A8"/>
    <w:rsid w:val="00275350"/>
    <w:rsid w:val="00280819"/>
    <w:rsid w:val="00282680"/>
    <w:rsid w:val="00284C18"/>
    <w:rsid w:val="0029004F"/>
    <w:rsid w:val="00290FFE"/>
    <w:rsid w:val="00292501"/>
    <w:rsid w:val="00294020"/>
    <w:rsid w:val="00294B59"/>
    <w:rsid w:val="002961FC"/>
    <w:rsid w:val="00296AD3"/>
    <w:rsid w:val="00297083"/>
    <w:rsid w:val="0029750B"/>
    <w:rsid w:val="002A1286"/>
    <w:rsid w:val="002A1717"/>
    <w:rsid w:val="002A172B"/>
    <w:rsid w:val="002A49F2"/>
    <w:rsid w:val="002A5671"/>
    <w:rsid w:val="002A5D25"/>
    <w:rsid w:val="002A639F"/>
    <w:rsid w:val="002B06E7"/>
    <w:rsid w:val="002B18CE"/>
    <w:rsid w:val="002B6D0F"/>
    <w:rsid w:val="002B71FB"/>
    <w:rsid w:val="002C00EB"/>
    <w:rsid w:val="002C0163"/>
    <w:rsid w:val="002C5677"/>
    <w:rsid w:val="002D0F47"/>
    <w:rsid w:val="002D2E6A"/>
    <w:rsid w:val="002D33B7"/>
    <w:rsid w:val="002D4939"/>
    <w:rsid w:val="002D506A"/>
    <w:rsid w:val="002D60E0"/>
    <w:rsid w:val="002D7EB6"/>
    <w:rsid w:val="002E2125"/>
    <w:rsid w:val="002E3A73"/>
    <w:rsid w:val="002F2ED5"/>
    <w:rsid w:val="002F3DE1"/>
    <w:rsid w:val="002F6BF1"/>
    <w:rsid w:val="002F7140"/>
    <w:rsid w:val="0030067C"/>
    <w:rsid w:val="00302DB1"/>
    <w:rsid w:val="003035A6"/>
    <w:rsid w:val="0031287A"/>
    <w:rsid w:val="00312971"/>
    <w:rsid w:val="00330683"/>
    <w:rsid w:val="00333CF4"/>
    <w:rsid w:val="00335617"/>
    <w:rsid w:val="00336CFF"/>
    <w:rsid w:val="0033769D"/>
    <w:rsid w:val="00344BA5"/>
    <w:rsid w:val="00345773"/>
    <w:rsid w:val="00345DFD"/>
    <w:rsid w:val="003473D1"/>
    <w:rsid w:val="00351665"/>
    <w:rsid w:val="00351AF4"/>
    <w:rsid w:val="00352E30"/>
    <w:rsid w:val="00354C04"/>
    <w:rsid w:val="00356188"/>
    <w:rsid w:val="00357218"/>
    <w:rsid w:val="00357644"/>
    <w:rsid w:val="00360089"/>
    <w:rsid w:val="0036088A"/>
    <w:rsid w:val="0036125D"/>
    <w:rsid w:val="00362153"/>
    <w:rsid w:val="00362739"/>
    <w:rsid w:val="00363281"/>
    <w:rsid w:val="00366A8E"/>
    <w:rsid w:val="00373E56"/>
    <w:rsid w:val="00375576"/>
    <w:rsid w:val="00375D1A"/>
    <w:rsid w:val="003777FB"/>
    <w:rsid w:val="003849ED"/>
    <w:rsid w:val="0039367F"/>
    <w:rsid w:val="00395574"/>
    <w:rsid w:val="003955B4"/>
    <w:rsid w:val="0039654F"/>
    <w:rsid w:val="003A046C"/>
    <w:rsid w:val="003A2989"/>
    <w:rsid w:val="003A692D"/>
    <w:rsid w:val="003B0692"/>
    <w:rsid w:val="003B108D"/>
    <w:rsid w:val="003B160B"/>
    <w:rsid w:val="003B1684"/>
    <w:rsid w:val="003C492A"/>
    <w:rsid w:val="003C60F4"/>
    <w:rsid w:val="003D50EB"/>
    <w:rsid w:val="003D770A"/>
    <w:rsid w:val="003E06FE"/>
    <w:rsid w:val="003E1D5B"/>
    <w:rsid w:val="003E5B52"/>
    <w:rsid w:val="003E738F"/>
    <w:rsid w:val="003E7CF8"/>
    <w:rsid w:val="003F0CD8"/>
    <w:rsid w:val="003F1873"/>
    <w:rsid w:val="003F6165"/>
    <w:rsid w:val="00402949"/>
    <w:rsid w:val="00402AD2"/>
    <w:rsid w:val="0040381F"/>
    <w:rsid w:val="00404174"/>
    <w:rsid w:val="0040784F"/>
    <w:rsid w:val="00407CD3"/>
    <w:rsid w:val="004220B8"/>
    <w:rsid w:val="00422EC8"/>
    <w:rsid w:val="00424A3C"/>
    <w:rsid w:val="0043346C"/>
    <w:rsid w:val="004370EF"/>
    <w:rsid w:val="004400ED"/>
    <w:rsid w:val="004404FF"/>
    <w:rsid w:val="004427AF"/>
    <w:rsid w:val="00450174"/>
    <w:rsid w:val="00450D7A"/>
    <w:rsid w:val="00451CA7"/>
    <w:rsid w:val="004535D9"/>
    <w:rsid w:val="00454669"/>
    <w:rsid w:val="00455402"/>
    <w:rsid w:val="00456256"/>
    <w:rsid w:val="004606AC"/>
    <w:rsid w:val="00461B90"/>
    <w:rsid w:val="0046201D"/>
    <w:rsid w:val="00462DDC"/>
    <w:rsid w:val="004667BA"/>
    <w:rsid w:val="00466954"/>
    <w:rsid w:val="00467800"/>
    <w:rsid w:val="00470EFD"/>
    <w:rsid w:val="00472060"/>
    <w:rsid w:val="00473AEC"/>
    <w:rsid w:val="00476060"/>
    <w:rsid w:val="004762B9"/>
    <w:rsid w:val="0047652B"/>
    <w:rsid w:val="00476746"/>
    <w:rsid w:val="00477801"/>
    <w:rsid w:val="00477D19"/>
    <w:rsid w:val="00486F5D"/>
    <w:rsid w:val="004926B7"/>
    <w:rsid w:val="00494EE7"/>
    <w:rsid w:val="004A3A5F"/>
    <w:rsid w:val="004B3D7E"/>
    <w:rsid w:val="004C1A36"/>
    <w:rsid w:val="004C1E09"/>
    <w:rsid w:val="004C6EBC"/>
    <w:rsid w:val="004D1D0E"/>
    <w:rsid w:val="004D3165"/>
    <w:rsid w:val="004D7942"/>
    <w:rsid w:val="004D7B9E"/>
    <w:rsid w:val="004E0D94"/>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1A9"/>
    <w:rsid w:val="00510FF5"/>
    <w:rsid w:val="00511067"/>
    <w:rsid w:val="00513534"/>
    <w:rsid w:val="0051492B"/>
    <w:rsid w:val="00515153"/>
    <w:rsid w:val="00520BFA"/>
    <w:rsid w:val="00521429"/>
    <w:rsid w:val="005218C8"/>
    <w:rsid w:val="00521CF5"/>
    <w:rsid w:val="00521FD5"/>
    <w:rsid w:val="00524BE9"/>
    <w:rsid w:val="0053448B"/>
    <w:rsid w:val="00534C1A"/>
    <w:rsid w:val="005365B4"/>
    <w:rsid w:val="0054450D"/>
    <w:rsid w:val="00554864"/>
    <w:rsid w:val="00555999"/>
    <w:rsid w:val="00555E2A"/>
    <w:rsid w:val="00564109"/>
    <w:rsid w:val="00566F90"/>
    <w:rsid w:val="005673B5"/>
    <w:rsid w:val="005674E8"/>
    <w:rsid w:val="005755BD"/>
    <w:rsid w:val="00580070"/>
    <w:rsid w:val="00581C8C"/>
    <w:rsid w:val="005837F9"/>
    <w:rsid w:val="00584007"/>
    <w:rsid w:val="00584B9D"/>
    <w:rsid w:val="00587179"/>
    <w:rsid w:val="005913CF"/>
    <w:rsid w:val="00591A8C"/>
    <w:rsid w:val="00591CEB"/>
    <w:rsid w:val="00592D83"/>
    <w:rsid w:val="00593AA7"/>
    <w:rsid w:val="00594B29"/>
    <w:rsid w:val="00597F78"/>
    <w:rsid w:val="005A1C80"/>
    <w:rsid w:val="005A76E0"/>
    <w:rsid w:val="005B01C4"/>
    <w:rsid w:val="005B184A"/>
    <w:rsid w:val="005B19FD"/>
    <w:rsid w:val="005B34DA"/>
    <w:rsid w:val="005B3CCD"/>
    <w:rsid w:val="005B6D53"/>
    <w:rsid w:val="005C13A1"/>
    <w:rsid w:val="005D1745"/>
    <w:rsid w:val="005D1F94"/>
    <w:rsid w:val="005D3A5C"/>
    <w:rsid w:val="005D5830"/>
    <w:rsid w:val="005D5940"/>
    <w:rsid w:val="005D5A38"/>
    <w:rsid w:val="005D5CD4"/>
    <w:rsid w:val="005D6A17"/>
    <w:rsid w:val="005E041B"/>
    <w:rsid w:val="005E200B"/>
    <w:rsid w:val="005F010B"/>
    <w:rsid w:val="005F182E"/>
    <w:rsid w:val="005F4FBF"/>
    <w:rsid w:val="005F7CEF"/>
    <w:rsid w:val="0060283F"/>
    <w:rsid w:val="00602E06"/>
    <w:rsid w:val="006074EB"/>
    <w:rsid w:val="0060792D"/>
    <w:rsid w:val="006117A1"/>
    <w:rsid w:val="00614890"/>
    <w:rsid w:val="00615ED0"/>
    <w:rsid w:val="00617EA4"/>
    <w:rsid w:val="00624F37"/>
    <w:rsid w:val="00626A28"/>
    <w:rsid w:val="006311E0"/>
    <w:rsid w:val="00632F11"/>
    <w:rsid w:val="00633959"/>
    <w:rsid w:val="00634676"/>
    <w:rsid w:val="00635ABF"/>
    <w:rsid w:val="006376C0"/>
    <w:rsid w:val="00637F9A"/>
    <w:rsid w:val="006401F7"/>
    <w:rsid w:val="006419D4"/>
    <w:rsid w:val="00641F88"/>
    <w:rsid w:val="006438A8"/>
    <w:rsid w:val="00643A04"/>
    <w:rsid w:val="0064408D"/>
    <w:rsid w:val="006449CA"/>
    <w:rsid w:val="00645074"/>
    <w:rsid w:val="00652126"/>
    <w:rsid w:val="00664318"/>
    <w:rsid w:val="0066573F"/>
    <w:rsid w:val="006673F5"/>
    <w:rsid w:val="00667611"/>
    <w:rsid w:val="00670E84"/>
    <w:rsid w:val="00674DB7"/>
    <w:rsid w:val="0068106C"/>
    <w:rsid w:val="00681ECE"/>
    <w:rsid w:val="00683E9E"/>
    <w:rsid w:val="0068636E"/>
    <w:rsid w:val="00690B16"/>
    <w:rsid w:val="00691B0A"/>
    <w:rsid w:val="00691F9E"/>
    <w:rsid w:val="00695F99"/>
    <w:rsid w:val="006A5A75"/>
    <w:rsid w:val="006A6348"/>
    <w:rsid w:val="006A688E"/>
    <w:rsid w:val="006B592D"/>
    <w:rsid w:val="006B6DD8"/>
    <w:rsid w:val="006C2364"/>
    <w:rsid w:val="006C2A31"/>
    <w:rsid w:val="006C38E6"/>
    <w:rsid w:val="006C3AA3"/>
    <w:rsid w:val="006C50E1"/>
    <w:rsid w:val="006C6111"/>
    <w:rsid w:val="006D24AE"/>
    <w:rsid w:val="006D6C1A"/>
    <w:rsid w:val="006D73AA"/>
    <w:rsid w:val="006D7F10"/>
    <w:rsid w:val="006E0A49"/>
    <w:rsid w:val="006E2573"/>
    <w:rsid w:val="006E5C09"/>
    <w:rsid w:val="006E7FBA"/>
    <w:rsid w:val="006F0473"/>
    <w:rsid w:val="006F2DE4"/>
    <w:rsid w:val="006F315A"/>
    <w:rsid w:val="006F3A4D"/>
    <w:rsid w:val="006F4577"/>
    <w:rsid w:val="006F4C75"/>
    <w:rsid w:val="006F66DA"/>
    <w:rsid w:val="006F6A7A"/>
    <w:rsid w:val="006F77C7"/>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4321"/>
    <w:rsid w:val="00736291"/>
    <w:rsid w:val="00744943"/>
    <w:rsid w:val="00753908"/>
    <w:rsid w:val="00754739"/>
    <w:rsid w:val="007579FC"/>
    <w:rsid w:val="00762C5B"/>
    <w:rsid w:val="00771469"/>
    <w:rsid w:val="00772BCD"/>
    <w:rsid w:val="00773BF3"/>
    <w:rsid w:val="00775358"/>
    <w:rsid w:val="007761EF"/>
    <w:rsid w:val="007769A8"/>
    <w:rsid w:val="00782013"/>
    <w:rsid w:val="0078405F"/>
    <w:rsid w:val="0078480F"/>
    <w:rsid w:val="00786C56"/>
    <w:rsid w:val="00791C68"/>
    <w:rsid w:val="00794234"/>
    <w:rsid w:val="007A0268"/>
    <w:rsid w:val="007A35E0"/>
    <w:rsid w:val="007A7F56"/>
    <w:rsid w:val="007C0C38"/>
    <w:rsid w:val="007C1F06"/>
    <w:rsid w:val="007C1FA4"/>
    <w:rsid w:val="007C4752"/>
    <w:rsid w:val="007C6FA7"/>
    <w:rsid w:val="007C726C"/>
    <w:rsid w:val="007C7E8E"/>
    <w:rsid w:val="007D1C32"/>
    <w:rsid w:val="007D220B"/>
    <w:rsid w:val="007D439C"/>
    <w:rsid w:val="007D49EB"/>
    <w:rsid w:val="007D5E15"/>
    <w:rsid w:val="007E1292"/>
    <w:rsid w:val="007E1C18"/>
    <w:rsid w:val="007E4D9A"/>
    <w:rsid w:val="007E54C0"/>
    <w:rsid w:val="007F071A"/>
    <w:rsid w:val="007F402B"/>
    <w:rsid w:val="007F4972"/>
    <w:rsid w:val="007F4CF1"/>
    <w:rsid w:val="007F770C"/>
    <w:rsid w:val="00800B39"/>
    <w:rsid w:val="00812832"/>
    <w:rsid w:val="00814018"/>
    <w:rsid w:val="00814668"/>
    <w:rsid w:val="00814940"/>
    <w:rsid w:val="00816302"/>
    <w:rsid w:val="00817EDB"/>
    <w:rsid w:val="00821292"/>
    <w:rsid w:val="00825029"/>
    <w:rsid w:val="00825AA6"/>
    <w:rsid w:val="00826567"/>
    <w:rsid w:val="00826C30"/>
    <w:rsid w:val="00827948"/>
    <w:rsid w:val="00834D0F"/>
    <w:rsid w:val="0084627F"/>
    <w:rsid w:val="00851D50"/>
    <w:rsid w:val="0085354B"/>
    <w:rsid w:val="0085432F"/>
    <w:rsid w:val="00857E8E"/>
    <w:rsid w:val="008649EE"/>
    <w:rsid w:val="00866CA8"/>
    <w:rsid w:val="00870AE4"/>
    <w:rsid w:val="00873697"/>
    <w:rsid w:val="00873E4C"/>
    <w:rsid w:val="00874C03"/>
    <w:rsid w:val="008761F6"/>
    <w:rsid w:val="00876DD1"/>
    <w:rsid w:val="00883E03"/>
    <w:rsid w:val="008856CC"/>
    <w:rsid w:val="0088695A"/>
    <w:rsid w:val="00890887"/>
    <w:rsid w:val="00890E39"/>
    <w:rsid w:val="00891292"/>
    <w:rsid w:val="00897E2C"/>
    <w:rsid w:val="008A2326"/>
    <w:rsid w:val="008A5BF3"/>
    <w:rsid w:val="008A6CEC"/>
    <w:rsid w:val="008A70B7"/>
    <w:rsid w:val="008B0BF6"/>
    <w:rsid w:val="008B0D22"/>
    <w:rsid w:val="008B0E2E"/>
    <w:rsid w:val="008B30DE"/>
    <w:rsid w:val="008B50B9"/>
    <w:rsid w:val="008B523F"/>
    <w:rsid w:val="008B59FF"/>
    <w:rsid w:val="008B7391"/>
    <w:rsid w:val="008C343A"/>
    <w:rsid w:val="008C4110"/>
    <w:rsid w:val="008C5157"/>
    <w:rsid w:val="008C7F2C"/>
    <w:rsid w:val="008D0426"/>
    <w:rsid w:val="008D67AF"/>
    <w:rsid w:val="008D7BC0"/>
    <w:rsid w:val="008E5F87"/>
    <w:rsid w:val="008E7656"/>
    <w:rsid w:val="008E777A"/>
    <w:rsid w:val="008F4796"/>
    <w:rsid w:val="008F5E48"/>
    <w:rsid w:val="00901D5D"/>
    <w:rsid w:val="00902358"/>
    <w:rsid w:val="00905B45"/>
    <w:rsid w:val="00915251"/>
    <w:rsid w:val="009163C0"/>
    <w:rsid w:val="00920EAA"/>
    <w:rsid w:val="00921CF1"/>
    <w:rsid w:val="00923C90"/>
    <w:rsid w:val="00924CB3"/>
    <w:rsid w:val="0092544D"/>
    <w:rsid w:val="00925CA6"/>
    <w:rsid w:val="00925F7D"/>
    <w:rsid w:val="00931A39"/>
    <w:rsid w:val="0093254F"/>
    <w:rsid w:val="00933393"/>
    <w:rsid w:val="0093399E"/>
    <w:rsid w:val="00933B86"/>
    <w:rsid w:val="00940128"/>
    <w:rsid w:val="00944105"/>
    <w:rsid w:val="00944A84"/>
    <w:rsid w:val="009456AF"/>
    <w:rsid w:val="009527FF"/>
    <w:rsid w:val="009547D1"/>
    <w:rsid w:val="00956F62"/>
    <w:rsid w:val="009633E0"/>
    <w:rsid w:val="00965F78"/>
    <w:rsid w:val="00967AD9"/>
    <w:rsid w:val="00972120"/>
    <w:rsid w:val="00972EBA"/>
    <w:rsid w:val="00974ACB"/>
    <w:rsid w:val="00976EEA"/>
    <w:rsid w:val="00980499"/>
    <w:rsid w:val="00982D57"/>
    <w:rsid w:val="009863DF"/>
    <w:rsid w:val="00991E0E"/>
    <w:rsid w:val="009959BC"/>
    <w:rsid w:val="009A306C"/>
    <w:rsid w:val="009A351B"/>
    <w:rsid w:val="009A454E"/>
    <w:rsid w:val="009A7B8B"/>
    <w:rsid w:val="009B2D9D"/>
    <w:rsid w:val="009B5337"/>
    <w:rsid w:val="009B6DFA"/>
    <w:rsid w:val="009C0868"/>
    <w:rsid w:val="009C1F30"/>
    <w:rsid w:val="009C3C81"/>
    <w:rsid w:val="009D0715"/>
    <w:rsid w:val="009D1D84"/>
    <w:rsid w:val="009D2DBA"/>
    <w:rsid w:val="009D62BE"/>
    <w:rsid w:val="009E4826"/>
    <w:rsid w:val="009E664B"/>
    <w:rsid w:val="009F18FC"/>
    <w:rsid w:val="009F21D0"/>
    <w:rsid w:val="009F252D"/>
    <w:rsid w:val="009F5FB8"/>
    <w:rsid w:val="009F6743"/>
    <w:rsid w:val="00A00F8D"/>
    <w:rsid w:val="00A01CE7"/>
    <w:rsid w:val="00A03D1A"/>
    <w:rsid w:val="00A050D1"/>
    <w:rsid w:val="00A06101"/>
    <w:rsid w:val="00A06656"/>
    <w:rsid w:val="00A16BD5"/>
    <w:rsid w:val="00A1711B"/>
    <w:rsid w:val="00A21AB0"/>
    <w:rsid w:val="00A2544A"/>
    <w:rsid w:val="00A27EFC"/>
    <w:rsid w:val="00A314D5"/>
    <w:rsid w:val="00A31DB8"/>
    <w:rsid w:val="00A3597A"/>
    <w:rsid w:val="00A36FE0"/>
    <w:rsid w:val="00A40E17"/>
    <w:rsid w:val="00A465C6"/>
    <w:rsid w:val="00A46F54"/>
    <w:rsid w:val="00A55D25"/>
    <w:rsid w:val="00A562F7"/>
    <w:rsid w:val="00A5700C"/>
    <w:rsid w:val="00A57063"/>
    <w:rsid w:val="00A624FA"/>
    <w:rsid w:val="00A65AE5"/>
    <w:rsid w:val="00A66297"/>
    <w:rsid w:val="00A70A5F"/>
    <w:rsid w:val="00A81731"/>
    <w:rsid w:val="00A82F57"/>
    <w:rsid w:val="00A873A1"/>
    <w:rsid w:val="00A9208D"/>
    <w:rsid w:val="00A93B09"/>
    <w:rsid w:val="00A962D0"/>
    <w:rsid w:val="00A976CC"/>
    <w:rsid w:val="00A97E72"/>
    <w:rsid w:val="00AA2EC0"/>
    <w:rsid w:val="00AA4D33"/>
    <w:rsid w:val="00AB1B65"/>
    <w:rsid w:val="00AB384A"/>
    <w:rsid w:val="00AB5C73"/>
    <w:rsid w:val="00AB6134"/>
    <w:rsid w:val="00AB7342"/>
    <w:rsid w:val="00AC07A6"/>
    <w:rsid w:val="00AC0C0A"/>
    <w:rsid w:val="00AC1795"/>
    <w:rsid w:val="00AC25D2"/>
    <w:rsid w:val="00AC36E9"/>
    <w:rsid w:val="00AC4932"/>
    <w:rsid w:val="00AC6378"/>
    <w:rsid w:val="00AD31C9"/>
    <w:rsid w:val="00AD3753"/>
    <w:rsid w:val="00AD7E8E"/>
    <w:rsid w:val="00AE0CC8"/>
    <w:rsid w:val="00AE447F"/>
    <w:rsid w:val="00AE5481"/>
    <w:rsid w:val="00AE5695"/>
    <w:rsid w:val="00AF13BD"/>
    <w:rsid w:val="00AF140E"/>
    <w:rsid w:val="00AF4F8B"/>
    <w:rsid w:val="00AF50E0"/>
    <w:rsid w:val="00AF5371"/>
    <w:rsid w:val="00B0181E"/>
    <w:rsid w:val="00B030B8"/>
    <w:rsid w:val="00B117C4"/>
    <w:rsid w:val="00B143FE"/>
    <w:rsid w:val="00B14642"/>
    <w:rsid w:val="00B17605"/>
    <w:rsid w:val="00B20920"/>
    <w:rsid w:val="00B25F7B"/>
    <w:rsid w:val="00B27535"/>
    <w:rsid w:val="00B27FCB"/>
    <w:rsid w:val="00B3309B"/>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7227"/>
    <w:rsid w:val="00B677A8"/>
    <w:rsid w:val="00B67ADF"/>
    <w:rsid w:val="00B74EEC"/>
    <w:rsid w:val="00B75BE3"/>
    <w:rsid w:val="00B76AC4"/>
    <w:rsid w:val="00B779F2"/>
    <w:rsid w:val="00B77DFE"/>
    <w:rsid w:val="00B827AD"/>
    <w:rsid w:val="00B85361"/>
    <w:rsid w:val="00B90801"/>
    <w:rsid w:val="00B95A5D"/>
    <w:rsid w:val="00B965A1"/>
    <w:rsid w:val="00B966C9"/>
    <w:rsid w:val="00BA105F"/>
    <w:rsid w:val="00BA38A7"/>
    <w:rsid w:val="00BA49C1"/>
    <w:rsid w:val="00BB6968"/>
    <w:rsid w:val="00BB6D1A"/>
    <w:rsid w:val="00BC0CC5"/>
    <w:rsid w:val="00BC12DE"/>
    <w:rsid w:val="00BC159C"/>
    <w:rsid w:val="00BC2003"/>
    <w:rsid w:val="00BD1BE0"/>
    <w:rsid w:val="00BD1C30"/>
    <w:rsid w:val="00BD2A86"/>
    <w:rsid w:val="00BD37F9"/>
    <w:rsid w:val="00BD410D"/>
    <w:rsid w:val="00BD4D52"/>
    <w:rsid w:val="00BD6FDE"/>
    <w:rsid w:val="00BD7267"/>
    <w:rsid w:val="00BD7772"/>
    <w:rsid w:val="00BE2D16"/>
    <w:rsid w:val="00BE3832"/>
    <w:rsid w:val="00BE4FEB"/>
    <w:rsid w:val="00BE56A2"/>
    <w:rsid w:val="00BF1740"/>
    <w:rsid w:val="00BF26AF"/>
    <w:rsid w:val="00BF5882"/>
    <w:rsid w:val="00BF62A8"/>
    <w:rsid w:val="00BF6615"/>
    <w:rsid w:val="00C10168"/>
    <w:rsid w:val="00C155DA"/>
    <w:rsid w:val="00C15C40"/>
    <w:rsid w:val="00C22B04"/>
    <w:rsid w:val="00C26C3B"/>
    <w:rsid w:val="00C30243"/>
    <w:rsid w:val="00C41149"/>
    <w:rsid w:val="00C4131C"/>
    <w:rsid w:val="00C416F6"/>
    <w:rsid w:val="00C41892"/>
    <w:rsid w:val="00C4390B"/>
    <w:rsid w:val="00C4707B"/>
    <w:rsid w:val="00C51005"/>
    <w:rsid w:val="00C54CD4"/>
    <w:rsid w:val="00C5652E"/>
    <w:rsid w:val="00C62ACC"/>
    <w:rsid w:val="00C66357"/>
    <w:rsid w:val="00C705CE"/>
    <w:rsid w:val="00C710E3"/>
    <w:rsid w:val="00C710EF"/>
    <w:rsid w:val="00C85B1A"/>
    <w:rsid w:val="00C86D80"/>
    <w:rsid w:val="00C877B9"/>
    <w:rsid w:val="00C915A2"/>
    <w:rsid w:val="00C956CF"/>
    <w:rsid w:val="00C963C9"/>
    <w:rsid w:val="00CA2C80"/>
    <w:rsid w:val="00CA59A1"/>
    <w:rsid w:val="00CA72A3"/>
    <w:rsid w:val="00CB1E91"/>
    <w:rsid w:val="00CB725A"/>
    <w:rsid w:val="00CC36CC"/>
    <w:rsid w:val="00CC49F4"/>
    <w:rsid w:val="00CD2BC2"/>
    <w:rsid w:val="00CD5D15"/>
    <w:rsid w:val="00CD6F05"/>
    <w:rsid w:val="00CE04CF"/>
    <w:rsid w:val="00CE2266"/>
    <w:rsid w:val="00CE44BD"/>
    <w:rsid w:val="00CE68CF"/>
    <w:rsid w:val="00CE71C0"/>
    <w:rsid w:val="00CF25A9"/>
    <w:rsid w:val="00CF34DB"/>
    <w:rsid w:val="00CF3FF1"/>
    <w:rsid w:val="00CF5472"/>
    <w:rsid w:val="00D00FC4"/>
    <w:rsid w:val="00D01944"/>
    <w:rsid w:val="00D04131"/>
    <w:rsid w:val="00D04A4C"/>
    <w:rsid w:val="00D0567D"/>
    <w:rsid w:val="00D06D68"/>
    <w:rsid w:val="00D1136F"/>
    <w:rsid w:val="00D164E2"/>
    <w:rsid w:val="00D16D90"/>
    <w:rsid w:val="00D24C4F"/>
    <w:rsid w:val="00D26132"/>
    <w:rsid w:val="00D2759C"/>
    <w:rsid w:val="00D34986"/>
    <w:rsid w:val="00D36FC5"/>
    <w:rsid w:val="00D4098D"/>
    <w:rsid w:val="00D44B55"/>
    <w:rsid w:val="00D4535E"/>
    <w:rsid w:val="00D45CE9"/>
    <w:rsid w:val="00D46981"/>
    <w:rsid w:val="00D51AA6"/>
    <w:rsid w:val="00D62247"/>
    <w:rsid w:val="00D63091"/>
    <w:rsid w:val="00D65157"/>
    <w:rsid w:val="00D6698C"/>
    <w:rsid w:val="00D7185B"/>
    <w:rsid w:val="00D77509"/>
    <w:rsid w:val="00D854A6"/>
    <w:rsid w:val="00D85B9B"/>
    <w:rsid w:val="00D861BB"/>
    <w:rsid w:val="00D86880"/>
    <w:rsid w:val="00D86DD5"/>
    <w:rsid w:val="00D9165E"/>
    <w:rsid w:val="00D929F2"/>
    <w:rsid w:val="00DB1452"/>
    <w:rsid w:val="00DB74F9"/>
    <w:rsid w:val="00DC2C62"/>
    <w:rsid w:val="00DC443F"/>
    <w:rsid w:val="00DC7857"/>
    <w:rsid w:val="00DC7AB8"/>
    <w:rsid w:val="00DD0BF1"/>
    <w:rsid w:val="00DD0D8D"/>
    <w:rsid w:val="00DD1673"/>
    <w:rsid w:val="00DD30AE"/>
    <w:rsid w:val="00DD5EA5"/>
    <w:rsid w:val="00DD64E3"/>
    <w:rsid w:val="00DD677E"/>
    <w:rsid w:val="00DD6B3F"/>
    <w:rsid w:val="00DD7101"/>
    <w:rsid w:val="00DE0E6D"/>
    <w:rsid w:val="00DE446F"/>
    <w:rsid w:val="00DE5FF1"/>
    <w:rsid w:val="00DE6965"/>
    <w:rsid w:val="00DE6E13"/>
    <w:rsid w:val="00DF17A5"/>
    <w:rsid w:val="00DF1A6E"/>
    <w:rsid w:val="00DF5A64"/>
    <w:rsid w:val="00DF6C27"/>
    <w:rsid w:val="00E0085E"/>
    <w:rsid w:val="00E00C76"/>
    <w:rsid w:val="00E06223"/>
    <w:rsid w:val="00E10E38"/>
    <w:rsid w:val="00E10ECE"/>
    <w:rsid w:val="00E11790"/>
    <w:rsid w:val="00E15015"/>
    <w:rsid w:val="00E153AC"/>
    <w:rsid w:val="00E1737D"/>
    <w:rsid w:val="00E17750"/>
    <w:rsid w:val="00E23A3C"/>
    <w:rsid w:val="00E24CD8"/>
    <w:rsid w:val="00E27430"/>
    <w:rsid w:val="00E4280B"/>
    <w:rsid w:val="00E42C3C"/>
    <w:rsid w:val="00E43141"/>
    <w:rsid w:val="00E43913"/>
    <w:rsid w:val="00E45906"/>
    <w:rsid w:val="00E465E8"/>
    <w:rsid w:val="00E5583D"/>
    <w:rsid w:val="00E55F88"/>
    <w:rsid w:val="00E56B97"/>
    <w:rsid w:val="00E6101F"/>
    <w:rsid w:val="00E61CEB"/>
    <w:rsid w:val="00E710F1"/>
    <w:rsid w:val="00E7191B"/>
    <w:rsid w:val="00E71AFC"/>
    <w:rsid w:val="00E72AB0"/>
    <w:rsid w:val="00E746F0"/>
    <w:rsid w:val="00E74FCE"/>
    <w:rsid w:val="00E756EB"/>
    <w:rsid w:val="00E80572"/>
    <w:rsid w:val="00E8196D"/>
    <w:rsid w:val="00E84AA4"/>
    <w:rsid w:val="00E8737B"/>
    <w:rsid w:val="00E90C2A"/>
    <w:rsid w:val="00E90FEA"/>
    <w:rsid w:val="00E91128"/>
    <w:rsid w:val="00E95F59"/>
    <w:rsid w:val="00E96EF2"/>
    <w:rsid w:val="00EA3FC9"/>
    <w:rsid w:val="00EA448D"/>
    <w:rsid w:val="00EA7A96"/>
    <w:rsid w:val="00EB2996"/>
    <w:rsid w:val="00EB31BC"/>
    <w:rsid w:val="00EB575F"/>
    <w:rsid w:val="00EB5975"/>
    <w:rsid w:val="00EB5CEA"/>
    <w:rsid w:val="00EC149A"/>
    <w:rsid w:val="00EC4E78"/>
    <w:rsid w:val="00EC5CAB"/>
    <w:rsid w:val="00EC6F6F"/>
    <w:rsid w:val="00EC742B"/>
    <w:rsid w:val="00EC7DCA"/>
    <w:rsid w:val="00ED54C6"/>
    <w:rsid w:val="00ED6237"/>
    <w:rsid w:val="00EE01DA"/>
    <w:rsid w:val="00EE541C"/>
    <w:rsid w:val="00EE6E91"/>
    <w:rsid w:val="00EE7406"/>
    <w:rsid w:val="00EE78B9"/>
    <w:rsid w:val="00EF213B"/>
    <w:rsid w:val="00EF25A9"/>
    <w:rsid w:val="00EF2B48"/>
    <w:rsid w:val="00EF2F57"/>
    <w:rsid w:val="00F0306A"/>
    <w:rsid w:val="00F03AFA"/>
    <w:rsid w:val="00F126BE"/>
    <w:rsid w:val="00F14B40"/>
    <w:rsid w:val="00F175B5"/>
    <w:rsid w:val="00F22E61"/>
    <w:rsid w:val="00F26205"/>
    <w:rsid w:val="00F26478"/>
    <w:rsid w:val="00F26D41"/>
    <w:rsid w:val="00F30640"/>
    <w:rsid w:val="00F3167E"/>
    <w:rsid w:val="00F35618"/>
    <w:rsid w:val="00F359EA"/>
    <w:rsid w:val="00F35DBA"/>
    <w:rsid w:val="00F42E35"/>
    <w:rsid w:val="00F43A83"/>
    <w:rsid w:val="00F43D07"/>
    <w:rsid w:val="00F44AB9"/>
    <w:rsid w:val="00F51AD6"/>
    <w:rsid w:val="00F51F2A"/>
    <w:rsid w:val="00F5300C"/>
    <w:rsid w:val="00F56988"/>
    <w:rsid w:val="00F56BB9"/>
    <w:rsid w:val="00F6135B"/>
    <w:rsid w:val="00F63B99"/>
    <w:rsid w:val="00F6489E"/>
    <w:rsid w:val="00F656F7"/>
    <w:rsid w:val="00F7077A"/>
    <w:rsid w:val="00F71C0C"/>
    <w:rsid w:val="00F73F1D"/>
    <w:rsid w:val="00F8163B"/>
    <w:rsid w:val="00F830E4"/>
    <w:rsid w:val="00F853F3"/>
    <w:rsid w:val="00F90178"/>
    <w:rsid w:val="00F91A06"/>
    <w:rsid w:val="00FA026B"/>
    <w:rsid w:val="00FA15DB"/>
    <w:rsid w:val="00FA2184"/>
    <w:rsid w:val="00FA2C7F"/>
    <w:rsid w:val="00FA4E42"/>
    <w:rsid w:val="00FA5036"/>
    <w:rsid w:val="00FA5FBE"/>
    <w:rsid w:val="00FA7889"/>
    <w:rsid w:val="00FB0B93"/>
    <w:rsid w:val="00FB36C8"/>
    <w:rsid w:val="00FB3D58"/>
    <w:rsid w:val="00FB61FB"/>
    <w:rsid w:val="00FC09B3"/>
    <w:rsid w:val="00FC10E5"/>
    <w:rsid w:val="00FC1B67"/>
    <w:rsid w:val="00FC272A"/>
    <w:rsid w:val="00FC78B8"/>
    <w:rsid w:val="00FD012F"/>
    <w:rsid w:val="00FD1B72"/>
    <w:rsid w:val="00FD3226"/>
    <w:rsid w:val="00FD3F17"/>
    <w:rsid w:val="00FD3FEF"/>
    <w:rsid w:val="00FD613D"/>
    <w:rsid w:val="00FD7285"/>
    <w:rsid w:val="00FE1B1F"/>
    <w:rsid w:val="00FE2F7C"/>
    <w:rsid w:val="00FE39FA"/>
    <w:rsid w:val="00FE3BA7"/>
    <w:rsid w:val="00FE641B"/>
    <w:rsid w:val="00FF4B64"/>
    <w:rsid w:val="00FF7905"/>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74E4CA3E"/>
  <w14:defaultImageDpi w14:val="32767"/>
  <w15:docId w15:val="{A51EC12D-27D9-48FE-92CE-877312AA1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F656F7"/>
    <w:rPr>
      <w:sz w:val="16"/>
      <w:szCs w:val="16"/>
    </w:rPr>
  </w:style>
  <w:style w:type="paragraph" w:styleId="Kommentartext">
    <w:name w:val="annotation text"/>
    <w:basedOn w:val="Standard"/>
    <w:link w:val="KommentartextZchn"/>
    <w:uiPriority w:val="99"/>
    <w:semiHidden/>
    <w:unhideWhenUsed/>
    <w:rsid w:val="00F656F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656F7"/>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F656F7"/>
    <w:rPr>
      <w:b/>
      <w:bCs/>
    </w:rPr>
  </w:style>
  <w:style w:type="character" w:customStyle="1" w:styleId="KommentarthemaZchn">
    <w:name w:val="Kommentarthema Zchn"/>
    <w:basedOn w:val="KommentartextZchn"/>
    <w:link w:val="Kommentarthema"/>
    <w:uiPriority w:val="99"/>
    <w:semiHidden/>
    <w:rsid w:val="00F656F7"/>
    <w:rPr>
      <w:rFonts w:cs="Times New Roman (Textkörper C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urr.com/fileadmin/durr.com/06_Media/01_News/2020/Files/duerr-ecodose3k-en.zip"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urr.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ric.poussin@durr.com"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C7293C-19B2-4309-B629-4E2197B1C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820</Words>
  <Characters>5170</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Andrea Wyrwoll</cp:lastModifiedBy>
  <cp:revision>5</cp:revision>
  <cp:lastPrinted>2020-10-12T12:24:00Z</cp:lastPrinted>
  <dcterms:created xsi:type="dcterms:W3CDTF">2020-12-17T13:59:00Z</dcterms:created>
  <dcterms:modified xsi:type="dcterms:W3CDTF">2020-12-17T14:30:00Z</dcterms:modified>
</cp:coreProperties>
</file>