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FF0AFB" w:rsidRPr="008F5A83" w:rsidRDefault="004B3AA6">
      <w:pPr>
        <w:pStyle w:val="Titel-Headline"/>
      </w:pPr>
      <w:r w:rsidRPr="008F5A83">
        <w:t>Comunicado à imprensa</w:t>
      </w:r>
    </w:p>
    <w:bookmarkStart w:id="0" w:name="Untertitel"/>
    <w:p w:rsidR="00FF0AFB" w:rsidRPr="008F5A83" w:rsidRDefault="004B3AA6">
      <w:pPr>
        <w:pStyle w:val="Linie"/>
      </w:pPr>
      <w:r w:rsidRPr="008F5A83">
        <w:rPr>
          <w:noProof/>
          <w:lang w:eastAsia="pt-BR"/>
        </w:rPr>
        <mc:AlternateContent>
          <mc:Choice Requires="wps">
            <w:drawing>
              <wp:inline distT="0" distB="0" distL="0" distR="0" wp14:anchorId="0743441D" wp14:editId="3A98C029">
                <wp:extent cx="4931414" cy="0"/>
                <wp:effectExtent l="0" t="0" r="0" b="0"/>
                <wp:docPr id="6" name="Gerade Verbindung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4931414" cy="0"/>
                        </a:xfrm>
                        <a:prstGeom prst="straightConnector1">
                          <a:avLst/>
                        </a:prstGeom>
                        <a:noFill/>
                        <a:ln w="6345" cap="flat">
                          <a:solidFill>
                            <a:srgbClr val="000000"/>
                          </a:solidFill>
                          <a:prstDash val="solid"/>
                          <a:miter/>
                        </a:ln>
                      </wps:spPr>
                      <wps:bodyPr/>
                    </wps:wsp>
                  </a:graphicData>
                </a:graphic>
              </wp:inline>
            </w:drawing>
          </mc:Choice>
          <mc:Fallback xmlns:w16se="http://schemas.microsoft.com/office/word/2015/wordml/symex" xmlns:w16cid="http://schemas.microsoft.com/office/word/2016/wordml/cid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type w14:anchorId="1FA144D8" id="_x0000_t32" coordsize="21600,21600" o:spt="32" o:oned="t" path="m,l21600,21600e" filled="f">
                <v:path arrowok="t" fillok="f" o:connecttype="none"/>
                <o:lock v:ext="edit" shapetype="t"/>
              </v:shapetype>
              <v:shape id="Gerade Verbindung 11" o:spid="_x0000_s1026" type="#_x0000_t32" style="width:388.3pt;height:0;visibility:visible;mso-wrap-style:square;mso-left-percent:-10001;mso-top-percent:-10001;mso-position-horizontal:absolute;mso-position-horizontal-relative:char;mso-position-vertical:absolute;mso-position-vertical-relative:line;mso-left-percent:-10001;mso-top-percent:-1000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" strokeweight=".17625mm">
                <v:stroke joinstyle="miter"/>
                <w10:anchorlock/>
              </v:shape>
            </w:pict>
          </mc:Fallback>
        </mc:AlternateContent>
      </w:r>
    </w:p>
    <w:p w:rsidR="00FF0AFB" w:rsidRPr="008F5A83" w:rsidRDefault="00EB12FC">
      <w:pPr>
        <w:pStyle w:val="Dachzeile"/>
      </w:pPr>
      <w:proofErr w:type="spellStart"/>
      <w:r w:rsidRPr="008F5A83">
        <w:t>Dürr</w:t>
      </w:r>
      <w:proofErr w:type="spellEnd"/>
      <w:r w:rsidRPr="008F5A83">
        <w:t xml:space="preserve"> desenvolve novo conceito de cabine de pintura</w:t>
      </w:r>
    </w:p>
    <w:bookmarkEnd w:id="0"/>
    <w:p w:rsidR="00FF0AFB" w:rsidRPr="008F5A83" w:rsidRDefault="004B3AA6">
      <w:pPr>
        <w:pStyle w:val="Titel-Subline"/>
      </w:pPr>
      <w:r w:rsidRPr="008F5A83">
        <w:t xml:space="preserve">A </w:t>
      </w:r>
      <w:proofErr w:type="spellStart"/>
      <w:r w:rsidRPr="008F5A83">
        <w:t>EcoProBooth</w:t>
      </w:r>
      <w:proofErr w:type="spellEnd"/>
      <w:r w:rsidRPr="008F5A83">
        <w:t xml:space="preserve"> combina pintura interior e exterior com eficiência em um único box</w:t>
      </w:r>
    </w:p>
    <w:p w:rsidR="00FF0AFB" w:rsidRPr="008F5A83" w:rsidRDefault="005414BE">
      <w:pPr>
        <w:pStyle w:val="Flietext"/>
      </w:pPr>
      <w:r w:rsidRPr="008F5A83">
        <w:rPr>
          <w:rFonts w:eastAsia="Times New Roman" w:cs="Arial"/>
          <w:b/>
          <w:bCs/>
          <w:color w:val="auto"/>
        </w:rPr>
        <w:t>São Paulo</w:t>
      </w:r>
      <w:r w:rsidR="002A6C88" w:rsidRPr="008F5A83">
        <w:rPr>
          <w:rStyle w:val="Fettung"/>
        </w:rPr>
        <w:t>,</w:t>
      </w:r>
      <w:r w:rsidR="00EE330D">
        <w:rPr>
          <w:rStyle w:val="Fettung"/>
        </w:rPr>
        <w:t xml:space="preserve"> 15 de julho de </w:t>
      </w:r>
      <w:r w:rsidR="002A6C88" w:rsidRPr="008F5A83">
        <w:rPr>
          <w:rStyle w:val="Fettung"/>
        </w:rPr>
        <w:t xml:space="preserve">2020 – A inovadora cabine de pintura </w:t>
      </w:r>
      <w:proofErr w:type="spellStart"/>
      <w:r w:rsidR="002A6C88" w:rsidRPr="008F5A83">
        <w:rPr>
          <w:rStyle w:val="Fettung"/>
        </w:rPr>
        <w:t>EcoProBooth</w:t>
      </w:r>
      <w:proofErr w:type="spellEnd"/>
      <w:r w:rsidR="002A6C88" w:rsidRPr="008F5A83">
        <w:rPr>
          <w:rStyle w:val="Fettung"/>
        </w:rPr>
        <w:t xml:space="preserve"> da </w:t>
      </w:r>
      <w:proofErr w:type="spellStart"/>
      <w:r w:rsidR="002A6C88" w:rsidRPr="008F5A83">
        <w:rPr>
          <w:rStyle w:val="Fettung"/>
        </w:rPr>
        <w:t>Dürr</w:t>
      </w:r>
      <w:proofErr w:type="spellEnd"/>
      <w:r w:rsidR="002A6C88" w:rsidRPr="008F5A83">
        <w:rPr>
          <w:rStyle w:val="Fettung"/>
        </w:rPr>
        <w:t>, com patente pendente, concretiza possibilidades que até então eram consideradas praticamente</w:t>
      </w:r>
      <w:bookmarkStart w:id="1" w:name="_GoBack"/>
      <w:bookmarkEnd w:id="1"/>
      <w:r w:rsidR="002A6C88" w:rsidRPr="008F5A83">
        <w:rPr>
          <w:rStyle w:val="Fettung"/>
        </w:rPr>
        <w:t xml:space="preserve"> impossíveis do ponto de vista técnico. A produção não precisa mais ser interrompida para serviços de manutenção e limpeza de rotina</w:t>
      </w:r>
      <w:r w:rsidR="00F9382B">
        <w:rPr>
          <w:rStyle w:val="Fettung"/>
        </w:rPr>
        <w:t>,</w:t>
      </w:r>
      <w:r w:rsidR="002A6C88" w:rsidRPr="008F5A83">
        <w:rPr>
          <w:rStyle w:val="Fettung"/>
        </w:rPr>
        <w:t xml:space="preserve"> na tecnologia de aplicação. A taxa de recirculação do ar máxima de 95% diminui o consumo de energia e as emissões de CO</w:t>
      </w:r>
      <w:r w:rsidR="002A6C88" w:rsidRPr="008F5A83">
        <w:rPr>
          <w:rStyle w:val="Fettung"/>
          <w:vertAlign w:val="subscript"/>
        </w:rPr>
        <w:t>2</w:t>
      </w:r>
      <w:r w:rsidR="002A6C88" w:rsidRPr="008F5A83">
        <w:rPr>
          <w:rStyle w:val="Fettung"/>
        </w:rPr>
        <w:t>. Além disso, pela primeira vez, a pintura interior e a exterior são combinadas em uma única estação de trabalho. O layout inteligente do box permite menos troca de cor, diminuindo as emissões de COV. O box inovador é uma parte essencial do novo conceito de “Linha de pintura do futuro” e também traz benefícios para a produção com linhas de montagem tradicionais.</w:t>
      </w:r>
    </w:p>
    <w:p w:rsidR="00FF0AFB" w:rsidRPr="008F5A83" w:rsidRDefault="00FF0AFB">
      <w:pPr>
        <w:pStyle w:val="Flietext"/>
      </w:pPr>
    </w:p>
    <w:p w:rsidR="00FF0AFB" w:rsidRPr="008F5A83" w:rsidRDefault="00777A8E">
      <w:pPr>
        <w:pStyle w:val="Flietext"/>
      </w:pPr>
      <w:r w:rsidRPr="008F5A83">
        <w:rPr>
          <w:rStyle w:val="Fettung"/>
          <w:b w:val="0"/>
        </w:rPr>
        <w:t>Na indústria automotiva, a variedade de modelos e, portanto, o espectro de fabricação</w:t>
      </w:r>
      <w:r w:rsidR="00F9382B">
        <w:rPr>
          <w:rStyle w:val="Fettung"/>
          <w:b w:val="0"/>
        </w:rPr>
        <w:t>,</w:t>
      </w:r>
      <w:r w:rsidRPr="008F5A83">
        <w:rPr>
          <w:rStyle w:val="Fettung"/>
          <w:b w:val="0"/>
        </w:rPr>
        <w:t xml:space="preserve"> no qual as plantas individuais precisam operar</w:t>
      </w:r>
      <w:r w:rsidR="00F9382B">
        <w:rPr>
          <w:rStyle w:val="Fettung"/>
          <w:b w:val="0"/>
        </w:rPr>
        <w:t>,</w:t>
      </w:r>
      <w:r w:rsidRPr="008F5A83">
        <w:rPr>
          <w:rStyle w:val="Fettung"/>
          <w:b w:val="0"/>
        </w:rPr>
        <w:t xml:space="preserve"> v</w:t>
      </w:r>
      <w:r w:rsidR="00F9382B">
        <w:rPr>
          <w:rStyle w:val="Fettung"/>
          <w:b w:val="0"/>
        </w:rPr>
        <w:t>e</w:t>
      </w:r>
      <w:r w:rsidRPr="008F5A83">
        <w:rPr>
          <w:rStyle w:val="Fettung"/>
          <w:b w:val="0"/>
        </w:rPr>
        <w:t xml:space="preserve">m crescendo. Isso significa que a produção precisa ser muito mais flexível para conseguir lidar com demandas que continuarão aumentando no futuro. Em resposta, a </w:t>
      </w:r>
      <w:proofErr w:type="spellStart"/>
      <w:r w:rsidRPr="008F5A83">
        <w:rPr>
          <w:rStyle w:val="Fettung"/>
          <w:b w:val="0"/>
        </w:rPr>
        <w:t>Dürr</w:t>
      </w:r>
      <w:proofErr w:type="spellEnd"/>
      <w:r w:rsidRPr="008F5A83">
        <w:rPr>
          <w:rStyle w:val="Fettung"/>
          <w:b w:val="0"/>
        </w:rPr>
        <w:t xml:space="preserve"> desenvolveu o conceito de “Linha de pintura do futuro”, com base em um layout visionário composto de boxes flexíveis em vez da linha rígida convencional. A alma de toda linha de pintura é a </w:t>
      </w:r>
      <w:r w:rsidR="002A73D6" w:rsidRPr="008F5A83">
        <w:rPr>
          <w:rStyle w:val="Fettung"/>
          <w:b w:val="0"/>
        </w:rPr>
        <w:t xml:space="preserve">sua </w:t>
      </w:r>
      <w:r w:rsidRPr="008F5A83">
        <w:rPr>
          <w:rStyle w:val="Fettung"/>
          <w:b w:val="0"/>
        </w:rPr>
        <w:t xml:space="preserve">cabine. A </w:t>
      </w:r>
      <w:proofErr w:type="spellStart"/>
      <w:r w:rsidRPr="008F5A83">
        <w:rPr>
          <w:rStyle w:val="Fettung"/>
        </w:rPr>
        <w:t>Eco</w:t>
      </w:r>
      <w:r w:rsidRPr="008F5A83">
        <w:rPr>
          <w:rStyle w:val="Fettung"/>
          <w:b w:val="0"/>
        </w:rPr>
        <w:t>ProBooth</w:t>
      </w:r>
      <w:proofErr w:type="spellEnd"/>
      <w:r w:rsidRPr="008F5A83">
        <w:rPr>
          <w:rStyle w:val="Fettung"/>
          <w:b w:val="0"/>
        </w:rPr>
        <w:t xml:space="preserve"> apresenta um conceito inovador que representa uma mudança considerável em relação às </w:t>
      </w:r>
      <w:r w:rsidRPr="008F5A83">
        <w:rPr>
          <w:rStyle w:val="Fettung"/>
          <w:b w:val="0"/>
        </w:rPr>
        <w:lastRenderedPageBreak/>
        <w:t xml:space="preserve">cabines anteriores, sendo adaptada com precisão ao layout do box da “Linha de pintura do futuro” da </w:t>
      </w:r>
      <w:proofErr w:type="spellStart"/>
      <w:r w:rsidRPr="008F5A83">
        <w:rPr>
          <w:rStyle w:val="Fettung"/>
          <w:b w:val="0"/>
        </w:rPr>
        <w:t>Dürr</w:t>
      </w:r>
      <w:proofErr w:type="spellEnd"/>
      <w:r w:rsidRPr="008F5A83">
        <w:rPr>
          <w:rStyle w:val="Fettung"/>
          <w:b w:val="0"/>
        </w:rPr>
        <w:t>.</w:t>
      </w:r>
    </w:p>
    <w:p w:rsidR="00341283" w:rsidRPr="008F5A83" w:rsidRDefault="00341283">
      <w:pPr>
        <w:tabs>
          <w:tab w:val="clear" w:pos="3572"/>
        </w:tabs>
        <w:suppressAutoHyphens w:val="0"/>
        <w:spacing w:line="240" w:lineRule="auto"/>
        <w:rPr>
          <w:rStyle w:val="Fettung"/>
        </w:rPr>
      </w:pPr>
    </w:p>
    <w:p w:rsidR="003C391E" w:rsidRPr="008F5A83" w:rsidRDefault="003C391E" w:rsidP="003C391E">
      <w:pPr>
        <w:pStyle w:val="Flietext"/>
      </w:pPr>
      <w:r w:rsidRPr="008F5A83">
        <w:rPr>
          <w:rStyle w:val="Fettung"/>
        </w:rPr>
        <w:t>Tudo em um único box</w:t>
      </w:r>
      <w:r w:rsidR="00F9382B">
        <w:rPr>
          <w:rStyle w:val="Fettung"/>
        </w:rPr>
        <w:t>,</w:t>
      </w:r>
      <w:r w:rsidRPr="008F5A83">
        <w:rPr>
          <w:rStyle w:val="Fettung"/>
        </w:rPr>
        <w:t xml:space="preserve"> com flexibilidade e economia</w:t>
      </w:r>
    </w:p>
    <w:p w:rsidR="003C391E" w:rsidRPr="00DB0D78" w:rsidRDefault="003C391E" w:rsidP="003C391E">
      <w:pPr>
        <w:pStyle w:val="Flietext"/>
        <w:rPr>
          <w:rStyle w:val="Fettung"/>
          <w:b w:val="0"/>
        </w:rPr>
      </w:pPr>
      <w:r w:rsidRPr="008F5A83">
        <w:rPr>
          <w:rStyle w:val="Fettung"/>
          <w:b w:val="0"/>
        </w:rPr>
        <w:t xml:space="preserve">Para economizar recursos, a </w:t>
      </w:r>
      <w:proofErr w:type="spellStart"/>
      <w:r w:rsidRPr="008F5A83">
        <w:rPr>
          <w:rStyle w:val="Fettung"/>
        </w:rPr>
        <w:t>Eco</w:t>
      </w:r>
      <w:r w:rsidRPr="008F5A83">
        <w:rPr>
          <w:rStyle w:val="Fettung"/>
          <w:b w:val="0"/>
        </w:rPr>
        <w:t>ProBooth</w:t>
      </w:r>
      <w:proofErr w:type="spellEnd"/>
      <w:r w:rsidRPr="008F5A83">
        <w:rPr>
          <w:rStyle w:val="Fettung"/>
          <w:b w:val="0"/>
        </w:rPr>
        <w:t xml:space="preserve"> combina até três processos de pintura – a aplicação interior e as duas exteriores – em uma única cabine. </w:t>
      </w:r>
      <w:r w:rsidRPr="008F5A83">
        <w:t>Até oito robôs de pintura</w:t>
      </w:r>
      <w:r w:rsidR="00BE1172" w:rsidRPr="008F5A83">
        <w:t>,</w:t>
      </w:r>
      <w:r w:rsidRPr="008F5A83">
        <w:t xml:space="preserve"> auxiliados por quatro robôs SCARA para a abertura das portas</w:t>
      </w:r>
      <w:r w:rsidR="00BE1172" w:rsidRPr="008F5A83">
        <w:t>,</w:t>
      </w:r>
      <w:r w:rsidRPr="008F5A83">
        <w:t xml:space="preserve"> aplicam a tinta à carroceria – por dentro e por fora. </w:t>
      </w:r>
      <w:r w:rsidRPr="008F5A83">
        <w:rPr>
          <w:rStyle w:val="Fettung"/>
          <w:b w:val="0"/>
        </w:rPr>
        <w:t xml:space="preserve">Isso economiza tempo de processo. Em primeiro lugar, duas das três operações de transporte anteriores são eliminadas, </w:t>
      </w:r>
      <w:r w:rsidR="00BE1172" w:rsidRPr="008F5A83">
        <w:rPr>
          <w:rStyle w:val="Fettung"/>
          <w:b w:val="0"/>
        </w:rPr>
        <w:t>pois</w:t>
      </w:r>
      <w:r w:rsidRPr="008F5A83">
        <w:rPr>
          <w:rStyle w:val="Fettung"/>
          <w:b w:val="0"/>
        </w:rPr>
        <w:t xml:space="preserve"> as carrocerias permanecem na cabine e não precisam ser transportadas para outra entre os processos de aplicação. Em segundo lugar, os robôs para pintura exterior podem ser limpos enquanto os outros robôs estão aplicando a pintura interior e vice-versa. O sistema de distribuição de tarefas permite que diferentes tecnologias de aplicação coordenadas de maneira otimizada sejam usadas em uma única cabine para pintura externa e interna, possibilitando, assim, a melhor qualidade possível.</w:t>
      </w:r>
    </w:p>
    <w:p w:rsidR="003C391E" w:rsidRPr="008F5A83" w:rsidRDefault="003C391E">
      <w:pPr>
        <w:tabs>
          <w:tab w:val="clear" w:pos="3572"/>
        </w:tabs>
        <w:suppressAutoHyphens w:val="0"/>
        <w:spacing w:line="240" w:lineRule="auto"/>
        <w:rPr>
          <w:rStyle w:val="Fettung"/>
        </w:rPr>
      </w:pPr>
    </w:p>
    <w:p w:rsidR="00AA427A" w:rsidRPr="008F5A83" w:rsidRDefault="00AA427A">
      <w:pPr>
        <w:pStyle w:val="Flietext"/>
        <w:rPr>
          <w:rStyle w:val="Fettung"/>
        </w:rPr>
      </w:pPr>
      <w:r w:rsidRPr="008F5A83">
        <w:rPr>
          <w:rStyle w:val="Fettung"/>
        </w:rPr>
        <w:t>Compartimentos de serviço com janelas de ligação e suprimento de ar fresco</w:t>
      </w:r>
    </w:p>
    <w:p w:rsidR="00FF0AFB" w:rsidRPr="008F5A83" w:rsidRDefault="00561972">
      <w:pPr>
        <w:pStyle w:val="Flietext"/>
        <w:rPr>
          <w:spacing w:val="-2"/>
          <w:w w:val="101"/>
        </w:rPr>
      </w:pPr>
      <w:r w:rsidRPr="008F5A83">
        <w:rPr>
          <w:rStyle w:val="Fettung"/>
          <w:b w:val="0"/>
        </w:rPr>
        <w:t xml:space="preserve">Quando uma cabine de pintura está no modo de recirculação do ar, o pessoal de manutenção não pode entrar em razão </w:t>
      </w:r>
      <w:r w:rsidR="00F9382B">
        <w:rPr>
          <w:rStyle w:val="Fettung"/>
          <w:b w:val="0"/>
        </w:rPr>
        <w:t>da presença de</w:t>
      </w:r>
      <w:r w:rsidRPr="008F5A83">
        <w:rPr>
          <w:rStyle w:val="Fettung"/>
          <w:b w:val="0"/>
        </w:rPr>
        <w:t xml:space="preserve"> solventes perigosos. Os funcionários precisam de equipamentos para proteção respiratória ou têm que esperar o tempo de decaimento. Há também o risco de transportar sujeira para dentro da cabine, o que, por sua vez, pode resultar em defeitos de pintura e, portanto, retrabalho. A nova cabine de pintura </w:t>
      </w:r>
      <w:proofErr w:type="spellStart"/>
      <w:r w:rsidRPr="008F5A83">
        <w:rPr>
          <w:rStyle w:val="Fettung"/>
        </w:rPr>
        <w:t>Eco</w:t>
      </w:r>
      <w:r w:rsidRPr="008F5A83">
        <w:rPr>
          <w:rStyle w:val="Fettung"/>
          <w:b w:val="0"/>
        </w:rPr>
        <w:t>ProBooth</w:t>
      </w:r>
      <w:proofErr w:type="spellEnd"/>
      <w:r w:rsidRPr="008F5A83">
        <w:rPr>
          <w:rStyle w:val="Fettung"/>
          <w:b w:val="0"/>
        </w:rPr>
        <w:t xml:space="preserve"> fornece uma solução abrangente para isso, com compartimentos de serviço em cada canto da cabine de pintura. Eles são continuamente abastecidos com ar fresco, podendo ser acessados a qualquer momento sem hesitação. </w:t>
      </w:r>
      <w:r w:rsidRPr="008F5A83">
        <w:t>Caso um robô precise de limpeza ou manutenção, ele se movimenta em direção ao compartimento de serviço e estende o braço através de uma janela de ligação com a área de serviço, onde um trabalhador pode alcançá-lo com facilidade. Esses compartimentos estão em conformidade com os valores-limite para ambientes de trabalho seguros.</w:t>
      </w:r>
    </w:p>
    <w:p w:rsidR="00B64C44" w:rsidRPr="008F5A83" w:rsidRDefault="00B64C44">
      <w:pPr>
        <w:pStyle w:val="Flietext"/>
        <w:rPr>
          <w:spacing w:val="-2"/>
          <w:w w:val="101"/>
        </w:rPr>
      </w:pPr>
    </w:p>
    <w:p w:rsidR="00B64C44" w:rsidRPr="008F5A83" w:rsidRDefault="00B64C44" w:rsidP="00B64C44">
      <w:pPr>
        <w:pStyle w:val="Flietext"/>
      </w:pPr>
      <w:r w:rsidRPr="008F5A83">
        <w:rPr>
          <w:rStyle w:val="Fettung"/>
        </w:rPr>
        <w:t>Maior disponibilidade da planta graças a menos paradas de manutenção</w:t>
      </w:r>
    </w:p>
    <w:p w:rsidR="00B64C44" w:rsidRPr="008F5A83" w:rsidRDefault="00B64C44">
      <w:pPr>
        <w:pStyle w:val="Flietext"/>
        <w:rPr>
          <w:spacing w:val="-2"/>
          <w:w w:val="101"/>
        </w:rPr>
      </w:pPr>
      <w:r w:rsidRPr="008F5A83">
        <w:rPr>
          <w:rStyle w:val="Fettung"/>
          <w:b w:val="0"/>
        </w:rPr>
        <w:lastRenderedPageBreak/>
        <w:t xml:space="preserve">Até agora, a produção tinha que ser interrompida pelo menos </w:t>
      </w:r>
      <w:r w:rsidR="00F9382B">
        <w:rPr>
          <w:rStyle w:val="Fettung"/>
          <w:b w:val="0"/>
        </w:rPr>
        <w:t xml:space="preserve">de </w:t>
      </w:r>
      <w:r w:rsidRPr="008F5A83">
        <w:rPr>
          <w:rStyle w:val="Fettung"/>
          <w:b w:val="0"/>
        </w:rPr>
        <w:t xml:space="preserve"> cada duas a quatro horas para limpar os robôs ou fazer pequenos reparos. Cada parada pode resultar na perda de cinco a dez minutos no tempo de produção. Agora é possível limpar os atomizadores ou substituir os sinos rotativos sem que o funcionário em questão tenha que entrar na área de aplicação da cabine de pintura. Isso aumenta consideravelmente a disponibilidade da planta. </w:t>
      </w:r>
    </w:p>
    <w:p w:rsidR="00FF0AFB" w:rsidRPr="008F5A83" w:rsidRDefault="00FF0AFB">
      <w:pPr>
        <w:pStyle w:val="Flietext"/>
        <w:rPr>
          <w:spacing w:val="-2"/>
          <w:w w:val="101"/>
        </w:rPr>
      </w:pPr>
    </w:p>
    <w:p w:rsidR="00AA427A" w:rsidRPr="008F5A83" w:rsidRDefault="00604514">
      <w:pPr>
        <w:pStyle w:val="Flietext"/>
        <w:rPr>
          <w:b/>
          <w:spacing w:val="-2"/>
          <w:w w:val="101"/>
        </w:rPr>
      </w:pPr>
      <w:r w:rsidRPr="008F5A83">
        <w:rPr>
          <w:b/>
        </w:rPr>
        <w:t xml:space="preserve">Baixo consumo de energia graças à porcentagem </w:t>
      </w:r>
      <w:r w:rsidR="00F9382B">
        <w:rPr>
          <w:b/>
        </w:rPr>
        <w:t xml:space="preserve">máxima </w:t>
      </w:r>
      <w:r w:rsidRPr="008F5A83">
        <w:rPr>
          <w:b/>
        </w:rPr>
        <w:t>de recirculação do ar</w:t>
      </w:r>
    </w:p>
    <w:p w:rsidR="00FF0AFB" w:rsidRPr="008F5A83" w:rsidRDefault="00BB6102">
      <w:pPr>
        <w:pStyle w:val="Flietext"/>
        <w:rPr>
          <w:spacing w:val="-2"/>
          <w:w w:val="101"/>
        </w:rPr>
      </w:pPr>
      <w:r w:rsidRPr="008F5A83">
        <w:t>A</w:t>
      </w:r>
      <w:r w:rsidRPr="008F5A83">
        <w:rPr>
          <w:b/>
        </w:rPr>
        <w:t xml:space="preserve"> </w:t>
      </w:r>
      <w:proofErr w:type="spellStart"/>
      <w:r w:rsidRPr="008F5A83">
        <w:rPr>
          <w:b/>
        </w:rPr>
        <w:t>Eco</w:t>
      </w:r>
      <w:r w:rsidRPr="008F5A83">
        <w:t>ProBooth</w:t>
      </w:r>
      <w:proofErr w:type="spellEnd"/>
      <w:r w:rsidRPr="008F5A83">
        <w:t xml:space="preserve"> maximiza a taxa de recirculação do ar como forma de minimizar a energia necessária e, portanto, as emissões de CO</w:t>
      </w:r>
      <w:r w:rsidRPr="008F5A83">
        <w:rPr>
          <w:vertAlign w:val="subscript"/>
        </w:rPr>
        <w:t>2</w:t>
      </w:r>
      <w:r w:rsidRPr="008F5A83">
        <w:t xml:space="preserve">. Enquanto um sistema clássico de separação a seco tem uma proporção de ar </w:t>
      </w:r>
      <w:proofErr w:type="spellStart"/>
      <w:r w:rsidRPr="008F5A83">
        <w:t>recirculado</w:t>
      </w:r>
      <w:proofErr w:type="spellEnd"/>
      <w:r w:rsidRPr="008F5A83">
        <w:t xml:space="preserve"> para ar fresco de 80:20, na </w:t>
      </w:r>
      <w:proofErr w:type="spellStart"/>
      <w:r w:rsidRPr="008F5A83">
        <w:rPr>
          <w:b/>
        </w:rPr>
        <w:t>Eco</w:t>
      </w:r>
      <w:r w:rsidRPr="008F5A83">
        <w:t>ProBooth</w:t>
      </w:r>
      <w:proofErr w:type="spellEnd"/>
      <w:r w:rsidRPr="008F5A83">
        <w:t xml:space="preserve"> ela é </w:t>
      </w:r>
      <w:r w:rsidR="008F5A83" w:rsidRPr="008F5A83">
        <w:t xml:space="preserve">de </w:t>
      </w:r>
      <w:r w:rsidRPr="008F5A83">
        <w:t xml:space="preserve">95:5. São acrescentados 5% de ar fresco ao ar do processo para seguir uma margem segura em relação ao limite inferior de </w:t>
      </w:r>
      <w:proofErr w:type="spellStart"/>
      <w:r w:rsidRPr="008F5A83">
        <w:t>explosividade</w:t>
      </w:r>
      <w:proofErr w:type="spellEnd"/>
      <w:r w:rsidRPr="008F5A83">
        <w:t xml:space="preserve">. No sistema de separação a seco </w:t>
      </w:r>
      <w:proofErr w:type="spellStart"/>
      <w:r w:rsidRPr="008F5A83">
        <w:rPr>
          <w:b/>
        </w:rPr>
        <w:t>Eco</w:t>
      </w:r>
      <w:r w:rsidRPr="008F5A83">
        <w:t>DryScrubber</w:t>
      </w:r>
      <w:proofErr w:type="spellEnd"/>
      <w:r w:rsidRPr="008F5A83">
        <w:t xml:space="preserve"> associado, primeiro o ar é purificado, para eliminação das partículas de tinta, e depois recondicionado em uma unidade de recirculação de ar destinada diretamente à cabine de pintura. A energia necessária para recondicionar o ar de recirculação é muito menor do que para condicionar o ar fresco vindo de fora, que geralmente – dependendo da região e da época do ano – é muito diferente das condições da cabine. Portanto, a taxa máxima de recirculação do ar mantém o consumo de energia e as emissões de CO</w:t>
      </w:r>
      <w:r w:rsidRPr="008F5A83">
        <w:rPr>
          <w:vertAlign w:val="subscript"/>
        </w:rPr>
        <w:t>2</w:t>
      </w:r>
      <w:r w:rsidRPr="008F5A83">
        <w:t xml:space="preserve"> para o condicionamento mais baixo possível.</w:t>
      </w:r>
    </w:p>
    <w:p w:rsidR="00BA0E89" w:rsidRPr="008F5A83" w:rsidRDefault="00BA0E89">
      <w:pPr>
        <w:pStyle w:val="Flietext"/>
        <w:rPr>
          <w:spacing w:val="-2"/>
          <w:w w:val="101"/>
        </w:rPr>
      </w:pPr>
    </w:p>
    <w:p w:rsidR="00561972" w:rsidRPr="008F5A83" w:rsidRDefault="00561972" w:rsidP="003C34EE">
      <w:pPr>
        <w:pStyle w:val="Flietext"/>
        <w:rPr>
          <w:rStyle w:val="Fettung"/>
        </w:rPr>
      </w:pPr>
      <w:r w:rsidRPr="008F5A83">
        <w:rPr>
          <w:rStyle w:val="Fettung"/>
        </w:rPr>
        <w:t>Máxima flexibilidade na linha de pintura do futuro</w:t>
      </w:r>
    </w:p>
    <w:p w:rsidR="003C34EE" w:rsidRPr="008F5A83" w:rsidRDefault="00B662AA" w:rsidP="003C34EE">
      <w:pPr>
        <w:pStyle w:val="Flietext"/>
      </w:pPr>
      <w:r w:rsidRPr="008F5A83">
        <w:rPr>
          <w:rStyle w:val="Fettung"/>
          <w:b w:val="0"/>
        </w:rPr>
        <w:t xml:space="preserve">A </w:t>
      </w:r>
      <w:proofErr w:type="spellStart"/>
      <w:r w:rsidRPr="008F5A83">
        <w:rPr>
          <w:rStyle w:val="Fettung"/>
        </w:rPr>
        <w:t>Eco</w:t>
      </w:r>
      <w:r w:rsidRPr="008F5A83">
        <w:rPr>
          <w:rStyle w:val="Fettung"/>
          <w:b w:val="0"/>
        </w:rPr>
        <w:t>ProBooth</w:t>
      </w:r>
      <w:proofErr w:type="spellEnd"/>
      <w:r w:rsidRPr="008F5A83">
        <w:rPr>
          <w:rStyle w:val="Fettung"/>
          <w:b w:val="0"/>
        </w:rPr>
        <w:t xml:space="preserve"> se destaca no conceito de box modular da “Linha de pintura do futuro”. A cabine de pintura, projetada para 12 trabalhos por hora e diversos tipos de carroceria, desde carros compactos a utilitários esportivos de médio porte, permite fácil dimensionamento de acordo com as quantidades variáveis. </w:t>
      </w:r>
      <w:r w:rsidRPr="008F5A83">
        <w:t xml:space="preserve">O tamanho e o design do box são padronizados e, como resultado, é possível realizar </w:t>
      </w:r>
      <w:r w:rsidRPr="008F5A83">
        <w:rPr>
          <w:color w:val="auto"/>
        </w:rPr>
        <w:t xml:space="preserve">conversões e ampliações de maneira simples sem repercussões na produção em outras seções do box. </w:t>
      </w:r>
      <w:r w:rsidRPr="008F5A83">
        <w:rPr>
          <w:rStyle w:val="Fettung"/>
          <w:b w:val="0"/>
        </w:rPr>
        <w:t xml:space="preserve">O layout inteligente do box também significa que o consumo de material é reduzido devido a perdas menores ao mudar de cor. A divisão da linha em seções menores possibilita distribuir os </w:t>
      </w:r>
      <w:r w:rsidRPr="008F5A83">
        <w:rPr>
          <w:rStyle w:val="Fettung"/>
          <w:b w:val="0"/>
        </w:rPr>
        <w:lastRenderedPageBreak/>
        <w:t xml:space="preserve">trabalhos de pintura de modo a minimizar trocas de cor. Isso economiza tinta e detergente, reduzindo, assim, os custos e as emissões de COV. </w:t>
      </w:r>
    </w:p>
    <w:p w:rsidR="003C34EE" w:rsidRPr="008F5A83" w:rsidRDefault="003C34EE">
      <w:pPr>
        <w:pStyle w:val="Flietext"/>
        <w:rPr>
          <w:rStyle w:val="Fettung"/>
          <w:b w:val="0"/>
        </w:rPr>
      </w:pPr>
    </w:p>
    <w:p w:rsidR="00FF0AFB" w:rsidRPr="008F5A83" w:rsidRDefault="004B3AA6">
      <w:pPr>
        <w:pStyle w:val="Flietext"/>
        <w:rPr>
          <w:spacing w:val="-2"/>
          <w:w w:val="101"/>
        </w:rPr>
      </w:pPr>
      <w:r w:rsidRPr="008F5A83">
        <w:rPr>
          <w:rStyle w:val="Fettung"/>
          <w:b w:val="0"/>
        </w:rPr>
        <w:t xml:space="preserve">Entretanto, as novas cabines de pintura também podem complementar uma linha de produção preexistente. Nesse caso, a </w:t>
      </w:r>
      <w:proofErr w:type="spellStart"/>
      <w:r w:rsidRPr="008F5A83">
        <w:rPr>
          <w:rStyle w:val="Fettung"/>
        </w:rPr>
        <w:t>Eco</w:t>
      </w:r>
      <w:r w:rsidRPr="008F5A83">
        <w:rPr>
          <w:rStyle w:val="Fettung"/>
          <w:b w:val="0"/>
        </w:rPr>
        <w:t>ProBooth</w:t>
      </w:r>
      <w:proofErr w:type="spellEnd"/>
      <w:r w:rsidRPr="008F5A83">
        <w:rPr>
          <w:rStyle w:val="Fettung"/>
          <w:b w:val="0"/>
        </w:rPr>
        <w:t xml:space="preserve"> aumenta a disponibilidade da planta, integrando o trabalho de manutenção às etapas do processo sem necessidade de interromper a produção. A nova cabine torna todo o processo de pintura mais sustentável em virtude da menor necessidade de energia.</w:t>
      </w:r>
    </w:p>
    <w:p w:rsidR="00FF0AFB" w:rsidRPr="008F5A83" w:rsidRDefault="00FF0AFB">
      <w:pPr>
        <w:pStyle w:val="Flietext"/>
      </w:pPr>
    </w:p>
    <w:p w:rsidR="002262CF" w:rsidRPr="008F5A83" w:rsidRDefault="002262CF">
      <w:pPr>
        <w:pStyle w:val="Flietext"/>
      </w:pPr>
      <w:r w:rsidRPr="008F5A83">
        <w:rPr>
          <w:rStyle w:val="Fettung"/>
          <w:b w:val="0"/>
        </w:rPr>
        <w:t xml:space="preserve">Seja para fabricantes de alto volume ou recém-chegados na área de mobilidade elétrica, a </w:t>
      </w:r>
      <w:proofErr w:type="spellStart"/>
      <w:r w:rsidRPr="008F5A83">
        <w:rPr>
          <w:rStyle w:val="Fettung"/>
        </w:rPr>
        <w:t>Eco</w:t>
      </w:r>
      <w:r w:rsidRPr="008F5A83">
        <w:rPr>
          <w:rStyle w:val="Fettung"/>
          <w:b w:val="0"/>
        </w:rPr>
        <w:t>ProBooth</w:t>
      </w:r>
      <w:proofErr w:type="spellEnd"/>
      <w:r w:rsidRPr="008F5A83">
        <w:rPr>
          <w:rStyle w:val="Fettung"/>
          <w:b w:val="0"/>
        </w:rPr>
        <w:t xml:space="preserve"> é um investimento que promete máxima flexibilidade para o futuro – em termos de novos modelos, novos tipos de pintura e processos modificados.</w:t>
      </w:r>
    </w:p>
    <w:p w:rsidR="00A37573" w:rsidRPr="008F5A83" w:rsidRDefault="00A37573">
      <w:pPr>
        <w:pStyle w:val="Flietext"/>
      </w:pPr>
    </w:p>
    <w:p w:rsidR="00A37573" w:rsidRPr="008F5A83" w:rsidRDefault="00A37573">
      <w:pPr>
        <w:pStyle w:val="Flietext"/>
      </w:pPr>
    </w:p>
    <w:p w:rsidR="004C38A3" w:rsidRPr="008F5A83" w:rsidRDefault="004B3AA6" w:rsidP="002A6C88">
      <w:pPr>
        <w:spacing w:line="280" w:lineRule="atLeast"/>
      </w:pPr>
      <w:r w:rsidRPr="008F5A83">
        <w:rPr>
          <w:rStyle w:val="Fettung"/>
        </w:rPr>
        <w:t>Imagens</w:t>
      </w:r>
    </w:p>
    <w:p w:rsidR="004C38A3" w:rsidRPr="008F5A83" w:rsidRDefault="002A6C88">
      <w:pPr>
        <w:pStyle w:val="InfoKontaktseite"/>
        <w:pageBreakBefore w:val="0"/>
      </w:pPr>
      <w:r w:rsidRPr="00F9382B">
        <w:rPr>
          <w:noProof/>
          <w:lang w:eastAsia="pt-BR"/>
        </w:rPr>
        <w:drawing>
          <wp:inline distT="0" distB="0" distL="0" distR="0" wp14:anchorId="41479E3A" wp14:editId="738DEBA9">
            <wp:extent cx="4924425" cy="2771775"/>
            <wp:effectExtent l="0" t="0" r="9525" b="9525"/>
            <wp:docPr id="7" name="Grafik 7" descr="EcoProBooth_BC_exterior_final_small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EcoProBooth_BC_exterior_final_small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24425" cy="2771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A6C88" w:rsidRPr="008F5A83" w:rsidRDefault="002A6C88" w:rsidP="002A6C88">
      <w:pPr>
        <w:pStyle w:val="InfoKontaktseite"/>
        <w:pageBreakBefore w:val="0"/>
      </w:pPr>
      <w:r w:rsidRPr="008F5A83">
        <w:rPr>
          <w:b/>
        </w:rPr>
        <w:t xml:space="preserve">Imagem 1: </w:t>
      </w:r>
      <w:r w:rsidRPr="008F5A83">
        <w:t xml:space="preserve">A </w:t>
      </w:r>
      <w:proofErr w:type="spellStart"/>
      <w:r w:rsidRPr="008F5A83">
        <w:rPr>
          <w:b/>
        </w:rPr>
        <w:t>Eco</w:t>
      </w:r>
      <w:r w:rsidRPr="008F5A83">
        <w:t>ProBooth</w:t>
      </w:r>
      <w:proofErr w:type="spellEnd"/>
      <w:r w:rsidRPr="008F5A83">
        <w:t xml:space="preserve"> combina até três operações de pintura em um único box. </w:t>
      </w:r>
    </w:p>
    <w:p w:rsidR="002A6C88" w:rsidRPr="008F5A83" w:rsidRDefault="002A6C88">
      <w:pPr>
        <w:pStyle w:val="InfoKontaktseite"/>
        <w:pageBreakBefore w:val="0"/>
      </w:pPr>
    </w:p>
    <w:p w:rsidR="002A6C88" w:rsidRPr="008F5A83" w:rsidRDefault="002A6C88">
      <w:pPr>
        <w:pStyle w:val="InfoKontaktseite"/>
        <w:pageBreakBefore w:val="0"/>
      </w:pPr>
    </w:p>
    <w:p w:rsidR="002A6C88" w:rsidRPr="008F5A83" w:rsidRDefault="002A6C88">
      <w:pPr>
        <w:pStyle w:val="InfoKontaktseite"/>
        <w:pageBreakBefore w:val="0"/>
      </w:pPr>
      <w:r w:rsidRPr="00F9382B">
        <w:rPr>
          <w:noProof/>
          <w:lang w:eastAsia="pt-BR"/>
        </w:rPr>
        <w:lastRenderedPageBreak/>
        <w:drawing>
          <wp:inline distT="0" distB="0" distL="0" distR="0" wp14:anchorId="2696B55F" wp14:editId="7EB8C477">
            <wp:extent cx="4924823" cy="2772000"/>
            <wp:effectExtent l="0" t="0" r="0" b="9525"/>
            <wp:docPr id="8" name="Grafik 8" descr="C:\Users\DEBIERKR\AppData\Local\Microsoft\Windows\INetCache\Content.Word\EcoProBooth_V11_0000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DEBIERKR\AppData\Local\Microsoft\Windows\INetCache\Content.Word\EcoProBooth_V11_00002.pn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24823" cy="2772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A21ED" w:rsidRPr="008F5A83" w:rsidRDefault="008A21ED" w:rsidP="002A6C88">
      <w:pPr>
        <w:pStyle w:val="InfoKontaktseite"/>
        <w:pageBreakBefore w:val="0"/>
      </w:pPr>
      <w:r w:rsidRPr="008F5A83">
        <w:br/>
      </w:r>
      <w:r w:rsidRPr="008F5A83">
        <w:rPr>
          <w:b/>
        </w:rPr>
        <w:t>Imagem 2:</w:t>
      </w:r>
      <w:r w:rsidRPr="008F5A83">
        <w:t xml:space="preserve"> A cabine de pintura </w:t>
      </w:r>
      <w:proofErr w:type="spellStart"/>
      <w:r w:rsidRPr="008F5A83">
        <w:rPr>
          <w:b/>
        </w:rPr>
        <w:t>Eco</w:t>
      </w:r>
      <w:r w:rsidRPr="008F5A83">
        <w:t>ProBooth</w:t>
      </w:r>
      <w:proofErr w:type="spellEnd"/>
      <w:r w:rsidRPr="008F5A83">
        <w:t xml:space="preserve"> foi projetada para diversos tipos de carroceria, desde carros compactos a utilitários esportivos de médio porte.</w:t>
      </w:r>
    </w:p>
    <w:p w:rsidR="008A21ED" w:rsidRPr="008F5A83" w:rsidRDefault="008A21ED">
      <w:pPr>
        <w:pStyle w:val="InfoKontaktseite"/>
        <w:pageBreakBefore w:val="0"/>
      </w:pPr>
    </w:p>
    <w:p w:rsidR="008A21ED" w:rsidRPr="008F5A83" w:rsidRDefault="008A21ED">
      <w:pPr>
        <w:pStyle w:val="InfoKontaktseite"/>
        <w:pageBreakBefore w:val="0"/>
      </w:pPr>
    </w:p>
    <w:p w:rsidR="004C38A3" w:rsidRPr="008F5A83" w:rsidRDefault="002A6C88">
      <w:pPr>
        <w:pStyle w:val="InfoKontaktseite"/>
        <w:pageBreakBefore w:val="0"/>
      </w:pPr>
      <w:r w:rsidRPr="00F9382B">
        <w:rPr>
          <w:noProof/>
          <w:lang w:eastAsia="pt-BR"/>
        </w:rPr>
        <w:drawing>
          <wp:inline distT="0" distB="0" distL="0" distR="0" wp14:anchorId="115609F6" wp14:editId="2CC8D83E">
            <wp:extent cx="3838575" cy="2876550"/>
            <wp:effectExtent l="0" t="0" r="9525" b="0"/>
            <wp:docPr id="9" name="Grafik 9" descr="duerr-paint-shop-of-the-future-ecoprobooth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duerr-paint-shop-of-the-future-ecoprobooth"/>
                    <pic:cNvPicPr>
                      <a:picLocks noChangeAspect="1" noChangeArrowheads="1"/>
                    </pic:cNvPicPr>
                  </pic:nvPicPr>
                  <pic:blipFill>
                    <a:blip r:embed="rId10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38575" cy="2876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414BE" w:rsidRPr="008F5A83" w:rsidRDefault="004C38A3">
      <w:pPr>
        <w:pStyle w:val="InfoKontaktseite"/>
        <w:pageBreakBefore w:val="0"/>
      </w:pPr>
      <w:r w:rsidRPr="008F5A83">
        <w:rPr>
          <w:b/>
        </w:rPr>
        <w:t xml:space="preserve">Imagem 3: </w:t>
      </w:r>
      <w:r w:rsidRPr="008F5A83">
        <w:t xml:space="preserve">Box flexível em vez de uma linha rígida. A nova cabine de pintura é a alma do conceito de box modular da “Linha de pintura do futuro” da </w:t>
      </w:r>
      <w:proofErr w:type="spellStart"/>
      <w:r w:rsidRPr="008F5A83">
        <w:t>Dürr</w:t>
      </w:r>
      <w:proofErr w:type="spellEnd"/>
      <w:r w:rsidRPr="008F5A83">
        <w:t>.</w:t>
      </w:r>
    </w:p>
    <w:p w:rsidR="004C38A3" w:rsidRPr="008F5A83" w:rsidRDefault="005414BE" w:rsidP="005414BE">
      <w:pPr>
        <w:tabs>
          <w:tab w:val="clear" w:pos="3572"/>
        </w:tabs>
        <w:suppressAutoHyphens w:val="0"/>
        <w:spacing w:line="240" w:lineRule="auto"/>
        <w:rPr>
          <w:rStyle w:val="Fettung"/>
          <w:b w:val="0"/>
          <w:spacing w:val="0"/>
          <w:w w:val="100"/>
          <w:sz w:val="18"/>
        </w:rPr>
      </w:pPr>
      <w:r w:rsidRPr="00DB0D78">
        <w:br w:type="page"/>
      </w:r>
    </w:p>
    <w:p w:rsidR="005414BE" w:rsidRPr="008F5A83" w:rsidRDefault="005414BE" w:rsidP="005414BE">
      <w:pPr>
        <w:spacing w:line="360" w:lineRule="auto"/>
        <w:jc w:val="both"/>
        <w:rPr>
          <w:rFonts w:cs="Arial"/>
          <w:color w:val="auto"/>
          <w:sz w:val="18"/>
          <w:szCs w:val="18"/>
        </w:rPr>
      </w:pPr>
      <w:r w:rsidRPr="008F5A83">
        <w:rPr>
          <w:rFonts w:cs="Arial"/>
          <w:color w:val="auto"/>
          <w:sz w:val="18"/>
          <w:szCs w:val="18"/>
        </w:rPr>
        <w:lastRenderedPageBreak/>
        <w:t xml:space="preserve">O Grupo </w:t>
      </w:r>
      <w:proofErr w:type="spellStart"/>
      <w:r w:rsidRPr="008F5A83">
        <w:rPr>
          <w:rFonts w:cs="Arial"/>
          <w:color w:val="auto"/>
          <w:sz w:val="18"/>
          <w:szCs w:val="18"/>
        </w:rPr>
        <w:t>D</w:t>
      </w:r>
      <w:r w:rsidR="00AA41A6" w:rsidRPr="008F5A83">
        <w:rPr>
          <w:rFonts w:cs="Arial"/>
          <w:color w:val="auto"/>
          <w:sz w:val="18"/>
          <w:szCs w:val="18"/>
        </w:rPr>
        <w:t>ü</w:t>
      </w:r>
      <w:r w:rsidRPr="008F5A83">
        <w:rPr>
          <w:rFonts w:cs="Arial"/>
          <w:color w:val="auto"/>
          <w:sz w:val="18"/>
          <w:szCs w:val="18"/>
        </w:rPr>
        <w:t>rr</w:t>
      </w:r>
      <w:proofErr w:type="spellEnd"/>
      <w:r w:rsidRPr="008F5A83">
        <w:rPr>
          <w:rFonts w:cs="Arial"/>
          <w:color w:val="auto"/>
          <w:sz w:val="18"/>
          <w:szCs w:val="18"/>
        </w:rPr>
        <w:t xml:space="preserve"> tem marcado presença direta desde 1964 no Brasil, atualmente emprega 310 funcionários. </w:t>
      </w:r>
      <w:r w:rsidR="00AA41A6" w:rsidRPr="008F5A83">
        <w:rPr>
          <w:rFonts w:cs="Arial"/>
          <w:color w:val="auto"/>
          <w:sz w:val="18"/>
          <w:szCs w:val="18"/>
        </w:rPr>
        <w:t xml:space="preserve">A </w:t>
      </w:r>
      <w:proofErr w:type="spellStart"/>
      <w:r w:rsidRPr="008F5A83">
        <w:rPr>
          <w:rFonts w:cs="Arial"/>
          <w:color w:val="auto"/>
          <w:sz w:val="18"/>
          <w:szCs w:val="18"/>
        </w:rPr>
        <w:t>D</w:t>
      </w:r>
      <w:r w:rsidR="00AA41A6" w:rsidRPr="008F5A83">
        <w:rPr>
          <w:rFonts w:cs="Arial"/>
          <w:color w:val="auto"/>
          <w:sz w:val="18"/>
          <w:szCs w:val="18"/>
        </w:rPr>
        <w:t>ü</w:t>
      </w:r>
      <w:r w:rsidRPr="008F5A83">
        <w:rPr>
          <w:rFonts w:cs="Arial"/>
          <w:color w:val="auto"/>
          <w:sz w:val="18"/>
          <w:szCs w:val="18"/>
        </w:rPr>
        <w:t>rr</w:t>
      </w:r>
      <w:proofErr w:type="spellEnd"/>
      <w:r w:rsidRPr="008F5A83">
        <w:rPr>
          <w:rFonts w:cs="Arial"/>
          <w:color w:val="auto"/>
          <w:sz w:val="18"/>
          <w:szCs w:val="18"/>
        </w:rPr>
        <w:t xml:space="preserve"> Brasil com sede em São Paulo, comercializa a maioria dos produtos do portfolio do grupo. Entre suas principais atividades estão sistemas completos de Pintura em regime chave na mão, mas também serviços, modificações e modernizações de instalações existentes, não somente na indústria automobilística mas também outros setores industriais na América do Sul. Seus clientes incluem fabricantes automotivos, sua cadeia de fornecedores, e também indústria em geral. Na </w:t>
      </w:r>
      <w:proofErr w:type="spellStart"/>
      <w:r w:rsidRPr="008F5A83">
        <w:rPr>
          <w:rFonts w:cs="Arial"/>
          <w:color w:val="auto"/>
          <w:sz w:val="18"/>
          <w:szCs w:val="18"/>
        </w:rPr>
        <w:t>D</w:t>
      </w:r>
      <w:r w:rsidR="00AA41A6" w:rsidRPr="008F5A83">
        <w:rPr>
          <w:rFonts w:cs="Arial"/>
          <w:color w:val="auto"/>
          <w:sz w:val="18"/>
          <w:szCs w:val="18"/>
        </w:rPr>
        <w:t>ü</w:t>
      </w:r>
      <w:r w:rsidRPr="008F5A83">
        <w:rPr>
          <w:rFonts w:cs="Arial"/>
          <w:color w:val="auto"/>
          <w:sz w:val="18"/>
          <w:szCs w:val="18"/>
        </w:rPr>
        <w:t>rr</w:t>
      </w:r>
      <w:proofErr w:type="spellEnd"/>
      <w:r w:rsidRPr="008F5A83">
        <w:rPr>
          <w:rFonts w:cs="Arial"/>
          <w:color w:val="auto"/>
          <w:sz w:val="18"/>
          <w:szCs w:val="18"/>
        </w:rPr>
        <w:t xml:space="preserve"> Brasil também são oferecidos treinamentos no centro de testes de aplicação de pintura, colagem e vedação. Adicionalmente a </w:t>
      </w:r>
      <w:proofErr w:type="spellStart"/>
      <w:r w:rsidR="00AA41A6" w:rsidRPr="008F5A83">
        <w:rPr>
          <w:rFonts w:cs="Arial"/>
          <w:color w:val="auto"/>
          <w:sz w:val="18"/>
          <w:szCs w:val="18"/>
        </w:rPr>
        <w:t>Dürr</w:t>
      </w:r>
      <w:proofErr w:type="spellEnd"/>
      <w:r w:rsidR="00AA41A6" w:rsidRPr="008F5A83">
        <w:rPr>
          <w:rFonts w:cs="Arial"/>
          <w:color w:val="auto"/>
          <w:sz w:val="18"/>
          <w:szCs w:val="18"/>
        </w:rPr>
        <w:t xml:space="preserve"> </w:t>
      </w:r>
      <w:r w:rsidRPr="008F5A83">
        <w:rPr>
          <w:rFonts w:cs="Arial"/>
          <w:color w:val="auto"/>
          <w:sz w:val="18"/>
          <w:szCs w:val="18"/>
        </w:rPr>
        <w:t xml:space="preserve">Brasil é responsável pela </w:t>
      </w:r>
      <w:proofErr w:type="spellStart"/>
      <w:r w:rsidRPr="008F5A83">
        <w:rPr>
          <w:rFonts w:cs="Arial"/>
          <w:color w:val="auto"/>
          <w:sz w:val="18"/>
          <w:szCs w:val="18"/>
        </w:rPr>
        <w:t>Schenck</w:t>
      </w:r>
      <w:proofErr w:type="spellEnd"/>
      <w:r w:rsidRPr="008F5A83">
        <w:rPr>
          <w:rFonts w:cs="Arial"/>
          <w:color w:val="auto"/>
          <w:sz w:val="18"/>
          <w:szCs w:val="18"/>
        </w:rPr>
        <w:t xml:space="preserve"> </w:t>
      </w:r>
      <w:proofErr w:type="spellStart"/>
      <w:r w:rsidRPr="008F5A83">
        <w:rPr>
          <w:rFonts w:cs="Arial"/>
          <w:color w:val="auto"/>
          <w:sz w:val="18"/>
          <w:szCs w:val="18"/>
        </w:rPr>
        <w:t>RoTec</w:t>
      </w:r>
      <w:proofErr w:type="spellEnd"/>
      <w:r w:rsidRPr="008F5A83">
        <w:rPr>
          <w:rFonts w:cs="Arial"/>
          <w:color w:val="auto"/>
          <w:sz w:val="18"/>
          <w:szCs w:val="18"/>
        </w:rPr>
        <w:t xml:space="preserve"> com tecnologia de balanceamento. O grupo HOMAG produz máquinas e equipamentos para a indústria madeireira. Opera a fábrica, escritórios de vendas e assistência técnica (HOMAG Indústria e Comércio de Máquinas para Madeira </w:t>
      </w:r>
      <w:proofErr w:type="spellStart"/>
      <w:r w:rsidRPr="008F5A83">
        <w:rPr>
          <w:rFonts w:cs="Arial"/>
          <w:color w:val="auto"/>
          <w:sz w:val="18"/>
          <w:szCs w:val="18"/>
        </w:rPr>
        <w:t>Ltda</w:t>
      </w:r>
      <w:proofErr w:type="spellEnd"/>
      <w:r w:rsidRPr="008F5A83">
        <w:rPr>
          <w:rFonts w:cs="Arial"/>
          <w:color w:val="auto"/>
          <w:sz w:val="18"/>
          <w:szCs w:val="18"/>
        </w:rPr>
        <w:t xml:space="preserve">) em São Paulo. AGRAMKOW do Brasil produz sistemas de enchimento e equipamento de testes para refrigerantes, ar condicionado e bombas de aquecimento fabricadas em São Paulo e pertence ao grupo </w:t>
      </w:r>
      <w:proofErr w:type="spellStart"/>
      <w:r w:rsidR="00DC64A3" w:rsidRPr="008F5A83">
        <w:rPr>
          <w:rFonts w:cs="Arial"/>
          <w:color w:val="auto"/>
          <w:sz w:val="18"/>
          <w:szCs w:val="18"/>
        </w:rPr>
        <w:t>Dürr</w:t>
      </w:r>
      <w:proofErr w:type="spellEnd"/>
      <w:r w:rsidRPr="008F5A83">
        <w:rPr>
          <w:rFonts w:cs="Arial"/>
          <w:color w:val="auto"/>
          <w:sz w:val="18"/>
          <w:szCs w:val="18"/>
        </w:rPr>
        <w:t>.</w:t>
      </w:r>
    </w:p>
    <w:p w:rsidR="005414BE" w:rsidRPr="008F5A83" w:rsidRDefault="005414BE" w:rsidP="005414BE">
      <w:pPr>
        <w:spacing w:line="280" w:lineRule="atLeast"/>
        <w:rPr>
          <w:rStyle w:val="Fettung"/>
          <w:b w:val="0"/>
        </w:rPr>
      </w:pPr>
    </w:p>
    <w:p w:rsidR="005414BE" w:rsidRPr="008F5A83" w:rsidRDefault="005414BE" w:rsidP="005414BE">
      <w:pPr>
        <w:spacing w:line="360" w:lineRule="auto"/>
        <w:jc w:val="both"/>
        <w:rPr>
          <w:rStyle w:val="hps"/>
          <w:iCs/>
          <w:color w:val="auto"/>
          <w:sz w:val="18"/>
          <w:szCs w:val="18"/>
        </w:rPr>
      </w:pPr>
      <w:r w:rsidRPr="008F5A83">
        <w:rPr>
          <w:iCs/>
          <w:color w:val="auto"/>
          <w:sz w:val="18"/>
          <w:szCs w:val="18"/>
        </w:rPr>
        <w:t xml:space="preserve">O Grupo </w:t>
      </w:r>
      <w:proofErr w:type="spellStart"/>
      <w:r w:rsidRPr="008F5A83">
        <w:rPr>
          <w:iCs/>
          <w:color w:val="auto"/>
          <w:sz w:val="18"/>
          <w:szCs w:val="18"/>
        </w:rPr>
        <w:t>Dürr</w:t>
      </w:r>
      <w:proofErr w:type="spellEnd"/>
      <w:r w:rsidRPr="008F5A83">
        <w:rPr>
          <w:iCs/>
          <w:color w:val="auto"/>
          <w:sz w:val="18"/>
          <w:szCs w:val="18"/>
        </w:rPr>
        <w:t xml:space="preserve"> está entre os líderes mundiais em engenharia mecânica e industrial com vasta experiência em Automação, Digitalização / Indústria 4.0.</w:t>
      </w:r>
      <w:r w:rsidRPr="008F5A83">
        <w:rPr>
          <w:iCs/>
          <w:color w:val="auto"/>
          <w:sz w:val="18"/>
          <w:szCs w:val="18"/>
          <w:lang w:eastAsia="ja-JP"/>
        </w:rPr>
        <w:t xml:space="preserve"> Seus produtos, sistemas e serviços permitem processos de produção altamente eficientes em diversos setores industriais, fornecendo para diferentes setores da indústria, como automotiva, mecânica, química, farmacêutica e madeireira. </w:t>
      </w:r>
      <w:r w:rsidRPr="008F5A83">
        <w:rPr>
          <w:rStyle w:val="hps"/>
          <w:iCs/>
          <w:color w:val="auto"/>
          <w:sz w:val="18"/>
          <w:szCs w:val="18"/>
        </w:rPr>
        <w:t>Em 2018, gerou</w:t>
      </w:r>
      <w:r w:rsidRPr="008F5A83">
        <w:rPr>
          <w:iCs/>
          <w:color w:val="auto"/>
          <w:sz w:val="18"/>
          <w:szCs w:val="18"/>
        </w:rPr>
        <w:t xml:space="preserve"> </w:t>
      </w:r>
      <w:r w:rsidRPr="008F5A83">
        <w:rPr>
          <w:rStyle w:val="hps"/>
          <w:iCs/>
          <w:color w:val="auto"/>
          <w:sz w:val="18"/>
          <w:szCs w:val="18"/>
        </w:rPr>
        <w:t>receitas de vendas</w:t>
      </w:r>
      <w:r w:rsidRPr="008F5A83">
        <w:rPr>
          <w:iCs/>
          <w:color w:val="auto"/>
          <w:sz w:val="18"/>
          <w:szCs w:val="18"/>
        </w:rPr>
        <w:t xml:space="preserve"> </w:t>
      </w:r>
      <w:r w:rsidRPr="008F5A83">
        <w:rPr>
          <w:rStyle w:val="hps"/>
          <w:iCs/>
          <w:color w:val="auto"/>
          <w:sz w:val="18"/>
          <w:szCs w:val="18"/>
        </w:rPr>
        <w:t>de</w:t>
      </w:r>
      <w:r w:rsidRPr="008F5A83">
        <w:rPr>
          <w:iCs/>
          <w:color w:val="auto"/>
          <w:sz w:val="18"/>
          <w:szCs w:val="18"/>
        </w:rPr>
        <w:t xml:space="preserve"> </w:t>
      </w:r>
      <w:r w:rsidRPr="008F5A83">
        <w:rPr>
          <w:rStyle w:val="hps"/>
          <w:iCs/>
          <w:color w:val="auto"/>
          <w:sz w:val="18"/>
          <w:szCs w:val="18"/>
        </w:rPr>
        <w:t>€</w:t>
      </w:r>
      <w:r w:rsidRPr="008F5A83">
        <w:rPr>
          <w:iCs/>
          <w:color w:val="auto"/>
          <w:sz w:val="18"/>
          <w:szCs w:val="18"/>
        </w:rPr>
        <w:t xml:space="preserve"> </w:t>
      </w:r>
      <w:r w:rsidRPr="008F5A83">
        <w:rPr>
          <w:rStyle w:val="hps"/>
          <w:iCs/>
          <w:color w:val="auto"/>
          <w:sz w:val="18"/>
          <w:szCs w:val="18"/>
        </w:rPr>
        <w:t>3,871</w:t>
      </w:r>
      <w:r w:rsidRPr="008F5A83">
        <w:rPr>
          <w:iCs/>
          <w:color w:val="auto"/>
          <w:sz w:val="18"/>
          <w:szCs w:val="18"/>
        </w:rPr>
        <w:t xml:space="preserve"> </w:t>
      </w:r>
      <w:r w:rsidRPr="008F5A83">
        <w:rPr>
          <w:rStyle w:val="hps"/>
          <w:iCs/>
          <w:color w:val="auto"/>
          <w:sz w:val="18"/>
          <w:szCs w:val="18"/>
        </w:rPr>
        <w:t xml:space="preserve">bilhões. Em Outubro de 2018, O Grupo </w:t>
      </w:r>
      <w:proofErr w:type="spellStart"/>
      <w:r w:rsidRPr="008F5A83">
        <w:rPr>
          <w:rStyle w:val="hps"/>
          <w:iCs/>
          <w:color w:val="auto"/>
          <w:sz w:val="18"/>
          <w:szCs w:val="18"/>
        </w:rPr>
        <w:t>Dürr</w:t>
      </w:r>
      <w:proofErr w:type="spellEnd"/>
      <w:r w:rsidRPr="008F5A83">
        <w:rPr>
          <w:rStyle w:val="hps"/>
          <w:iCs/>
          <w:color w:val="auto"/>
          <w:sz w:val="18"/>
          <w:szCs w:val="18"/>
        </w:rPr>
        <w:t xml:space="preserve"> adquiriu a indústria norte-americana de tecnologia ambiental </w:t>
      </w:r>
      <w:proofErr w:type="spellStart"/>
      <w:r w:rsidRPr="008F5A83">
        <w:rPr>
          <w:rStyle w:val="hps"/>
          <w:iCs/>
          <w:color w:val="auto"/>
          <w:sz w:val="18"/>
          <w:szCs w:val="18"/>
        </w:rPr>
        <w:t>Babcock</w:t>
      </w:r>
      <w:proofErr w:type="spellEnd"/>
      <w:r w:rsidRPr="008F5A83">
        <w:rPr>
          <w:rStyle w:val="hps"/>
          <w:iCs/>
          <w:color w:val="auto"/>
          <w:sz w:val="18"/>
          <w:szCs w:val="18"/>
        </w:rPr>
        <w:t xml:space="preserve"> &amp; </w:t>
      </w:r>
      <w:proofErr w:type="spellStart"/>
      <w:r w:rsidRPr="008F5A83">
        <w:rPr>
          <w:rStyle w:val="hps"/>
          <w:iCs/>
          <w:color w:val="auto"/>
          <w:sz w:val="18"/>
          <w:szCs w:val="18"/>
        </w:rPr>
        <w:t>Wilcox</w:t>
      </w:r>
      <w:proofErr w:type="spellEnd"/>
      <w:r w:rsidRPr="008F5A83">
        <w:rPr>
          <w:rStyle w:val="hps"/>
          <w:iCs/>
          <w:color w:val="auto"/>
          <w:sz w:val="18"/>
          <w:szCs w:val="18"/>
        </w:rPr>
        <w:t xml:space="preserve">, incorporando a marca </w:t>
      </w:r>
      <w:proofErr w:type="spellStart"/>
      <w:r w:rsidRPr="008F5A83">
        <w:rPr>
          <w:iCs/>
          <w:color w:val="auto"/>
          <w:sz w:val="18"/>
          <w:szCs w:val="18"/>
          <w:lang w:eastAsia="ja-JP"/>
        </w:rPr>
        <w:t>Megtec</w:t>
      </w:r>
      <w:proofErr w:type="spellEnd"/>
      <w:r w:rsidRPr="008F5A83">
        <w:rPr>
          <w:rStyle w:val="hps"/>
          <w:iCs/>
          <w:color w:val="auto"/>
          <w:sz w:val="18"/>
          <w:szCs w:val="18"/>
        </w:rPr>
        <w:t xml:space="preserve"> e Universal </w:t>
      </w:r>
      <w:proofErr w:type="spellStart"/>
      <w:r w:rsidRPr="008F5A83">
        <w:rPr>
          <w:rStyle w:val="hps"/>
          <w:iCs/>
          <w:color w:val="auto"/>
          <w:sz w:val="18"/>
          <w:szCs w:val="18"/>
        </w:rPr>
        <w:t>brands</w:t>
      </w:r>
      <w:proofErr w:type="spellEnd"/>
      <w:r w:rsidRPr="008F5A83">
        <w:rPr>
          <w:rStyle w:val="hps"/>
          <w:iCs/>
          <w:color w:val="auto"/>
          <w:sz w:val="18"/>
          <w:szCs w:val="18"/>
        </w:rPr>
        <w:t>. Desde então possui mais de 16.400 funcionários e está presente em 108 localidades, em 32 países. O grupo atua no mercado por meio de cinco divisões:</w:t>
      </w:r>
    </w:p>
    <w:p w:rsidR="005414BE" w:rsidRPr="008F5A83" w:rsidRDefault="005414BE" w:rsidP="005414BE">
      <w:pPr>
        <w:spacing w:line="360" w:lineRule="auto"/>
        <w:jc w:val="both"/>
        <w:rPr>
          <w:rFonts w:ascii="Calibri" w:hAnsi="Calibri"/>
          <w:iCs/>
          <w:color w:val="auto"/>
          <w:sz w:val="18"/>
          <w:szCs w:val="18"/>
        </w:rPr>
      </w:pPr>
    </w:p>
    <w:p w:rsidR="005414BE" w:rsidRPr="008F5A83" w:rsidRDefault="005414BE" w:rsidP="005414BE">
      <w:pPr>
        <w:numPr>
          <w:ilvl w:val="0"/>
          <w:numId w:val="8"/>
        </w:numPr>
        <w:tabs>
          <w:tab w:val="clear" w:pos="3572"/>
        </w:tabs>
        <w:suppressAutoHyphens w:val="0"/>
        <w:autoSpaceDN/>
        <w:spacing w:line="360" w:lineRule="auto"/>
        <w:ind w:right="284"/>
        <w:jc w:val="both"/>
        <w:textAlignment w:val="auto"/>
        <w:rPr>
          <w:rFonts w:cs="Arial"/>
          <w:iCs/>
          <w:color w:val="auto"/>
          <w:sz w:val="18"/>
          <w:szCs w:val="18"/>
          <w:lang w:eastAsia="ja-JP"/>
        </w:rPr>
      </w:pPr>
      <w:proofErr w:type="spellStart"/>
      <w:r w:rsidRPr="008F5A83">
        <w:rPr>
          <w:rFonts w:cs="Arial"/>
          <w:b/>
          <w:bCs/>
          <w:iCs/>
          <w:color w:val="auto"/>
          <w:sz w:val="18"/>
          <w:szCs w:val="18"/>
          <w:lang w:eastAsia="ja-JP"/>
        </w:rPr>
        <w:t>Paint</w:t>
      </w:r>
      <w:proofErr w:type="spellEnd"/>
      <w:r w:rsidRPr="008F5A83">
        <w:rPr>
          <w:rFonts w:cs="Arial"/>
          <w:b/>
          <w:bCs/>
          <w:iCs/>
          <w:color w:val="auto"/>
          <w:sz w:val="18"/>
          <w:szCs w:val="18"/>
          <w:lang w:eastAsia="ja-JP"/>
        </w:rPr>
        <w:t xml:space="preserve"> </w:t>
      </w:r>
      <w:proofErr w:type="spellStart"/>
      <w:r w:rsidRPr="008F5A83">
        <w:rPr>
          <w:rFonts w:cs="Arial"/>
          <w:b/>
          <w:bCs/>
          <w:iCs/>
          <w:color w:val="auto"/>
          <w:sz w:val="18"/>
          <w:szCs w:val="18"/>
          <w:lang w:eastAsia="ja-JP"/>
        </w:rPr>
        <w:t>and</w:t>
      </w:r>
      <w:proofErr w:type="spellEnd"/>
      <w:r w:rsidRPr="008F5A83">
        <w:rPr>
          <w:rFonts w:cs="Arial"/>
          <w:b/>
          <w:bCs/>
          <w:iCs/>
          <w:color w:val="auto"/>
          <w:sz w:val="18"/>
          <w:szCs w:val="18"/>
          <w:lang w:eastAsia="ja-JP"/>
        </w:rPr>
        <w:t xml:space="preserve"> Final Assembly Systems:</w:t>
      </w:r>
      <w:r w:rsidRPr="008F5A83">
        <w:rPr>
          <w:rFonts w:cs="Arial"/>
          <w:iCs/>
          <w:color w:val="auto"/>
          <w:sz w:val="18"/>
          <w:szCs w:val="18"/>
          <w:lang w:eastAsia="ja-JP"/>
        </w:rPr>
        <w:t xml:space="preserve"> Linhas de pintura e instalações de montagem final para a indústria automotiva</w:t>
      </w:r>
    </w:p>
    <w:p w:rsidR="005414BE" w:rsidRPr="008F5A83" w:rsidRDefault="005414BE" w:rsidP="005414BE">
      <w:pPr>
        <w:numPr>
          <w:ilvl w:val="0"/>
          <w:numId w:val="8"/>
        </w:numPr>
        <w:tabs>
          <w:tab w:val="clear" w:pos="3572"/>
        </w:tabs>
        <w:suppressAutoHyphens w:val="0"/>
        <w:autoSpaceDN/>
        <w:spacing w:line="360" w:lineRule="auto"/>
        <w:ind w:right="284"/>
        <w:jc w:val="both"/>
        <w:textAlignment w:val="auto"/>
        <w:rPr>
          <w:rFonts w:cs="Arial"/>
          <w:iCs/>
          <w:color w:val="auto"/>
          <w:sz w:val="18"/>
          <w:szCs w:val="18"/>
          <w:lang w:eastAsia="ja-JP"/>
        </w:rPr>
      </w:pPr>
      <w:proofErr w:type="spellStart"/>
      <w:r w:rsidRPr="008F5A83">
        <w:rPr>
          <w:rFonts w:cs="Arial"/>
          <w:b/>
          <w:bCs/>
          <w:iCs/>
          <w:color w:val="auto"/>
          <w:sz w:val="18"/>
          <w:szCs w:val="18"/>
          <w:lang w:eastAsia="ja-JP"/>
        </w:rPr>
        <w:t>Application</w:t>
      </w:r>
      <w:proofErr w:type="spellEnd"/>
      <w:r w:rsidRPr="008F5A83">
        <w:rPr>
          <w:rFonts w:cs="Arial"/>
          <w:b/>
          <w:bCs/>
          <w:iCs/>
          <w:color w:val="auto"/>
          <w:sz w:val="18"/>
          <w:szCs w:val="18"/>
          <w:lang w:eastAsia="ja-JP"/>
        </w:rPr>
        <w:t xml:space="preserve"> Technology: </w:t>
      </w:r>
      <w:r w:rsidRPr="008F5A83">
        <w:rPr>
          <w:rFonts w:cs="Arial"/>
          <w:iCs/>
          <w:color w:val="auto"/>
          <w:sz w:val="18"/>
          <w:szCs w:val="18"/>
          <w:lang w:eastAsia="ja-JP"/>
        </w:rPr>
        <w:t>Tecnologia de robôs para a aplicação automática de tinta, selantes e adesivos, produtos para aplicação e distribuição de materiais</w:t>
      </w:r>
    </w:p>
    <w:p w:rsidR="005414BE" w:rsidRPr="008F5A83" w:rsidRDefault="005414BE" w:rsidP="005414BE">
      <w:pPr>
        <w:pStyle w:val="PargrafodaLista"/>
        <w:numPr>
          <w:ilvl w:val="0"/>
          <w:numId w:val="8"/>
        </w:numPr>
        <w:tabs>
          <w:tab w:val="clear" w:pos="3572"/>
        </w:tabs>
        <w:suppressAutoHyphens w:val="0"/>
        <w:autoSpaceDN/>
        <w:spacing w:line="360" w:lineRule="auto"/>
        <w:contextualSpacing/>
        <w:textAlignment w:val="auto"/>
        <w:rPr>
          <w:rFonts w:cs="Arial"/>
          <w:iCs/>
          <w:color w:val="auto"/>
          <w:sz w:val="18"/>
          <w:szCs w:val="18"/>
          <w:u w:val="single"/>
        </w:rPr>
      </w:pPr>
      <w:r w:rsidRPr="008F5A83">
        <w:rPr>
          <w:rFonts w:cs="Arial"/>
          <w:b/>
          <w:bCs/>
          <w:iCs/>
          <w:color w:val="auto"/>
          <w:sz w:val="18"/>
          <w:szCs w:val="18"/>
        </w:rPr>
        <w:t>Clean Technology Systems:</w:t>
      </w:r>
      <w:r w:rsidRPr="008F5A83">
        <w:rPr>
          <w:rFonts w:cs="Arial"/>
          <w:iCs/>
          <w:color w:val="auto"/>
          <w:sz w:val="18"/>
          <w:szCs w:val="18"/>
        </w:rPr>
        <w:t xml:space="preserve"> Sistemas de purificação de gases de exaustão, sistemas de redução de ruídos e linhas de protetivos para baterias</w:t>
      </w:r>
    </w:p>
    <w:p w:rsidR="005414BE" w:rsidRPr="008F5A83" w:rsidRDefault="005414BE" w:rsidP="005414BE">
      <w:pPr>
        <w:numPr>
          <w:ilvl w:val="0"/>
          <w:numId w:val="8"/>
        </w:numPr>
        <w:tabs>
          <w:tab w:val="clear" w:pos="3572"/>
        </w:tabs>
        <w:suppressAutoHyphens w:val="0"/>
        <w:autoSpaceDN/>
        <w:spacing w:line="360" w:lineRule="auto"/>
        <w:ind w:right="284"/>
        <w:jc w:val="both"/>
        <w:textAlignment w:val="auto"/>
        <w:rPr>
          <w:rFonts w:cs="Arial"/>
          <w:iCs/>
          <w:color w:val="auto"/>
          <w:sz w:val="18"/>
          <w:szCs w:val="18"/>
          <w:lang w:eastAsia="ja-JP"/>
        </w:rPr>
      </w:pPr>
      <w:proofErr w:type="spellStart"/>
      <w:r w:rsidRPr="008F5A83">
        <w:rPr>
          <w:rFonts w:cs="Arial"/>
          <w:b/>
          <w:bCs/>
          <w:iCs/>
          <w:color w:val="auto"/>
          <w:sz w:val="18"/>
          <w:szCs w:val="18"/>
          <w:lang w:eastAsia="ja-JP"/>
        </w:rPr>
        <w:t>Measuring</w:t>
      </w:r>
      <w:proofErr w:type="spellEnd"/>
      <w:r w:rsidRPr="008F5A83">
        <w:rPr>
          <w:rFonts w:cs="Arial"/>
          <w:b/>
          <w:bCs/>
          <w:iCs/>
          <w:color w:val="auto"/>
          <w:sz w:val="18"/>
          <w:szCs w:val="18"/>
          <w:lang w:eastAsia="ja-JP"/>
        </w:rPr>
        <w:t xml:space="preserve"> </w:t>
      </w:r>
      <w:proofErr w:type="spellStart"/>
      <w:r w:rsidRPr="008F5A83">
        <w:rPr>
          <w:rFonts w:cs="Arial"/>
          <w:b/>
          <w:bCs/>
          <w:iCs/>
          <w:color w:val="auto"/>
          <w:sz w:val="18"/>
          <w:szCs w:val="18"/>
          <w:lang w:eastAsia="ja-JP"/>
        </w:rPr>
        <w:t>and</w:t>
      </w:r>
      <w:proofErr w:type="spellEnd"/>
      <w:r w:rsidRPr="008F5A83">
        <w:rPr>
          <w:rFonts w:cs="Arial"/>
          <w:b/>
          <w:bCs/>
          <w:iCs/>
          <w:color w:val="auto"/>
          <w:sz w:val="18"/>
          <w:szCs w:val="18"/>
          <w:lang w:eastAsia="ja-JP"/>
        </w:rPr>
        <w:t xml:space="preserve"> </w:t>
      </w:r>
      <w:proofErr w:type="spellStart"/>
      <w:r w:rsidRPr="008F5A83">
        <w:rPr>
          <w:rFonts w:cs="Arial"/>
          <w:b/>
          <w:bCs/>
          <w:iCs/>
          <w:color w:val="auto"/>
          <w:sz w:val="18"/>
          <w:szCs w:val="18"/>
          <w:lang w:eastAsia="ja-JP"/>
        </w:rPr>
        <w:t>Process</w:t>
      </w:r>
      <w:proofErr w:type="spellEnd"/>
      <w:r w:rsidRPr="008F5A83">
        <w:rPr>
          <w:rFonts w:cs="Arial"/>
          <w:b/>
          <w:bCs/>
          <w:iCs/>
          <w:color w:val="auto"/>
          <w:sz w:val="18"/>
          <w:szCs w:val="18"/>
          <w:lang w:eastAsia="ja-JP"/>
        </w:rPr>
        <w:t xml:space="preserve"> Systems:</w:t>
      </w:r>
      <w:r w:rsidRPr="008F5A83">
        <w:rPr>
          <w:rFonts w:cs="Arial"/>
          <w:iCs/>
          <w:color w:val="auto"/>
          <w:sz w:val="18"/>
          <w:szCs w:val="18"/>
          <w:lang w:eastAsia="ja-JP"/>
        </w:rPr>
        <w:t xml:space="preserve"> Sistemas de balanceamento, linhas de montagem, testes de final de linha e máquinas de enchimento</w:t>
      </w:r>
    </w:p>
    <w:p w:rsidR="005414BE" w:rsidRPr="008F5A83" w:rsidRDefault="005414BE" w:rsidP="005414BE">
      <w:pPr>
        <w:pStyle w:val="FarbigeListe-Akzent11"/>
        <w:numPr>
          <w:ilvl w:val="0"/>
          <w:numId w:val="8"/>
        </w:numPr>
        <w:spacing w:line="360" w:lineRule="auto"/>
        <w:ind w:right="284"/>
        <w:jc w:val="both"/>
        <w:rPr>
          <w:rFonts w:ascii="Arial" w:hAnsi="Arial" w:cs="Arial"/>
          <w:sz w:val="18"/>
          <w:szCs w:val="18"/>
          <w:lang w:val="pt-BR"/>
        </w:rPr>
      </w:pPr>
      <w:proofErr w:type="spellStart"/>
      <w:r w:rsidRPr="008F5A83">
        <w:rPr>
          <w:rFonts w:ascii="Arial" w:hAnsi="Arial" w:cs="Arial"/>
          <w:b/>
          <w:bCs/>
          <w:iCs/>
          <w:sz w:val="18"/>
          <w:szCs w:val="18"/>
          <w:lang w:val="pt-BR" w:eastAsia="ja-JP"/>
        </w:rPr>
        <w:t>Woodworking</w:t>
      </w:r>
      <w:proofErr w:type="spellEnd"/>
      <w:r w:rsidRPr="008F5A83">
        <w:rPr>
          <w:rFonts w:ascii="Arial" w:hAnsi="Arial" w:cs="Arial"/>
          <w:b/>
          <w:bCs/>
          <w:iCs/>
          <w:sz w:val="18"/>
          <w:szCs w:val="18"/>
          <w:lang w:val="pt-BR" w:eastAsia="ja-JP"/>
        </w:rPr>
        <w:t xml:space="preserve"> </w:t>
      </w:r>
      <w:proofErr w:type="spellStart"/>
      <w:r w:rsidRPr="008F5A83">
        <w:rPr>
          <w:rFonts w:ascii="Arial" w:hAnsi="Arial" w:cs="Arial"/>
          <w:b/>
          <w:bCs/>
          <w:iCs/>
          <w:sz w:val="18"/>
          <w:szCs w:val="18"/>
          <w:lang w:val="pt-BR" w:eastAsia="ja-JP"/>
        </w:rPr>
        <w:t>Machinery</w:t>
      </w:r>
      <w:proofErr w:type="spellEnd"/>
      <w:r w:rsidRPr="008F5A83">
        <w:rPr>
          <w:rFonts w:ascii="Arial" w:hAnsi="Arial" w:cs="Arial"/>
          <w:b/>
          <w:bCs/>
          <w:iCs/>
          <w:sz w:val="18"/>
          <w:szCs w:val="18"/>
          <w:lang w:val="pt-BR" w:eastAsia="ja-JP"/>
        </w:rPr>
        <w:t xml:space="preserve"> </w:t>
      </w:r>
      <w:proofErr w:type="spellStart"/>
      <w:r w:rsidRPr="008F5A83">
        <w:rPr>
          <w:rFonts w:ascii="Arial" w:hAnsi="Arial" w:cs="Arial"/>
          <w:b/>
          <w:bCs/>
          <w:iCs/>
          <w:sz w:val="18"/>
          <w:szCs w:val="18"/>
          <w:lang w:val="pt-BR" w:eastAsia="ja-JP"/>
        </w:rPr>
        <w:t>and</w:t>
      </w:r>
      <w:proofErr w:type="spellEnd"/>
      <w:r w:rsidRPr="008F5A83">
        <w:rPr>
          <w:rFonts w:ascii="Arial" w:hAnsi="Arial" w:cs="Arial"/>
          <w:b/>
          <w:bCs/>
          <w:iCs/>
          <w:sz w:val="18"/>
          <w:szCs w:val="18"/>
          <w:lang w:val="pt-BR" w:eastAsia="ja-JP"/>
        </w:rPr>
        <w:t xml:space="preserve"> Systems:</w:t>
      </w:r>
      <w:r w:rsidRPr="008F5A83">
        <w:rPr>
          <w:rFonts w:ascii="Arial" w:hAnsi="Arial" w:cs="Arial"/>
          <w:iCs/>
          <w:sz w:val="18"/>
          <w:szCs w:val="18"/>
          <w:lang w:val="pt-BR" w:eastAsia="ja-JP"/>
        </w:rPr>
        <w:t xml:space="preserve"> Máquinas e sistemas para processamento de madeira</w:t>
      </w:r>
    </w:p>
    <w:p w:rsidR="005414BE" w:rsidRPr="00DB0D78" w:rsidRDefault="005414BE" w:rsidP="005414BE">
      <w:pPr>
        <w:spacing w:line="280" w:lineRule="atLeast"/>
        <w:rPr>
          <w:rStyle w:val="Fettung"/>
          <w:b w:val="0"/>
          <w:sz w:val="18"/>
        </w:rPr>
      </w:pPr>
    </w:p>
    <w:p w:rsidR="005414BE" w:rsidRPr="008F5A83" w:rsidRDefault="005414BE">
      <w:pPr>
        <w:tabs>
          <w:tab w:val="clear" w:pos="3572"/>
        </w:tabs>
        <w:suppressAutoHyphens w:val="0"/>
        <w:spacing w:line="240" w:lineRule="auto"/>
        <w:rPr>
          <w:rFonts w:cs="Arial"/>
          <w:b/>
          <w:color w:val="auto"/>
          <w:szCs w:val="22"/>
        </w:rPr>
      </w:pPr>
      <w:r w:rsidRPr="00DB0D78">
        <w:rPr>
          <w:rFonts w:cs="Arial"/>
          <w:b/>
          <w:color w:val="auto"/>
          <w:szCs w:val="22"/>
        </w:rPr>
        <w:br w:type="page"/>
      </w:r>
    </w:p>
    <w:p w:rsidR="005414BE" w:rsidRPr="008F5A83" w:rsidRDefault="005414BE" w:rsidP="005414BE">
      <w:pPr>
        <w:spacing w:line="360" w:lineRule="auto"/>
        <w:ind w:right="27"/>
        <w:jc w:val="both"/>
        <w:rPr>
          <w:rFonts w:cs="Arial"/>
          <w:b/>
          <w:color w:val="auto"/>
          <w:szCs w:val="22"/>
        </w:rPr>
      </w:pPr>
      <w:r w:rsidRPr="008F5A83">
        <w:rPr>
          <w:rFonts w:cs="Arial"/>
          <w:b/>
          <w:color w:val="auto"/>
          <w:szCs w:val="22"/>
        </w:rPr>
        <w:lastRenderedPageBreak/>
        <w:t>Contato:</w:t>
      </w:r>
    </w:p>
    <w:p w:rsidR="005414BE" w:rsidRPr="008F5A83" w:rsidRDefault="005414BE" w:rsidP="005414BE">
      <w:pPr>
        <w:shd w:val="clear" w:color="auto" w:fill="FFFFFF"/>
        <w:spacing w:line="360" w:lineRule="auto"/>
        <w:ind w:right="27"/>
        <w:jc w:val="both"/>
        <w:rPr>
          <w:rFonts w:eastAsia="Times New Roman" w:cs="Arial"/>
          <w:color w:val="auto"/>
          <w:szCs w:val="22"/>
        </w:rPr>
      </w:pPr>
      <w:r w:rsidRPr="008F5A83">
        <w:rPr>
          <w:rFonts w:eastAsia="Times New Roman" w:cs="Arial"/>
          <w:color w:val="auto"/>
          <w:szCs w:val="22"/>
        </w:rPr>
        <w:t xml:space="preserve">Paulo </w:t>
      </w:r>
      <w:proofErr w:type="spellStart"/>
      <w:r w:rsidRPr="008F5A83">
        <w:rPr>
          <w:rFonts w:eastAsia="Times New Roman" w:cs="Arial"/>
          <w:color w:val="auto"/>
          <w:szCs w:val="22"/>
        </w:rPr>
        <w:t>Sentieiro</w:t>
      </w:r>
      <w:proofErr w:type="spellEnd"/>
    </w:p>
    <w:p w:rsidR="005414BE" w:rsidRPr="008F5A83" w:rsidRDefault="005414BE" w:rsidP="005414BE">
      <w:pPr>
        <w:shd w:val="clear" w:color="auto" w:fill="FFFFFF"/>
        <w:spacing w:line="360" w:lineRule="auto"/>
        <w:ind w:right="27"/>
        <w:jc w:val="both"/>
        <w:rPr>
          <w:rFonts w:eastAsia="Times New Roman" w:cs="Arial"/>
          <w:color w:val="auto"/>
          <w:szCs w:val="22"/>
        </w:rPr>
      </w:pPr>
      <w:proofErr w:type="spellStart"/>
      <w:r w:rsidRPr="008F5A83">
        <w:rPr>
          <w:rFonts w:eastAsia="Times New Roman" w:cs="Arial"/>
          <w:color w:val="auto"/>
          <w:szCs w:val="22"/>
        </w:rPr>
        <w:t>Durr</w:t>
      </w:r>
      <w:proofErr w:type="spellEnd"/>
      <w:r w:rsidRPr="008F5A83">
        <w:rPr>
          <w:rFonts w:eastAsia="Times New Roman" w:cs="Arial"/>
          <w:color w:val="auto"/>
          <w:szCs w:val="22"/>
        </w:rPr>
        <w:t xml:space="preserve"> Brasil Ltda.</w:t>
      </w:r>
    </w:p>
    <w:p w:rsidR="005414BE" w:rsidRPr="00F9382B" w:rsidRDefault="005414BE" w:rsidP="005414BE">
      <w:pPr>
        <w:shd w:val="clear" w:color="auto" w:fill="FFFFFF"/>
        <w:spacing w:line="360" w:lineRule="auto"/>
        <w:ind w:right="27"/>
        <w:jc w:val="both"/>
        <w:rPr>
          <w:rFonts w:eastAsia="Times New Roman" w:cs="Arial"/>
          <w:color w:val="auto"/>
          <w:szCs w:val="22"/>
          <w:lang w:val="en-US"/>
        </w:rPr>
      </w:pPr>
      <w:r w:rsidRPr="00F9382B">
        <w:rPr>
          <w:rFonts w:eastAsia="Times New Roman" w:cs="Arial"/>
          <w:color w:val="auto"/>
          <w:szCs w:val="22"/>
          <w:lang w:val="en-US"/>
        </w:rPr>
        <w:t>Vice-President Sales &amp; Marketing</w:t>
      </w:r>
    </w:p>
    <w:p w:rsidR="005414BE" w:rsidRPr="00F9382B" w:rsidRDefault="005414BE" w:rsidP="005414BE">
      <w:pPr>
        <w:shd w:val="clear" w:color="auto" w:fill="FFFFFF"/>
        <w:spacing w:line="360" w:lineRule="auto"/>
        <w:ind w:right="27"/>
        <w:jc w:val="both"/>
        <w:rPr>
          <w:rFonts w:eastAsia="Times New Roman" w:cs="Arial"/>
          <w:color w:val="auto"/>
          <w:szCs w:val="22"/>
          <w:lang w:val="en-US"/>
        </w:rPr>
      </w:pPr>
      <w:r w:rsidRPr="00F9382B">
        <w:rPr>
          <w:rFonts w:eastAsia="Times New Roman" w:cs="Arial"/>
          <w:color w:val="auto"/>
          <w:szCs w:val="22"/>
          <w:lang w:val="en-US"/>
        </w:rPr>
        <w:t>+55 11 99481-6790</w:t>
      </w:r>
    </w:p>
    <w:p w:rsidR="005414BE" w:rsidRPr="00DB0D78" w:rsidRDefault="005414BE" w:rsidP="005414BE">
      <w:pPr>
        <w:shd w:val="clear" w:color="auto" w:fill="FFFFFF"/>
        <w:spacing w:line="360" w:lineRule="auto"/>
        <w:ind w:right="27"/>
        <w:jc w:val="both"/>
        <w:rPr>
          <w:rFonts w:eastAsia="Times New Roman" w:cs="Arial"/>
          <w:color w:val="auto"/>
          <w:szCs w:val="22"/>
        </w:rPr>
      </w:pPr>
      <w:r w:rsidRPr="00DB0D78">
        <w:rPr>
          <w:rFonts w:eastAsia="Times New Roman" w:cs="Arial"/>
          <w:color w:val="auto"/>
          <w:szCs w:val="22"/>
        </w:rPr>
        <w:t xml:space="preserve">E-mail paulo.sentieiro@durr.com.br </w:t>
      </w:r>
    </w:p>
    <w:p w:rsidR="005414BE" w:rsidRPr="00CE58BA" w:rsidRDefault="005414BE" w:rsidP="005414BE">
      <w:pPr>
        <w:shd w:val="clear" w:color="auto" w:fill="FFFFFF"/>
        <w:spacing w:line="360" w:lineRule="auto"/>
        <w:ind w:right="27"/>
        <w:jc w:val="both"/>
        <w:rPr>
          <w:rFonts w:eastAsia="Times New Roman" w:cs="Arial"/>
          <w:color w:val="auto"/>
          <w:szCs w:val="22"/>
        </w:rPr>
      </w:pPr>
      <w:r w:rsidRPr="008F5A83">
        <w:rPr>
          <w:rFonts w:eastAsia="Times New Roman" w:cs="Arial"/>
          <w:color w:val="auto"/>
          <w:szCs w:val="22"/>
        </w:rPr>
        <w:t xml:space="preserve">Internet www.durr.com </w:t>
      </w:r>
    </w:p>
    <w:p w:rsidR="005414BE" w:rsidRPr="008F5A83" w:rsidRDefault="005414BE" w:rsidP="005414BE">
      <w:pPr>
        <w:shd w:val="clear" w:color="auto" w:fill="FFFFFF"/>
        <w:spacing w:line="360" w:lineRule="auto"/>
        <w:ind w:right="27"/>
        <w:jc w:val="both"/>
        <w:rPr>
          <w:rFonts w:eastAsia="Times New Roman" w:cs="Arial"/>
          <w:color w:val="auto"/>
          <w:szCs w:val="22"/>
        </w:rPr>
      </w:pPr>
    </w:p>
    <w:p w:rsidR="005414BE" w:rsidRPr="008F5A83" w:rsidRDefault="005414BE" w:rsidP="005414BE">
      <w:pPr>
        <w:spacing w:line="360" w:lineRule="auto"/>
        <w:ind w:right="27"/>
        <w:jc w:val="both"/>
        <w:rPr>
          <w:rFonts w:cs="Arial"/>
          <w:b/>
          <w:color w:val="auto"/>
          <w:szCs w:val="22"/>
        </w:rPr>
      </w:pPr>
      <w:r w:rsidRPr="008F5A83">
        <w:rPr>
          <w:b/>
          <w:color w:val="auto"/>
          <w:szCs w:val="22"/>
        </w:rPr>
        <w:t>Contato de Imprensa:</w:t>
      </w:r>
    </w:p>
    <w:p w:rsidR="005414BE" w:rsidRPr="008F5A83" w:rsidRDefault="005414BE" w:rsidP="005414BE">
      <w:pPr>
        <w:tabs>
          <w:tab w:val="left" w:pos="0"/>
          <w:tab w:val="left" w:pos="851"/>
          <w:tab w:val="left" w:pos="4253"/>
        </w:tabs>
        <w:spacing w:line="380" w:lineRule="exact"/>
        <w:ind w:right="27"/>
        <w:rPr>
          <w:color w:val="auto"/>
          <w:szCs w:val="22"/>
        </w:rPr>
      </w:pPr>
      <w:r w:rsidRPr="008F5A83">
        <w:rPr>
          <w:color w:val="auto"/>
          <w:szCs w:val="22"/>
        </w:rPr>
        <w:t xml:space="preserve">Marco </w:t>
      </w:r>
      <w:proofErr w:type="spellStart"/>
      <w:r w:rsidRPr="008F5A83">
        <w:rPr>
          <w:color w:val="auto"/>
          <w:szCs w:val="22"/>
        </w:rPr>
        <w:t>Dabus</w:t>
      </w:r>
      <w:proofErr w:type="spellEnd"/>
    </w:p>
    <w:p w:rsidR="005414BE" w:rsidRPr="008F5A83" w:rsidRDefault="005414BE" w:rsidP="005414BE">
      <w:pPr>
        <w:tabs>
          <w:tab w:val="left" w:pos="0"/>
          <w:tab w:val="left" w:pos="851"/>
          <w:tab w:val="left" w:pos="4253"/>
        </w:tabs>
        <w:spacing w:line="380" w:lineRule="exact"/>
        <w:ind w:right="27"/>
        <w:rPr>
          <w:color w:val="auto"/>
          <w:szCs w:val="22"/>
        </w:rPr>
      </w:pPr>
      <w:r w:rsidRPr="008F5A83">
        <w:rPr>
          <w:color w:val="auto"/>
          <w:szCs w:val="22"/>
        </w:rPr>
        <w:t>Célia Romano</w:t>
      </w:r>
    </w:p>
    <w:p w:rsidR="005414BE" w:rsidRPr="008F5A83" w:rsidRDefault="005414BE" w:rsidP="005414BE">
      <w:pPr>
        <w:tabs>
          <w:tab w:val="left" w:pos="0"/>
          <w:tab w:val="left" w:pos="851"/>
          <w:tab w:val="left" w:pos="4253"/>
        </w:tabs>
        <w:spacing w:line="380" w:lineRule="exact"/>
        <w:ind w:right="27"/>
        <w:rPr>
          <w:b/>
          <w:color w:val="auto"/>
          <w:szCs w:val="22"/>
        </w:rPr>
      </w:pPr>
      <w:r w:rsidRPr="008F5A83">
        <w:rPr>
          <w:b/>
          <w:color w:val="auto"/>
          <w:szCs w:val="22"/>
        </w:rPr>
        <w:t>Press Services Soluções Integradas em Comunicação</w:t>
      </w:r>
    </w:p>
    <w:p w:rsidR="005414BE" w:rsidRPr="009F3D17" w:rsidRDefault="00EE330D" w:rsidP="005414BE">
      <w:pPr>
        <w:shd w:val="clear" w:color="auto" w:fill="FFFFFF"/>
        <w:spacing w:line="360" w:lineRule="auto"/>
        <w:ind w:right="27"/>
        <w:jc w:val="both"/>
        <w:rPr>
          <w:rFonts w:cs="Arial"/>
          <w:color w:val="auto"/>
          <w:szCs w:val="22"/>
        </w:rPr>
      </w:pPr>
      <w:hyperlink r:id="rId11" w:history="1">
        <w:r w:rsidR="005414BE" w:rsidRPr="00CE58BA">
          <w:rPr>
            <w:rStyle w:val="Hyperlink"/>
            <w:rFonts w:cs="Arial"/>
            <w:color w:val="auto"/>
            <w:szCs w:val="22"/>
          </w:rPr>
          <w:t>marco@presscomunica.com.br</w:t>
        </w:r>
      </w:hyperlink>
      <w:r w:rsidR="005414BE" w:rsidRPr="008F5A83" w:rsidDel="00695348">
        <w:rPr>
          <w:rStyle w:val="Hyperlink"/>
          <w:rFonts w:cs="Arial"/>
          <w:color w:val="auto"/>
          <w:szCs w:val="22"/>
        </w:rPr>
        <w:t xml:space="preserve"> </w:t>
      </w:r>
      <w:r w:rsidR="005414BE" w:rsidRPr="00CE58BA">
        <w:rPr>
          <w:color w:val="auto"/>
          <w:szCs w:val="22"/>
        </w:rPr>
        <w:t xml:space="preserve">- </w:t>
      </w:r>
      <w:r w:rsidR="005414BE" w:rsidRPr="009F3D17">
        <w:rPr>
          <w:rFonts w:cs="Arial"/>
          <w:color w:val="auto"/>
          <w:szCs w:val="22"/>
        </w:rPr>
        <w:t>(55 11) 3627.9896</w:t>
      </w:r>
    </w:p>
    <w:p w:rsidR="005414BE" w:rsidRPr="00CE58BA" w:rsidRDefault="00EE330D" w:rsidP="005414BE">
      <w:pPr>
        <w:shd w:val="clear" w:color="auto" w:fill="FFFFFF"/>
        <w:spacing w:line="360" w:lineRule="auto"/>
        <w:ind w:right="27"/>
        <w:jc w:val="both"/>
        <w:rPr>
          <w:rFonts w:eastAsia="Times New Roman" w:cs="Arial"/>
          <w:color w:val="auto"/>
          <w:szCs w:val="22"/>
          <w:u w:val="single"/>
        </w:rPr>
      </w:pPr>
      <w:hyperlink r:id="rId12" w:history="1">
        <w:r w:rsidR="005414BE" w:rsidRPr="00CE58BA">
          <w:rPr>
            <w:rStyle w:val="Hyperlink"/>
            <w:rFonts w:eastAsia="Times New Roman" w:cs="Arial"/>
            <w:szCs w:val="22"/>
          </w:rPr>
          <w:t>celia@presscomunica.com.br</w:t>
        </w:r>
      </w:hyperlink>
      <w:r w:rsidR="005414BE" w:rsidRPr="008F5A83">
        <w:rPr>
          <w:rFonts w:eastAsia="Times New Roman" w:cs="Arial"/>
          <w:color w:val="auto"/>
          <w:szCs w:val="22"/>
          <w:u w:val="single"/>
        </w:rPr>
        <w:t xml:space="preserve"> </w:t>
      </w:r>
    </w:p>
    <w:p w:rsidR="005414BE" w:rsidRPr="008F5A83" w:rsidRDefault="005414BE" w:rsidP="005414BE">
      <w:pPr>
        <w:spacing w:line="280" w:lineRule="atLeast"/>
        <w:rPr>
          <w:rStyle w:val="Fettung"/>
        </w:rPr>
      </w:pPr>
    </w:p>
    <w:p w:rsidR="002A6C88" w:rsidRPr="00DB0D78" w:rsidRDefault="002A6C88">
      <w:pPr>
        <w:pStyle w:val="InfoKontaktseite"/>
        <w:pageBreakBefore w:val="0"/>
        <w:rPr>
          <w:rStyle w:val="Fettung"/>
          <w:b w:val="0"/>
        </w:rPr>
      </w:pPr>
    </w:p>
    <w:p w:rsidR="002A6C88" w:rsidRPr="00DB0D78" w:rsidRDefault="002A6C88">
      <w:pPr>
        <w:pStyle w:val="InfoKontaktseite"/>
        <w:pageBreakBefore w:val="0"/>
        <w:rPr>
          <w:rStyle w:val="Fettung"/>
          <w:b w:val="0"/>
        </w:rPr>
      </w:pPr>
    </w:p>
    <w:sectPr w:rsidR="002A6C88" w:rsidRPr="00DB0D78">
      <w:headerReference w:type="default" r:id="rId13"/>
      <w:footerReference w:type="default" r:id="rId14"/>
      <w:headerReference w:type="first" r:id="rId15"/>
      <w:footerReference w:type="first" r:id="rId16"/>
      <w:pgSz w:w="11900" w:h="16840"/>
      <w:pgMar w:top="3515" w:right="2778" w:bottom="1701" w:left="1361" w:header="794" w:footer="839" w:gutter="0"/>
      <w:cols w:space="720"/>
      <w:titlePg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733989" w:rsidRDefault="00733989">
      <w:pPr>
        <w:spacing w:line="240" w:lineRule="auto"/>
      </w:pPr>
      <w:r>
        <w:separator/>
      </w:r>
    </w:p>
  </w:endnote>
  <w:endnote w:type="continuationSeparator" w:id="0">
    <w:p w:rsidR="00733989" w:rsidRDefault="00733989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Arial (Textkörper)">
    <w:panose1 w:val="00000000000000000000"/>
    <w:charset w:val="00"/>
    <w:family w:val="roman"/>
    <w:notTrueType/>
    <w:pitch w:val="default"/>
  </w:font>
  <w:font w:name="Times New Roman (Textkörper CS)">
    <w:altName w:val="Times New Roman"/>
    <w:panose1 w:val="00000000000000000000"/>
    <w:charset w:val="00"/>
    <w:family w:val="roman"/>
    <w:notTrueType/>
    <w:pitch w:val="default"/>
  </w:font>
  <w:font w:name="MS PGothic">
    <w:panose1 w:val="020B0600070205080204"/>
    <w:charset w:val="80"/>
    <w:family w:val="swiss"/>
    <w:pitch w:val="variable"/>
    <w:sig w:usb0="E00002FF" w:usb1="6AC7FDFB" w:usb2="00000012" w:usb3="00000000" w:csb0="0002009F" w:csb1="00000000"/>
  </w:font>
  <w:font w:name="Minion Pro">
    <w:charset w:val="00"/>
    <w:family w:val="auto"/>
    <w:pitch w:val="variable"/>
    <w:sig w:usb0="60000287" w:usb1="00000001" w:usb2="00000000" w:usb3="00000000" w:csb0="0000019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DengXian Light">
    <w:altName w:val="等线 Light"/>
    <w:charset w:val="86"/>
    <w:family w:val="auto"/>
    <w:pitch w:val="variable"/>
    <w:sig w:usb0="A00002BF" w:usb1="38CF7CFA" w:usb2="00000016" w:usb3="00000000" w:csb0="0004000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  <w:font w:name="DengXian">
    <w:altName w:val="等线"/>
    <w:charset w:val="86"/>
    <w:family w:val="auto"/>
    <w:pitch w:val="variable"/>
    <w:sig w:usb0="A00002BF" w:usb1="38CF7CFA" w:usb2="00000016" w:usb3="00000000" w:csb0="0004000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615BD1" w:rsidRDefault="004B3AA6">
    <w:pPr>
      <w:pStyle w:val="Rodap"/>
    </w:pPr>
    <w:r>
      <w:t xml:space="preserve">5/5 </w: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615BD1" w:rsidRDefault="004B3AA6">
    <w:pPr>
      <w:pStyle w:val="Cabealho"/>
    </w:pPr>
    <w:r>
      <w:t>1/5</w:t>
    </w:r>
    <w:r>
      <w:tab/>
      <w:t xml:space="preserve">Comunicado à imprensa 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733989" w:rsidRDefault="00733989">
      <w:pPr>
        <w:spacing w:line="240" w:lineRule="auto"/>
      </w:pPr>
      <w:r>
        <w:separator/>
      </w:r>
    </w:p>
  </w:footnote>
  <w:footnote w:type="continuationSeparator" w:id="0">
    <w:p w:rsidR="00733989" w:rsidRDefault="00733989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615BD1" w:rsidRDefault="004B3AA6">
    <w:pPr>
      <w:pStyle w:val="Cabealho"/>
    </w:pPr>
    <w:r>
      <w:rPr>
        <w:noProof/>
        <w:lang w:eastAsia="pt-BR"/>
      </w:rPr>
      <mc:AlternateContent>
        <mc:Choice Requires="wps">
          <w:drawing>
            <wp:anchor distT="0" distB="0" distL="114300" distR="114300" simplePos="0" relativeHeight="251660288" behindDoc="1" locked="0" layoutInCell="1" allowOverlap="1" wp14:anchorId="683580B2" wp14:editId="679724C6">
              <wp:simplePos x="0" y="0"/>
              <wp:positionH relativeFrom="page">
                <wp:posOffset>6101718</wp:posOffset>
              </wp:positionH>
              <wp:positionV relativeFrom="page">
                <wp:posOffset>4069710</wp:posOffset>
              </wp:positionV>
              <wp:extent cx="1259842" cy="6097904"/>
              <wp:effectExtent l="0" t="0" r="16508" b="17146"/>
              <wp:wrapNone/>
              <wp:docPr id="1" name="Textfeld 8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259842" cy="6097904"/>
                      </a:xfrm>
                      <a:prstGeom prst="rect">
                        <a:avLst/>
                      </a:prstGeom>
                      <a:noFill/>
                      <a:ln>
                        <a:noFill/>
                        <a:prstDash/>
                      </a:ln>
                    </wps:spPr>
                    <wps:txbx>
                      <w:txbxContent>
                        <w:p w:rsidR="00615BD1" w:rsidRPr="009D1DD3" w:rsidRDefault="004B3AA6">
                          <w:pPr>
                            <w:pStyle w:val="Kontaktdaten"/>
                            <w:rPr>
                              <w:lang w:val="de-DE"/>
                            </w:rPr>
                          </w:pPr>
                          <w:r w:rsidRPr="009D1DD3">
                            <w:rPr>
                              <w:rStyle w:val="Fettung"/>
                              <w:bCs/>
                              <w:lang w:val="de-DE"/>
                            </w:rPr>
                            <w:t>Dürr Systems AG</w:t>
                          </w:r>
                        </w:p>
                        <w:p w:rsidR="00615BD1" w:rsidRPr="009B49EE" w:rsidRDefault="004B3AA6">
                          <w:pPr>
                            <w:pStyle w:val="Kontaktdaten"/>
                            <w:rPr>
                              <w:lang w:val="de-DE"/>
                            </w:rPr>
                          </w:pPr>
                          <w:r w:rsidRPr="009D1DD3">
                            <w:rPr>
                              <w:lang w:val="de-DE"/>
                            </w:rPr>
                            <w:t xml:space="preserve">Carl-Benz-Str. </w:t>
                          </w:r>
                          <w:r w:rsidRPr="009B49EE">
                            <w:rPr>
                              <w:lang w:val="de-DE"/>
                            </w:rPr>
                            <w:t>34</w:t>
                          </w:r>
                        </w:p>
                        <w:p w:rsidR="00615BD1" w:rsidRPr="009D1DD3" w:rsidRDefault="004B3AA6">
                          <w:pPr>
                            <w:pStyle w:val="Kontaktdaten"/>
                            <w:rPr>
                              <w:lang w:val="de-DE"/>
                            </w:rPr>
                          </w:pPr>
                          <w:r w:rsidRPr="009D1DD3">
                            <w:rPr>
                              <w:lang w:val="de-DE"/>
                            </w:rPr>
                            <w:t>74321 Bietigheim-Bissingen</w:t>
                          </w:r>
                        </w:p>
                        <w:p w:rsidR="00615BD1" w:rsidRPr="002A6C88" w:rsidRDefault="00EE330D">
                          <w:pPr>
                            <w:pStyle w:val="Kontaktdaten"/>
                            <w:rPr>
                              <w:lang w:val="de-DE"/>
                            </w:rPr>
                          </w:pPr>
                        </w:p>
                        <w:p w:rsidR="00615BD1" w:rsidRPr="009D1DD3" w:rsidRDefault="004B3AA6">
                          <w:pPr>
                            <w:pStyle w:val="Kontaktdaten"/>
                            <w:rPr>
                              <w:lang w:val="de-DE"/>
                            </w:rPr>
                          </w:pPr>
                          <w:r w:rsidRPr="009D1DD3">
                            <w:rPr>
                              <w:lang w:val="de-DE"/>
                            </w:rPr>
                            <w:t xml:space="preserve">Tel.: +49 7142 78-0 </w:t>
                          </w:r>
                        </w:p>
                        <w:p w:rsidR="00615BD1" w:rsidRPr="009D1DD3" w:rsidRDefault="004B3AA6">
                          <w:pPr>
                            <w:pStyle w:val="Kontaktdaten"/>
                            <w:rPr>
                              <w:lang w:val="de-DE"/>
                            </w:rPr>
                          </w:pPr>
                          <w:r w:rsidRPr="009D1DD3">
                            <w:rPr>
                              <w:lang w:val="de-DE"/>
                            </w:rPr>
                            <w:t xml:space="preserve">Fax: +49 7142 78-2107 </w:t>
                          </w:r>
                        </w:p>
                        <w:p w:rsidR="00615BD1" w:rsidRPr="002A6C88" w:rsidRDefault="00EE330D">
                          <w:pPr>
                            <w:pStyle w:val="Kontaktdaten"/>
                            <w:rPr>
                              <w:lang w:val="de-DE"/>
                            </w:rPr>
                          </w:pPr>
                        </w:p>
                        <w:p w:rsidR="00615BD1" w:rsidRPr="009D1DD3" w:rsidRDefault="004B3AA6">
                          <w:pPr>
                            <w:pStyle w:val="Kontaktdaten"/>
                            <w:rPr>
                              <w:lang w:val="de-DE"/>
                            </w:rPr>
                          </w:pPr>
                          <w:r w:rsidRPr="009D1DD3">
                            <w:rPr>
                              <w:lang w:val="de-DE"/>
                            </w:rPr>
                            <w:t xml:space="preserve">info@durr.com </w:t>
                          </w:r>
                        </w:p>
                        <w:p w:rsidR="00615BD1" w:rsidRDefault="004B3AA6">
                          <w:pPr>
                            <w:pStyle w:val="Kontaktdaten"/>
                          </w:pPr>
                          <w:r>
                            <w:t>www.durr.com</w:t>
                          </w:r>
                        </w:p>
                      </w:txbxContent>
                    </wps:txbx>
                    <wps:bodyPr vert="horz" wrap="square" lIns="0" tIns="0" rIns="0" bIns="0" anchor="b" anchorCtr="0" compatLnSpc="1">
                      <a:noAutofit/>
                    </wps:bodyPr>
                  </wps:wsp>
                </a:graphicData>
              </a:graphic>
            </wp:anchor>
          </w:drawing>
        </mc:Choice>
        <mc:Fallback xmlns:w16se="http://schemas.microsoft.com/office/word/2015/wordml/symex" xmlns:w16cid="http://schemas.microsoft.com/office/word/2016/wordml/cid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<w:pict>
            <v:shapetype w14:anchorId="683580B2" id="_x0000_t202" coordsize="21600,21600" o:spt="202" path="m,l,21600r21600,l21600,xe">
              <v:stroke joinstyle="miter"/>
              <v:path gradientshapeok="t" o:connecttype="rect"/>
            </v:shapetype>
            <v:shape id="Textfeld 8" o:spid="_x0000_s1026" type="#_x0000_t202" style="position:absolute;margin-left:480.45pt;margin-top:320.45pt;width:99.2pt;height:480.15pt;z-index:-251656192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" filled="f" stroked="f">
              <v:textbox inset="0,0,0,0">
                <w:txbxContent>
                  <w:p w:rsidR="00615BD1" w:rsidRPr="009D1DD3" w:rsidRDefault="004B3AA6">
                    <w:pPr>
                      <w:pStyle w:val="Kontaktdaten"/>
                      <w:rPr>
                        <w:lang w:val="de-DE"/>
                      </w:rPr>
                    </w:pPr>
                    <w:r w:rsidRPr="009D1DD3">
                      <w:rPr>
                        <w:rStyle w:val="Fettung"/>
                        <w:bCs/>
                        <w:lang w:val="de-DE"/>
                      </w:rPr>
                      <w:t>Dürr Systems AG</w:t>
                    </w:r>
                  </w:p>
                  <w:p w:rsidR="00615BD1" w:rsidRPr="009B49EE" w:rsidRDefault="004B3AA6">
                    <w:pPr>
                      <w:pStyle w:val="Kontaktdaten"/>
                      <w:rPr>
                        <w:lang w:val="de-DE"/>
                      </w:rPr>
                    </w:pPr>
                    <w:r w:rsidRPr="009D1DD3">
                      <w:rPr>
                        <w:lang w:val="de-DE"/>
                      </w:rPr>
                      <w:t xml:space="preserve">Carl-Benz-Str. </w:t>
                    </w:r>
                    <w:r w:rsidRPr="009B49EE">
                      <w:rPr>
                        <w:lang w:val="de-DE"/>
                      </w:rPr>
                      <w:t>34</w:t>
                    </w:r>
                  </w:p>
                  <w:p w:rsidR="00615BD1" w:rsidRPr="009D1DD3" w:rsidRDefault="004B3AA6">
                    <w:pPr>
                      <w:pStyle w:val="Kontaktdaten"/>
                      <w:rPr>
                        <w:lang w:val="de-DE"/>
                      </w:rPr>
                    </w:pPr>
                    <w:r w:rsidRPr="009D1DD3">
                      <w:rPr>
                        <w:lang w:val="de-DE"/>
                      </w:rPr>
                      <w:t>74321 Bietigheim-Bissingen</w:t>
                    </w:r>
                  </w:p>
                  <w:p w:rsidR="00615BD1" w:rsidRPr="002A6C88" w:rsidRDefault="00A00B8E">
                    <w:pPr>
                      <w:pStyle w:val="Kontaktdaten"/>
                      <w:rPr>
                        <w:lang w:val="de-DE"/>
                      </w:rPr>
                    </w:pPr>
                  </w:p>
                  <w:p w:rsidR="00615BD1" w:rsidRPr="009D1DD3" w:rsidRDefault="004B3AA6">
                    <w:pPr>
                      <w:pStyle w:val="Kontaktdaten"/>
                      <w:rPr>
                        <w:lang w:val="de-DE"/>
                      </w:rPr>
                    </w:pPr>
                    <w:r w:rsidRPr="009D1DD3">
                      <w:rPr>
                        <w:lang w:val="de-DE"/>
                      </w:rPr>
                      <w:t xml:space="preserve">Tel.: +49 7142 78-0 </w:t>
                    </w:r>
                  </w:p>
                  <w:p w:rsidR="00615BD1" w:rsidRPr="009D1DD3" w:rsidRDefault="004B3AA6">
                    <w:pPr>
                      <w:pStyle w:val="Kontaktdaten"/>
                      <w:rPr>
                        <w:lang w:val="de-DE"/>
                      </w:rPr>
                    </w:pPr>
                    <w:r w:rsidRPr="009D1DD3">
                      <w:rPr>
                        <w:lang w:val="de-DE"/>
                      </w:rPr>
                      <w:t xml:space="preserve">Fax: +49 7142 78-2107 </w:t>
                    </w:r>
                  </w:p>
                  <w:p w:rsidR="00615BD1" w:rsidRPr="002A6C88" w:rsidRDefault="00A00B8E">
                    <w:pPr>
                      <w:pStyle w:val="Kontaktdaten"/>
                      <w:rPr>
                        <w:lang w:val="de-DE"/>
                      </w:rPr>
                    </w:pPr>
                  </w:p>
                  <w:p w:rsidR="00615BD1" w:rsidRPr="009D1DD3" w:rsidRDefault="004B3AA6">
                    <w:pPr>
                      <w:pStyle w:val="Kontaktdaten"/>
                      <w:rPr>
                        <w:lang w:val="de-DE"/>
                      </w:rPr>
                    </w:pPr>
                    <w:r w:rsidRPr="009D1DD3">
                      <w:rPr>
                        <w:lang w:val="de-DE"/>
                      </w:rPr>
                      <w:t xml:space="preserve">info@durr.com </w:t>
                    </w:r>
                  </w:p>
                  <w:p w:rsidR="00615BD1" w:rsidRDefault="004B3AA6">
                    <w:pPr>
                      <w:pStyle w:val="Kontaktdaten"/>
                    </w:pPr>
                    <w:r>
                      <w:t>www.durr.com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  <w:lang w:eastAsia="pt-BR"/>
      </w:rPr>
      <w:drawing>
        <wp:anchor distT="0" distB="0" distL="114300" distR="114300" simplePos="0" relativeHeight="251659264" behindDoc="0" locked="0" layoutInCell="1" allowOverlap="1" wp14:anchorId="2C6AA04A" wp14:editId="119400FD">
          <wp:simplePos x="0" y="0"/>
          <wp:positionH relativeFrom="page">
            <wp:posOffset>6101718</wp:posOffset>
          </wp:positionH>
          <wp:positionV relativeFrom="page">
            <wp:posOffset>440055</wp:posOffset>
          </wp:positionV>
          <wp:extent cx="1062002" cy="503422"/>
          <wp:effectExtent l="0" t="0" r="4798" b="0"/>
          <wp:wrapNone/>
          <wp:docPr id="2" name="Grafik 24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1062002" cy="503422"/>
                  </a:xfrm>
                  <a:prstGeom prst="rect">
                    <a:avLst/>
                  </a:prstGeom>
                  <a:noFill/>
                  <a:ln>
                    <a:noFill/>
                    <a:prstDash/>
                  </a:ln>
                </pic:spPr>
              </pic:pic>
            </a:graphicData>
          </a:graphic>
        </wp:anchor>
      </w:drawing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615BD1" w:rsidRDefault="004B3AA6">
    <w:pPr>
      <w:pStyle w:val="Cabealho"/>
    </w:pPr>
    <w:r>
      <w:rPr>
        <w:noProof/>
        <w:lang w:eastAsia="pt-BR"/>
      </w:rPr>
      <w:drawing>
        <wp:anchor distT="0" distB="0" distL="114300" distR="114300" simplePos="0" relativeHeight="251663360" behindDoc="0" locked="0" layoutInCell="1" allowOverlap="1" wp14:anchorId="75F6B609" wp14:editId="14B26617">
          <wp:simplePos x="0" y="0"/>
          <wp:positionH relativeFrom="page">
            <wp:posOffset>408937</wp:posOffset>
          </wp:positionH>
          <wp:positionV relativeFrom="page">
            <wp:posOffset>492761</wp:posOffset>
          </wp:positionV>
          <wp:extent cx="781199" cy="403195"/>
          <wp:effectExtent l="0" t="0" r="0" b="0"/>
          <wp:wrapNone/>
          <wp:docPr id="3" name="Grafik 27" descr="Ein Bild, das Himmel, Flasche enthält.&#10;&#10;Automatisch generierte Beschreibu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"/>
                  <pic:cNvPicPr/>
                </pic:nvPicPr>
                <pic:blipFill>
                  <a:blip r:embed="rId1">
                    <a:alphaModFix/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81199" cy="403195"/>
                  </a:xfrm>
                  <a:prstGeom prst="rect">
                    <a:avLst/>
                  </a:prstGeom>
                  <a:noFill/>
                  <a:ln>
                    <a:noFill/>
                    <a:prstDash/>
                  </a:ln>
                </pic:spPr>
              </pic:pic>
            </a:graphicData>
          </a:graphic>
        </wp:anchor>
      </w:drawing>
    </w:r>
    <w:r>
      <w:rPr>
        <w:noProof/>
        <w:lang w:eastAsia="pt-BR"/>
      </w:rPr>
      <w:drawing>
        <wp:anchor distT="0" distB="0" distL="114300" distR="114300" simplePos="0" relativeHeight="251662336" behindDoc="0" locked="0" layoutInCell="1" allowOverlap="1" wp14:anchorId="1B034CB6" wp14:editId="68A2991D">
          <wp:simplePos x="0" y="0"/>
          <wp:positionH relativeFrom="page">
            <wp:posOffset>6101718</wp:posOffset>
          </wp:positionH>
          <wp:positionV relativeFrom="page">
            <wp:posOffset>440055</wp:posOffset>
          </wp:positionV>
          <wp:extent cx="1062002" cy="503422"/>
          <wp:effectExtent l="0" t="0" r="4798" b="0"/>
          <wp:wrapNone/>
          <wp:docPr id="4" name="Grafik 28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"/>
                  <pic:cNvPicPr/>
                </pic:nvPicPr>
                <pic:blipFill>
                  <a:blip r:embed="rId2"/>
                  <a:stretch>
                    <a:fillRect/>
                  </a:stretch>
                </pic:blipFill>
                <pic:spPr>
                  <a:xfrm>
                    <a:off x="0" y="0"/>
                    <a:ext cx="1062002" cy="503422"/>
                  </a:xfrm>
                  <a:prstGeom prst="rect">
                    <a:avLst/>
                  </a:prstGeom>
                  <a:noFill/>
                  <a:ln>
                    <a:noFill/>
                    <a:prstDash/>
                  </a:ln>
                </pic:spPr>
              </pic:pic>
            </a:graphicData>
          </a:graphic>
        </wp:anchor>
      </w:drawing>
    </w:r>
  </w:p>
  <w:p w:rsidR="00615BD1" w:rsidRDefault="00EE330D">
    <w:pPr>
      <w:pStyle w:val="Cabealho"/>
    </w:pPr>
  </w:p>
  <w:p w:rsidR="00615BD1" w:rsidRDefault="00EE330D">
    <w:pPr>
      <w:pStyle w:val="Cabealho"/>
    </w:pPr>
  </w:p>
  <w:p w:rsidR="00615BD1" w:rsidRDefault="00EE330D">
    <w:pPr>
      <w:pStyle w:val="Cabealho"/>
    </w:pPr>
  </w:p>
  <w:p w:rsidR="00615BD1" w:rsidRDefault="00EE330D"/>
  <w:p w:rsidR="00615BD1" w:rsidRDefault="004B3AA6">
    <w:r>
      <w:rPr>
        <w:noProof/>
        <w:lang w:eastAsia="pt-BR"/>
      </w:rPr>
      <mc:AlternateContent>
        <mc:Choice Requires="wps">
          <w:drawing>
            <wp:anchor distT="0" distB="0" distL="114300" distR="114300" simplePos="0" relativeHeight="251664384" behindDoc="1" locked="0" layoutInCell="1" allowOverlap="1" wp14:anchorId="40D8D3D0" wp14:editId="5942AA14">
              <wp:simplePos x="0" y="0"/>
              <wp:positionH relativeFrom="page">
                <wp:posOffset>6091138</wp:posOffset>
              </wp:positionH>
              <wp:positionV relativeFrom="page">
                <wp:posOffset>4069080</wp:posOffset>
              </wp:positionV>
              <wp:extent cx="1259842" cy="6097904"/>
              <wp:effectExtent l="0" t="0" r="16508" b="17146"/>
              <wp:wrapNone/>
              <wp:docPr id="5" name="Textfeld 10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259842" cy="6097904"/>
                      </a:xfrm>
                      <a:prstGeom prst="rect">
                        <a:avLst/>
                      </a:prstGeom>
                      <a:noFill/>
                      <a:ln>
                        <a:noFill/>
                        <a:prstDash/>
                      </a:ln>
                    </wps:spPr>
                    <wps:txbx>
                      <w:txbxContent>
                        <w:p w:rsidR="00615BD1" w:rsidRPr="009D1DD3" w:rsidRDefault="004B3AA6">
                          <w:pPr>
                            <w:pStyle w:val="Kontaktdaten"/>
                            <w:rPr>
                              <w:lang w:val="de-DE"/>
                            </w:rPr>
                          </w:pPr>
                          <w:r w:rsidRPr="009D1DD3">
                            <w:rPr>
                              <w:rStyle w:val="Fettung"/>
                              <w:bCs/>
                              <w:lang w:val="de-DE"/>
                            </w:rPr>
                            <w:t>Dürr Systems AG</w:t>
                          </w:r>
                        </w:p>
                        <w:p w:rsidR="00615BD1" w:rsidRPr="009B49EE" w:rsidRDefault="004B3AA6">
                          <w:pPr>
                            <w:pStyle w:val="Kontaktdaten"/>
                            <w:rPr>
                              <w:lang w:val="de-DE"/>
                            </w:rPr>
                          </w:pPr>
                          <w:r w:rsidRPr="009D1DD3">
                            <w:rPr>
                              <w:lang w:val="de-DE"/>
                            </w:rPr>
                            <w:t xml:space="preserve">Carl-Benz-Str. </w:t>
                          </w:r>
                          <w:r w:rsidRPr="009B49EE">
                            <w:rPr>
                              <w:lang w:val="de-DE"/>
                            </w:rPr>
                            <w:t>34</w:t>
                          </w:r>
                        </w:p>
                        <w:p w:rsidR="00615BD1" w:rsidRPr="009D1DD3" w:rsidRDefault="004B3AA6">
                          <w:pPr>
                            <w:pStyle w:val="Kontaktdaten"/>
                            <w:rPr>
                              <w:lang w:val="de-DE"/>
                            </w:rPr>
                          </w:pPr>
                          <w:r w:rsidRPr="009D1DD3">
                            <w:rPr>
                              <w:lang w:val="de-DE"/>
                            </w:rPr>
                            <w:t>74321 Bietigheim-Bissingen</w:t>
                          </w:r>
                        </w:p>
                        <w:p w:rsidR="00615BD1" w:rsidRPr="002A6C88" w:rsidRDefault="00EE330D">
                          <w:pPr>
                            <w:pStyle w:val="Kontaktdaten"/>
                            <w:rPr>
                              <w:lang w:val="de-DE"/>
                            </w:rPr>
                          </w:pPr>
                        </w:p>
                        <w:p w:rsidR="00615BD1" w:rsidRPr="009D1DD3" w:rsidRDefault="004B3AA6">
                          <w:pPr>
                            <w:pStyle w:val="Kontaktdaten"/>
                            <w:rPr>
                              <w:lang w:val="de-DE"/>
                            </w:rPr>
                          </w:pPr>
                          <w:r w:rsidRPr="009D1DD3">
                            <w:rPr>
                              <w:lang w:val="de-DE"/>
                            </w:rPr>
                            <w:t xml:space="preserve">Tel.: +49 7142 78-0 </w:t>
                          </w:r>
                        </w:p>
                        <w:p w:rsidR="00615BD1" w:rsidRPr="009D1DD3" w:rsidRDefault="004B3AA6">
                          <w:pPr>
                            <w:pStyle w:val="Kontaktdaten"/>
                            <w:rPr>
                              <w:lang w:val="de-DE"/>
                            </w:rPr>
                          </w:pPr>
                          <w:r w:rsidRPr="009D1DD3">
                            <w:rPr>
                              <w:lang w:val="de-DE"/>
                            </w:rPr>
                            <w:t xml:space="preserve">Fax: +49 7142 78-2107 </w:t>
                          </w:r>
                        </w:p>
                        <w:p w:rsidR="00615BD1" w:rsidRPr="002A6C88" w:rsidRDefault="00EE330D">
                          <w:pPr>
                            <w:pStyle w:val="Kontaktdaten"/>
                            <w:rPr>
                              <w:lang w:val="de-DE"/>
                            </w:rPr>
                          </w:pPr>
                        </w:p>
                        <w:p w:rsidR="00615BD1" w:rsidRPr="009D1DD3" w:rsidRDefault="004B3AA6">
                          <w:pPr>
                            <w:pStyle w:val="Kontaktdaten"/>
                            <w:rPr>
                              <w:lang w:val="de-DE"/>
                            </w:rPr>
                          </w:pPr>
                          <w:r w:rsidRPr="009D1DD3">
                            <w:rPr>
                              <w:lang w:val="de-DE"/>
                            </w:rPr>
                            <w:t xml:space="preserve">info@durr.com </w:t>
                          </w:r>
                        </w:p>
                        <w:p w:rsidR="00615BD1" w:rsidRDefault="004B3AA6">
                          <w:pPr>
                            <w:pStyle w:val="Kontaktdaten"/>
                          </w:pPr>
                          <w:r>
                            <w:t>www.durr.com</w:t>
                          </w:r>
                        </w:p>
                      </w:txbxContent>
                    </wps:txbx>
                    <wps:bodyPr vert="horz" wrap="square" lIns="0" tIns="0" rIns="0" bIns="0" anchor="b" anchorCtr="0" compatLnSpc="1">
                      <a:noAutofit/>
                    </wps:bodyPr>
                  </wps:wsp>
                </a:graphicData>
              </a:graphic>
            </wp:anchor>
          </w:drawing>
        </mc:Choice>
        <mc:Fallback xmlns:w16se="http://schemas.microsoft.com/office/word/2015/wordml/symex" xmlns:w16cid="http://schemas.microsoft.com/office/word/2016/wordml/cid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<w:pict>
            <v:shapetype w14:anchorId="40D8D3D0" id="_x0000_t202" coordsize="21600,21600" o:spt="202" path="m,l,21600r21600,l21600,xe">
              <v:stroke joinstyle="miter"/>
              <v:path gradientshapeok="t" o:connecttype="rect"/>
            </v:shapetype>
            <v:shape id="Textfeld 10" o:spid="_x0000_s1027" type="#_x0000_t202" style="position:absolute;margin-left:479.6pt;margin-top:320.4pt;width:99.2pt;height:480.15pt;z-index:-251652096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" filled="f" stroked="f">
              <v:textbox inset="0,0,0,0">
                <w:txbxContent>
                  <w:p w:rsidR="00615BD1" w:rsidRPr="009D1DD3" w:rsidRDefault="004B3AA6">
                    <w:pPr>
                      <w:pStyle w:val="Kontaktdaten"/>
                      <w:rPr>
                        <w:lang w:val="de-DE"/>
                      </w:rPr>
                    </w:pPr>
                    <w:r w:rsidRPr="009D1DD3">
                      <w:rPr>
                        <w:rStyle w:val="Fettung"/>
                        <w:bCs/>
                        <w:lang w:val="de-DE"/>
                      </w:rPr>
                      <w:t>Dürr Systems AG</w:t>
                    </w:r>
                  </w:p>
                  <w:p w:rsidR="00615BD1" w:rsidRPr="009B49EE" w:rsidRDefault="004B3AA6">
                    <w:pPr>
                      <w:pStyle w:val="Kontaktdaten"/>
                      <w:rPr>
                        <w:lang w:val="de-DE"/>
                      </w:rPr>
                    </w:pPr>
                    <w:r w:rsidRPr="009D1DD3">
                      <w:rPr>
                        <w:lang w:val="de-DE"/>
                      </w:rPr>
                      <w:t xml:space="preserve">Carl-Benz-Str. </w:t>
                    </w:r>
                    <w:r w:rsidRPr="009B49EE">
                      <w:rPr>
                        <w:lang w:val="de-DE"/>
                      </w:rPr>
                      <w:t>34</w:t>
                    </w:r>
                  </w:p>
                  <w:p w:rsidR="00615BD1" w:rsidRPr="009D1DD3" w:rsidRDefault="004B3AA6">
                    <w:pPr>
                      <w:pStyle w:val="Kontaktdaten"/>
                      <w:rPr>
                        <w:lang w:val="de-DE"/>
                      </w:rPr>
                    </w:pPr>
                    <w:r w:rsidRPr="009D1DD3">
                      <w:rPr>
                        <w:lang w:val="de-DE"/>
                      </w:rPr>
                      <w:t>74321 Bietigheim-Bissingen</w:t>
                    </w:r>
                  </w:p>
                  <w:p w:rsidR="00615BD1" w:rsidRPr="002A6C88" w:rsidRDefault="00A00B8E">
                    <w:pPr>
                      <w:pStyle w:val="Kontaktdaten"/>
                      <w:rPr>
                        <w:lang w:val="de-DE"/>
                      </w:rPr>
                    </w:pPr>
                  </w:p>
                  <w:p w:rsidR="00615BD1" w:rsidRPr="009D1DD3" w:rsidRDefault="004B3AA6">
                    <w:pPr>
                      <w:pStyle w:val="Kontaktdaten"/>
                      <w:rPr>
                        <w:lang w:val="de-DE"/>
                      </w:rPr>
                    </w:pPr>
                    <w:r w:rsidRPr="009D1DD3">
                      <w:rPr>
                        <w:lang w:val="de-DE"/>
                      </w:rPr>
                      <w:t xml:space="preserve">Tel.: +49 7142 78-0 </w:t>
                    </w:r>
                  </w:p>
                  <w:p w:rsidR="00615BD1" w:rsidRPr="009D1DD3" w:rsidRDefault="004B3AA6">
                    <w:pPr>
                      <w:pStyle w:val="Kontaktdaten"/>
                      <w:rPr>
                        <w:lang w:val="de-DE"/>
                      </w:rPr>
                    </w:pPr>
                    <w:r w:rsidRPr="009D1DD3">
                      <w:rPr>
                        <w:lang w:val="de-DE"/>
                      </w:rPr>
                      <w:t xml:space="preserve">Fax: +49 7142 78-2107 </w:t>
                    </w:r>
                  </w:p>
                  <w:p w:rsidR="00615BD1" w:rsidRPr="002A6C88" w:rsidRDefault="00A00B8E">
                    <w:pPr>
                      <w:pStyle w:val="Kontaktdaten"/>
                      <w:rPr>
                        <w:lang w:val="de-DE"/>
                      </w:rPr>
                    </w:pPr>
                  </w:p>
                  <w:p w:rsidR="00615BD1" w:rsidRPr="009D1DD3" w:rsidRDefault="004B3AA6">
                    <w:pPr>
                      <w:pStyle w:val="Kontaktdaten"/>
                      <w:rPr>
                        <w:lang w:val="de-DE"/>
                      </w:rPr>
                    </w:pPr>
                    <w:r w:rsidRPr="009D1DD3">
                      <w:rPr>
                        <w:lang w:val="de-DE"/>
                      </w:rPr>
                      <w:t xml:space="preserve">info@durr.com </w:t>
                    </w:r>
                  </w:p>
                  <w:p w:rsidR="00615BD1" w:rsidRDefault="004B3AA6">
                    <w:pPr>
                      <w:pStyle w:val="Kontaktdaten"/>
                    </w:pPr>
                    <w:r>
                      <w:t>www.durr.com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174E4A07"/>
    <w:multiLevelType w:val="multilevel"/>
    <w:tmpl w:val="673E1146"/>
    <w:lvl w:ilvl="0">
      <w:numFmt w:val="bullet"/>
      <w:lvlText w:val=""/>
      <w:lvlJc w:val="left"/>
      <w:pPr>
        <w:ind w:left="360" w:hanging="360"/>
      </w:pPr>
      <w:rPr>
        <w:rFonts w:ascii="Symbol" w:hAnsi="Symbol"/>
      </w:rPr>
    </w:lvl>
    <w:lvl w:ilvl="1">
      <w:numFmt w:val="bullet"/>
      <w:lvlText w:val="o"/>
      <w:lvlJc w:val="left"/>
      <w:pPr>
        <w:ind w:left="1080" w:hanging="360"/>
      </w:pPr>
      <w:rPr>
        <w:rFonts w:ascii="Courier New" w:hAnsi="Courier New" w:cs="Courier New"/>
      </w:rPr>
    </w:lvl>
    <w:lvl w:ilvl="2">
      <w:numFmt w:val="bullet"/>
      <w:lvlText w:val=""/>
      <w:lvlJc w:val="left"/>
      <w:pPr>
        <w:ind w:left="1800" w:hanging="360"/>
      </w:pPr>
      <w:rPr>
        <w:rFonts w:ascii="Wingdings" w:hAnsi="Wingdings"/>
      </w:rPr>
    </w:lvl>
    <w:lvl w:ilvl="3">
      <w:numFmt w:val="bullet"/>
      <w:lvlText w:val=""/>
      <w:lvlJc w:val="left"/>
      <w:pPr>
        <w:ind w:left="2520" w:hanging="360"/>
      </w:pPr>
      <w:rPr>
        <w:rFonts w:ascii="Symbol" w:hAnsi="Symbol"/>
      </w:rPr>
    </w:lvl>
    <w:lvl w:ilvl="4">
      <w:numFmt w:val="bullet"/>
      <w:lvlText w:val="o"/>
      <w:lvlJc w:val="left"/>
      <w:pPr>
        <w:ind w:left="3240" w:hanging="360"/>
      </w:pPr>
      <w:rPr>
        <w:rFonts w:ascii="Courier New" w:hAnsi="Courier New" w:cs="Courier New"/>
      </w:rPr>
    </w:lvl>
    <w:lvl w:ilvl="5">
      <w:numFmt w:val="bullet"/>
      <w:lvlText w:val=""/>
      <w:lvlJc w:val="left"/>
      <w:pPr>
        <w:ind w:left="3960" w:hanging="360"/>
      </w:pPr>
      <w:rPr>
        <w:rFonts w:ascii="Wingdings" w:hAnsi="Wingdings"/>
      </w:rPr>
    </w:lvl>
    <w:lvl w:ilvl="6">
      <w:numFmt w:val="bullet"/>
      <w:lvlText w:val=""/>
      <w:lvlJc w:val="left"/>
      <w:pPr>
        <w:ind w:left="4680" w:hanging="360"/>
      </w:pPr>
      <w:rPr>
        <w:rFonts w:ascii="Symbol" w:hAnsi="Symbol"/>
      </w:rPr>
    </w:lvl>
    <w:lvl w:ilvl="7">
      <w:numFmt w:val="bullet"/>
      <w:lvlText w:val="o"/>
      <w:lvlJc w:val="left"/>
      <w:pPr>
        <w:ind w:left="5400" w:hanging="360"/>
      </w:pPr>
      <w:rPr>
        <w:rFonts w:ascii="Courier New" w:hAnsi="Courier New" w:cs="Courier New"/>
      </w:rPr>
    </w:lvl>
    <w:lvl w:ilvl="8">
      <w:numFmt w:val="bullet"/>
      <w:lvlText w:val=""/>
      <w:lvlJc w:val="left"/>
      <w:pPr>
        <w:ind w:left="6120" w:hanging="360"/>
      </w:pPr>
      <w:rPr>
        <w:rFonts w:ascii="Wingdings" w:hAnsi="Wingdings"/>
      </w:rPr>
    </w:lvl>
  </w:abstractNum>
  <w:abstractNum w:abstractNumId="1">
    <w:nsid w:val="1EC64F1B"/>
    <w:multiLevelType w:val="multilevel"/>
    <w:tmpl w:val="15D4D48E"/>
    <w:styleLink w:val="WWOutlineListStyle"/>
    <w:lvl w:ilvl="0">
      <w:start w:val="1"/>
      <w:numFmt w:val="decimal"/>
      <w:pStyle w:val="Ttulo1"/>
      <w:lvlText w:val="%1"/>
      <w:lvlJc w:val="left"/>
      <w:pPr>
        <w:ind w:left="1021" w:hanging="1021"/>
      </w:pPr>
    </w:lvl>
    <w:lvl w:ilvl="1">
      <w:start w:val="1"/>
      <w:numFmt w:val="decimal"/>
      <w:pStyle w:val="Ttulo2"/>
      <w:lvlText w:val="%1.%2"/>
      <w:lvlJc w:val="left"/>
      <w:pPr>
        <w:ind w:left="576" w:hanging="576"/>
      </w:pPr>
    </w:lvl>
    <w:lvl w:ilvl="2">
      <w:start w:val="1"/>
      <w:numFmt w:val="decimal"/>
      <w:pStyle w:val="Ttulo3"/>
      <w:lvlText w:val="%1.%2.%3"/>
      <w:lvlJc w:val="left"/>
      <w:pPr>
        <w:ind w:left="720" w:hanging="720"/>
      </w:pPr>
    </w:lvl>
    <w:lvl w:ilvl="3">
      <w:start w:val="1"/>
      <w:numFmt w:val="decimal"/>
      <w:pStyle w:val="Ttulo4"/>
      <w:lvlText w:val="%1.%2.%3.%4"/>
      <w:lvlJc w:val="left"/>
      <w:pPr>
        <w:ind w:left="864" w:hanging="864"/>
      </w:pPr>
    </w:lvl>
    <w:lvl w:ilvl="4">
      <w:start w:val="1"/>
      <w:numFmt w:val="decimal"/>
      <w:pStyle w:val="Ttulo5"/>
      <w:lvlText w:val="%1.%2.%3.%4.%5"/>
      <w:lvlJc w:val="left"/>
      <w:pPr>
        <w:ind w:left="1008" w:hanging="1008"/>
      </w:pPr>
    </w:lvl>
    <w:lvl w:ilvl="5">
      <w:start w:val="1"/>
      <w:numFmt w:val="decimal"/>
      <w:pStyle w:val="Ttulo6"/>
      <w:lvlText w:val="%1.%2.%3.%4.%5.%6"/>
      <w:lvlJc w:val="left"/>
      <w:pPr>
        <w:ind w:left="1152" w:hanging="1152"/>
      </w:pPr>
    </w:lvl>
    <w:lvl w:ilvl="6">
      <w:start w:val="1"/>
      <w:numFmt w:val="decimal"/>
      <w:pStyle w:val="Ttulo7"/>
      <w:lvlText w:val="%1.%2.%3.%4.%5.%6.%7"/>
      <w:lvlJc w:val="left"/>
      <w:pPr>
        <w:ind w:left="1296" w:hanging="1296"/>
      </w:pPr>
    </w:lvl>
    <w:lvl w:ilvl="7">
      <w:start w:val="1"/>
      <w:numFmt w:val="decimal"/>
      <w:pStyle w:val="Ttulo8"/>
      <w:lvlText w:val="%1.%2.%3.%4.%5.%6.%7.%8"/>
      <w:lvlJc w:val="left"/>
      <w:pPr>
        <w:ind w:left="1440" w:hanging="1440"/>
      </w:pPr>
    </w:lvl>
    <w:lvl w:ilvl="8">
      <w:start w:val="1"/>
      <w:numFmt w:val="decimal"/>
      <w:pStyle w:val="Ttulo9"/>
      <w:lvlText w:val="%1.%2.%3.%4.%5.%6.%7.%8.%9"/>
      <w:lvlJc w:val="left"/>
      <w:pPr>
        <w:ind w:left="1584" w:hanging="1584"/>
      </w:pPr>
    </w:lvl>
  </w:abstractNum>
  <w:abstractNum w:abstractNumId="2">
    <w:nsid w:val="3F682B00"/>
    <w:multiLevelType w:val="hybridMultilevel"/>
    <w:tmpl w:val="BE789C50"/>
    <w:lvl w:ilvl="0" w:tplc="0407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7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">
    <w:nsid w:val="4315351C"/>
    <w:multiLevelType w:val="hybridMultilevel"/>
    <w:tmpl w:val="92C28FF0"/>
    <w:lvl w:ilvl="0" w:tplc="642A3B12">
      <w:numFmt w:val="bullet"/>
      <w:lvlText w:val="-"/>
      <w:lvlJc w:val="left"/>
      <w:pPr>
        <w:ind w:left="720" w:hanging="360"/>
      </w:pPr>
      <w:rPr>
        <w:rFonts w:ascii="Arial" w:eastAsia="Arial" w:hAnsi="Arial" w:cs="Aria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493E1B5D"/>
    <w:multiLevelType w:val="multilevel"/>
    <w:tmpl w:val="D5FCBA7C"/>
    <w:styleLink w:val="LFO14"/>
    <w:lvl w:ilvl="0">
      <w:start w:val="1"/>
      <w:numFmt w:val="decimal"/>
      <w:pStyle w:val="AufzhlungZahl"/>
      <w:lvlText w:val="%1"/>
      <w:lvlJc w:val="left"/>
      <w:pPr>
        <w:ind w:left="227" w:hanging="227"/>
      </w:pPr>
      <w:rPr>
        <w:rFonts w:ascii="Arial" w:hAnsi="Arial"/>
        <w:b w:val="0"/>
        <w:i w:val="0"/>
        <w:color w:val="000000"/>
        <w:sz w:val="20"/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5A215B90"/>
    <w:multiLevelType w:val="multilevel"/>
    <w:tmpl w:val="EE6418AC"/>
    <w:styleLink w:val="LFO17"/>
    <w:lvl w:ilvl="0">
      <w:numFmt w:val="bullet"/>
      <w:pStyle w:val="Aufzhlungen1"/>
      <w:lvlText w:val=""/>
      <w:lvlJc w:val="left"/>
      <w:pPr>
        <w:ind w:left="284" w:hanging="284"/>
      </w:pPr>
      <w:rPr>
        <w:rFonts w:ascii="Wingdings" w:hAnsi="Wingdings"/>
        <w:b/>
        <w:i w:val="0"/>
        <w:color w:val="323232"/>
        <w:sz w:val="18"/>
      </w:rPr>
    </w:lvl>
    <w:lvl w:ilvl="1">
      <w:numFmt w:val="bullet"/>
      <w:lvlText w:val="o"/>
      <w:lvlJc w:val="left"/>
      <w:pPr>
        <w:ind w:left="1440" w:hanging="360"/>
      </w:pPr>
      <w:rPr>
        <w:rFonts w:ascii="Courier New" w:hAnsi="Courier New" w:cs="Courier New"/>
      </w:rPr>
    </w:lvl>
    <w:lvl w:ilvl="2">
      <w:numFmt w:val="bullet"/>
      <w:lvlText w:val=""/>
      <w:lvlJc w:val="left"/>
      <w:pPr>
        <w:ind w:left="2160" w:hanging="360"/>
      </w:pPr>
      <w:rPr>
        <w:rFonts w:ascii="Wingdings" w:hAnsi="Wingdings"/>
      </w:rPr>
    </w:lvl>
    <w:lvl w:ilvl="3">
      <w:numFmt w:val="bullet"/>
      <w:lvlText w:val=""/>
      <w:lvlJc w:val="left"/>
      <w:pPr>
        <w:ind w:left="2880" w:hanging="360"/>
      </w:pPr>
      <w:rPr>
        <w:rFonts w:ascii="Symbol" w:hAnsi="Symbol"/>
      </w:rPr>
    </w:lvl>
    <w:lvl w:ilvl="4">
      <w:numFmt w:val="bullet"/>
      <w:lvlText w:val="o"/>
      <w:lvlJc w:val="left"/>
      <w:pPr>
        <w:ind w:left="3600" w:hanging="360"/>
      </w:pPr>
      <w:rPr>
        <w:rFonts w:ascii="Courier New" w:hAnsi="Courier New" w:cs="Courier New"/>
      </w:rPr>
    </w:lvl>
    <w:lvl w:ilvl="5">
      <w:numFmt w:val="bullet"/>
      <w:lvlText w:val=""/>
      <w:lvlJc w:val="left"/>
      <w:pPr>
        <w:ind w:left="4320" w:hanging="360"/>
      </w:pPr>
      <w:rPr>
        <w:rFonts w:ascii="Wingdings" w:hAnsi="Wingdings"/>
      </w:rPr>
    </w:lvl>
    <w:lvl w:ilvl="6">
      <w:numFmt w:val="bullet"/>
      <w:lvlText w:val=""/>
      <w:lvlJc w:val="left"/>
      <w:pPr>
        <w:ind w:left="5040" w:hanging="360"/>
      </w:pPr>
      <w:rPr>
        <w:rFonts w:ascii="Symbol" w:hAnsi="Symbol"/>
      </w:rPr>
    </w:lvl>
    <w:lvl w:ilvl="7">
      <w:numFmt w:val="bullet"/>
      <w:lvlText w:val="o"/>
      <w:lvlJc w:val="left"/>
      <w:pPr>
        <w:ind w:left="5760" w:hanging="360"/>
      </w:pPr>
      <w:rPr>
        <w:rFonts w:ascii="Courier New" w:hAnsi="Courier New" w:cs="Courier New"/>
      </w:rPr>
    </w:lvl>
    <w:lvl w:ilvl="8">
      <w:numFmt w:val="bullet"/>
      <w:lvlText w:val=""/>
      <w:lvlJc w:val="left"/>
      <w:pPr>
        <w:ind w:left="6480" w:hanging="360"/>
      </w:pPr>
      <w:rPr>
        <w:rFonts w:ascii="Wingdings" w:hAnsi="Wingdings"/>
      </w:rPr>
    </w:lvl>
  </w:abstractNum>
  <w:abstractNum w:abstractNumId="6">
    <w:nsid w:val="5D92797E"/>
    <w:multiLevelType w:val="multilevel"/>
    <w:tmpl w:val="69D805AA"/>
    <w:styleLink w:val="LFO12"/>
    <w:lvl w:ilvl="0">
      <w:numFmt w:val="bullet"/>
      <w:pStyle w:val="Aufzhlung2"/>
      <w:lvlText w:val="–"/>
      <w:lvlJc w:val="left"/>
      <w:pPr>
        <w:ind w:left="1814" w:hanging="226"/>
      </w:pPr>
      <w:rPr>
        <w:rFonts w:ascii="Arial (Textkörper)" w:hAnsi="Arial (Textkörper)"/>
      </w:rPr>
    </w:lvl>
    <w:lvl w:ilvl="1">
      <w:numFmt w:val="bullet"/>
      <w:lvlText w:val="o"/>
      <w:lvlJc w:val="left"/>
      <w:pPr>
        <w:ind w:left="1440" w:hanging="360"/>
      </w:pPr>
      <w:rPr>
        <w:rFonts w:ascii="Courier New" w:hAnsi="Courier New" w:cs="Courier New"/>
      </w:rPr>
    </w:lvl>
    <w:lvl w:ilvl="2">
      <w:numFmt w:val="bullet"/>
      <w:lvlText w:val=""/>
      <w:lvlJc w:val="left"/>
      <w:pPr>
        <w:ind w:left="2160" w:hanging="360"/>
      </w:pPr>
      <w:rPr>
        <w:rFonts w:ascii="Wingdings" w:hAnsi="Wingdings"/>
      </w:rPr>
    </w:lvl>
    <w:lvl w:ilvl="3">
      <w:numFmt w:val="bullet"/>
      <w:lvlText w:val=""/>
      <w:lvlJc w:val="left"/>
      <w:pPr>
        <w:ind w:left="2880" w:hanging="360"/>
      </w:pPr>
      <w:rPr>
        <w:rFonts w:ascii="Symbol" w:hAnsi="Symbol"/>
      </w:rPr>
    </w:lvl>
    <w:lvl w:ilvl="4">
      <w:numFmt w:val="bullet"/>
      <w:lvlText w:val="o"/>
      <w:lvlJc w:val="left"/>
      <w:pPr>
        <w:ind w:left="3600" w:hanging="360"/>
      </w:pPr>
      <w:rPr>
        <w:rFonts w:ascii="Courier New" w:hAnsi="Courier New" w:cs="Courier New"/>
      </w:rPr>
    </w:lvl>
    <w:lvl w:ilvl="5">
      <w:numFmt w:val="bullet"/>
      <w:lvlText w:val=""/>
      <w:lvlJc w:val="left"/>
      <w:pPr>
        <w:ind w:left="4320" w:hanging="360"/>
      </w:pPr>
      <w:rPr>
        <w:rFonts w:ascii="Wingdings" w:hAnsi="Wingdings"/>
      </w:rPr>
    </w:lvl>
    <w:lvl w:ilvl="6">
      <w:numFmt w:val="bullet"/>
      <w:lvlText w:val=""/>
      <w:lvlJc w:val="left"/>
      <w:pPr>
        <w:ind w:left="5040" w:hanging="360"/>
      </w:pPr>
      <w:rPr>
        <w:rFonts w:ascii="Symbol" w:hAnsi="Symbol"/>
      </w:rPr>
    </w:lvl>
    <w:lvl w:ilvl="7">
      <w:numFmt w:val="bullet"/>
      <w:lvlText w:val="o"/>
      <w:lvlJc w:val="left"/>
      <w:pPr>
        <w:ind w:left="5760" w:hanging="360"/>
      </w:pPr>
      <w:rPr>
        <w:rFonts w:ascii="Courier New" w:hAnsi="Courier New" w:cs="Courier New"/>
      </w:rPr>
    </w:lvl>
    <w:lvl w:ilvl="8">
      <w:numFmt w:val="bullet"/>
      <w:lvlText w:val=""/>
      <w:lvlJc w:val="left"/>
      <w:pPr>
        <w:ind w:left="6480" w:hanging="360"/>
      </w:pPr>
      <w:rPr>
        <w:rFonts w:ascii="Wingdings" w:hAnsi="Wingdings"/>
      </w:rPr>
    </w:lvl>
  </w:abstractNum>
  <w:abstractNum w:abstractNumId="7">
    <w:nsid w:val="68E324BC"/>
    <w:multiLevelType w:val="multilevel"/>
    <w:tmpl w:val="11428C46"/>
    <w:styleLink w:val="AktuelleListe1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num w:numId="1">
    <w:abstractNumId w:val="1"/>
  </w:num>
  <w:num w:numId="2">
    <w:abstractNumId w:val="7"/>
  </w:num>
  <w:num w:numId="3">
    <w:abstractNumId w:val="6"/>
  </w:num>
  <w:num w:numId="4">
    <w:abstractNumId w:val="4"/>
  </w:num>
  <w:num w:numId="5">
    <w:abstractNumId w:val="5"/>
  </w:num>
  <w:num w:numId="6">
    <w:abstractNumId w:val="0"/>
  </w:num>
  <w:num w:numId="7">
    <w:abstractNumId w:val="3"/>
  </w:num>
  <w:num w:numId="8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/>
  <w:defaultTabStop w:val="709"/>
  <w:autoHyphenation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FF0AFB"/>
    <w:rsid w:val="00002DC5"/>
    <w:rsid w:val="00022C55"/>
    <w:rsid w:val="00026399"/>
    <w:rsid w:val="000273F1"/>
    <w:rsid w:val="000438EA"/>
    <w:rsid w:val="0005087C"/>
    <w:rsid w:val="000A23E4"/>
    <w:rsid w:val="000A34F6"/>
    <w:rsid w:val="000A6768"/>
    <w:rsid w:val="000B06DA"/>
    <w:rsid w:val="000E7B9C"/>
    <w:rsid w:val="00125285"/>
    <w:rsid w:val="001272EF"/>
    <w:rsid w:val="00134CA0"/>
    <w:rsid w:val="0014279D"/>
    <w:rsid w:val="00167447"/>
    <w:rsid w:val="0019393A"/>
    <w:rsid w:val="001A694F"/>
    <w:rsid w:val="001D3E83"/>
    <w:rsid w:val="001E07B9"/>
    <w:rsid w:val="001E17C0"/>
    <w:rsid w:val="001F1F78"/>
    <w:rsid w:val="001F2E71"/>
    <w:rsid w:val="001F3676"/>
    <w:rsid w:val="00214E40"/>
    <w:rsid w:val="002262CF"/>
    <w:rsid w:val="002360A5"/>
    <w:rsid w:val="0024170B"/>
    <w:rsid w:val="00242B24"/>
    <w:rsid w:val="00294D4D"/>
    <w:rsid w:val="002A6C88"/>
    <w:rsid w:val="002A6F09"/>
    <w:rsid w:val="002A73D6"/>
    <w:rsid w:val="00306CF7"/>
    <w:rsid w:val="00336BE0"/>
    <w:rsid w:val="00341283"/>
    <w:rsid w:val="00343058"/>
    <w:rsid w:val="00367974"/>
    <w:rsid w:val="00372BD9"/>
    <w:rsid w:val="003B17E9"/>
    <w:rsid w:val="003C34EE"/>
    <w:rsid w:val="003C391E"/>
    <w:rsid w:val="003C7A01"/>
    <w:rsid w:val="003F20F9"/>
    <w:rsid w:val="003F358B"/>
    <w:rsid w:val="00404FF1"/>
    <w:rsid w:val="0041267A"/>
    <w:rsid w:val="0042161D"/>
    <w:rsid w:val="00427C9B"/>
    <w:rsid w:val="0043568B"/>
    <w:rsid w:val="00484DCE"/>
    <w:rsid w:val="00485D8A"/>
    <w:rsid w:val="004B3AA6"/>
    <w:rsid w:val="004C38A3"/>
    <w:rsid w:val="005070E3"/>
    <w:rsid w:val="00507865"/>
    <w:rsid w:val="00516FA9"/>
    <w:rsid w:val="005414BE"/>
    <w:rsid w:val="00542D3B"/>
    <w:rsid w:val="00561824"/>
    <w:rsid w:val="00561972"/>
    <w:rsid w:val="005806D3"/>
    <w:rsid w:val="005E7A37"/>
    <w:rsid w:val="00604514"/>
    <w:rsid w:val="00604E4C"/>
    <w:rsid w:val="0060551A"/>
    <w:rsid w:val="00662524"/>
    <w:rsid w:val="00664D58"/>
    <w:rsid w:val="00674592"/>
    <w:rsid w:val="006C37E4"/>
    <w:rsid w:val="006C5978"/>
    <w:rsid w:val="006F63F5"/>
    <w:rsid w:val="007178CD"/>
    <w:rsid w:val="007209B2"/>
    <w:rsid w:val="00733989"/>
    <w:rsid w:val="007667C0"/>
    <w:rsid w:val="00777749"/>
    <w:rsid w:val="00777A8E"/>
    <w:rsid w:val="007B09D7"/>
    <w:rsid w:val="007B0B9F"/>
    <w:rsid w:val="007B1CB1"/>
    <w:rsid w:val="007D33CC"/>
    <w:rsid w:val="007D3A36"/>
    <w:rsid w:val="007E20B5"/>
    <w:rsid w:val="00843E95"/>
    <w:rsid w:val="00856934"/>
    <w:rsid w:val="00867393"/>
    <w:rsid w:val="00871784"/>
    <w:rsid w:val="008A21ED"/>
    <w:rsid w:val="008B1361"/>
    <w:rsid w:val="008B1597"/>
    <w:rsid w:val="008D7BE0"/>
    <w:rsid w:val="008F530E"/>
    <w:rsid w:val="008F5A83"/>
    <w:rsid w:val="009400FB"/>
    <w:rsid w:val="009412CD"/>
    <w:rsid w:val="00944911"/>
    <w:rsid w:val="00945EC5"/>
    <w:rsid w:val="009611BD"/>
    <w:rsid w:val="00963E93"/>
    <w:rsid w:val="009870B6"/>
    <w:rsid w:val="009A42D1"/>
    <w:rsid w:val="009A4F9B"/>
    <w:rsid w:val="009B49EE"/>
    <w:rsid w:val="009C01CF"/>
    <w:rsid w:val="009D1DD3"/>
    <w:rsid w:val="009F3D17"/>
    <w:rsid w:val="00A00B8E"/>
    <w:rsid w:val="00A028AA"/>
    <w:rsid w:val="00A10E35"/>
    <w:rsid w:val="00A25A97"/>
    <w:rsid w:val="00A37573"/>
    <w:rsid w:val="00A62CF7"/>
    <w:rsid w:val="00A65542"/>
    <w:rsid w:val="00A75356"/>
    <w:rsid w:val="00A853EF"/>
    <w:rsid w:val="00AA41A6"/>
    <w:rsid w:val="00AA427A"/>
    <w:rsid w:val="00AC7348"/>
    <w:rsid w:val="00AE428A"/>
    <w:rsid w:val="00B00879"/>
    <w:rsid w:val="00B64C44"/>
    <w:rsid w:val="00B662AA"/>
    <w:rsid w:val="00BA0E89"/>
    <w:rsid w:val="00BA2C50"/>
    <w:rsid w:val="00BB3C60"/>
    <w:rsid w:val="00BB6102"/>
    <w:rsid w:val="00BD2102"/>
    <w:rsid w:val="00BE1172"/>
    <w:rsid w:val="00BE7CB4"/>
    <w:rsid w:val="00BF6EB6"/>
    <w:rsid w:val="00C118E9"/>
    <w:rsid w:val="00C224CA"/>
    <w:rsid w:val="00C82AE1"/>
    <w:rsid w:val="00CE58BA"/>
    <w:rsid w:val="00CF38A7"/>
    <w:rsid w:val="00CF58A8"/>
    <w:rsid w:val="00D20563"/>
    <w:rsid w:val="00D400ED"/>
    <w:rsid w:val="00D4409A"/>
    <w:rsid w:val="00D7057F"/>
    <w:rsid w:val="00D84B0F"/>
    <w:rsid w:val="00DB0D78"/>
    <w:rsid w:val="00DB228E"/>
    <w:rsid w:val="00DB3E01"/>
    <w:rsid w:val="00DC2833"/>
    <w:rsid w:val="00DC64A3"/>
    <w:rsid w:val="00DF6ED8"/>
    <w:rsid w:val="00E22BAF"/>
    <w:rsid w:val="00E70DEB"/>
    <w:rsid w:val="00E93CC9"/>
    <w:rsid w:val="00EB12FC"/>
    <w:rsid w:val="00EB782F"/>
    <w:rsid w:val="00EC3523"/>
    <w:rsid w:val="00EE330D"/>
    <w:rsid w:val="00EF25A1"/>
    <w:rsid w:val="00F54607"/>
    <w:rsid w:val="00F72D55"/>
    <w:rsid w:val="00F84B4C"/>
    <w:rsid w:val="00F9382B"/>
    <w:rsid w:val="00FD5352"/>
    <w:rsid w:val="00FE4806"/>
    <w:rsid w:val="00FF0AFB"/>
    <w:rsid w:val="00FF240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Arial" w:eastAsia="Arial" w:hAnsi="Arial" w:cs="Times New Roman"/>
        <w:sz w:val="24"/>
        <w:szCs w:val="24"/>
        <w:lang w:val="pt-BR" w:eastAsia="en-US" w:bidi="ar-SA"/>
      </w:rPr>
    </w:rPrDefault>
    <w:pPrDefault>
      <w:pPr>
        <w:autoSpaceDN w:val="0"/>
        <w:textAlignment w:val="baseline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Normal Table" w:semiHidden="0" w:unhideWhenUsed="0"/>
    <w:lsdException w:name="Table Subtle 2" w:semiHidden="0" w:unhideWhenUsed="0"/>
    <w:lsdException w:name="Table Web 3" w:semiHidden="0" w:unhideWhenUsed="0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pPr>
      <w:tabs>
        <w:tab w:val="left" w:pos="3572"/>
      </w:tabs>
      <w:suppressAutoHyphens/>
      <w:spacing w:line="330" w:lineRule="atLeast"/>
    </w:pPr>
    <w:rPr>
      <w:rFonts w:cs="Times New Roman (Textkörper CS)"/>
      <w:color w:val="000000"/>
      <w:sz w:val="22"/>
    </w:rPr>
  </w:style>
  <w:style w:type="paragraph" w:styleId="Ttulo1">
    <w:name w:val="heading 1"/>
    <w:basedOn w:val="Normal"/>
    <w:next w:val="Normal"/>
    <w:uiPriority w:val="9"/>
    <w:qFormat/>
    <w:pPr>
      <w:keepNext/>
      <w:keepLines/>
      <w:numPr>
        <w:numId w:val="1"/>
      </w:numPr>
      <w:tabs>
        <w:tab w:val="clear" w:pos="3572"/>
        <w:tab w:val="left" w:pos="0"/>
      </w:tabs>
      <w:spacing w:after="260" w:line="340" w:lineRule="atLeast"/>
      <w:outlineLvl w:val="0"/>
    </w:pPr>
    <w:rPr>
      <w:rFonts w:eastAsia="MS PGothic" w:cs="Times New Roman"/>
      <w:b/>
      <w:color w:val="00468E"/>
      <w:sz w:val="24"/>
      <w:szCs w:val="32"/>
    </w:rPr>
  </w:style>
  <w:style w:type="paragraph" w:styleId="Ttulo2">
    <w:name w:val="heading 2"/>
    <w:basedOn w:val="Ttulo1"/>
    <w:next w:val="Flietext"/>
    <w:uiPriority w:val="9"/>
    <w:semiHidden/>
    <w:unhideWhenUsed/>
    <w:qFormat/>
    <w:pPr>
      <w:numPr>
        <w:ilvl w:val="1"/>
      </w:numPr>
      <w:tabs>
        <w:tab w:val="clear" w:pos="0"/>
      </w:tabs>
      <w:spacing w:line="260" w:lineRule="atLeast"/>
      <w:outlineLvl w:val="1"/>
    </w:pPr>
    <w:rPr>
      <w:sz w:val="20"/>
      <w:szCs w:val="26"/>
    </w:rPr>
  </w:style>
  <w:style w:type="paragraph" w:styleId="Ttulo3">
    <w:name w:val="heading 3"/>
    <w:basedOn w:val="Normal"/>
    <w:next w:val="Normal"/>
    <w:uiPriority w:val="9"/>
    <w:semiHidden/>
    <w:unhideWhenUsed/>
    <w:qFormat/>
    <w:pPr>
      <w:keepNext/>
      <w:keepLines/>
      <w:numPr>
        <w:ilvl w:val="2"/>
        <w:numId w:val="1"/>
      </w:numPr>
      <w:spacing w:after="260"/>
      <w:outlineLvl w:val="2"/>
    </w:pPr>
    <w:rPr>
      <w:rFonts w:eastAsia="MS PGothic" w:cs="Times New Roman"/>
      <w:b/>
      <w:color w:val="00468E"/>
    </w:rPr>
  </w:style>
  <w:style w:type="paragraph" w:styleId="Ttulo4">
    <w:name w:val="heading 4"/>
    <w:basedOn w:val="Normal"/>
    <w:next w:val="Normal"/>
    <w:uiPriority w:val="9"/>
    <w:semiHidden/>
    <w:unhideWhenUsed/>
    <w:qFormat/>
    <w:pPr>
      <w:keepNext/>
      <w:keepLines/>
      <w:numPr>
        <w:ilvl w:val="3"/>
        <w:numId w:val="1"/>
      </w:numPr>
      <w:spacing w:after="260"/>
      <w:outlineLvl w:val="3"/>
    </w:pPr>
    <w:rPr>
      <w:rFonts w:eastAsia="MS PGothic" w:cs="Times New Roman"/>
      <w:b/>
      <w:iCs/>
      <w:color w:val="00468E"/>
    </w:rPr>
  </w:style>
  <w:style w:type="paragraph" w:styleId="Ttulo5">
    <w:name w:val="heading 5"/>
    <w:basedOn w:val="Normal"/>
    <w:next w:val="Normal"/>
    <w:uiPriority w:val="9"/>
    <w:semiHidden/>
    <w:unhideWhenUsed/>
    <w:qFormat/>
    <w:pPr>
      <w:keepNext/>
      <w:keepLines/>
      <w:numPr>
        <w:ilvl w:val="4"/>
        <w:numId w:val="1"/>
      </w:numPr>
      <w:spacing w:before="40"/>
      <w:outlineLvl w:val="4"/>
    </w:pPr>
    <w:rPr>
      <w:rFonts w:eastAsia="MS PGothic" w:cs="Times New Roman"/>
      <w:color w:val="00346A"/>
    </w:rPr>
  </w:style>
  <w:style w:type="paragraph" w:styleId="Ttulo6">
    <w:name w:val="heading 6"/>
    <w:basedOn w:val="Normal"/>
    <w:next w:val="Normal"/>
    <w:uiPriority w:val="9"/>
    <w:semiHidden/>
    <w:unhideWhenUsed/>
    <w:qFormat/>
    <w:pPr>
      <w:keepNext/>
      <w:keepLines/>
      <w:numPr>
        <w:ilvl w:val="5"/>
        <w:numId w:val="1"/>
      </w:numPr>
      <w:spacing w:before="40"/>
      <w:outlineLvl w:val="5"/>
    </w:pPr>
    <w:rPr>
      <w:rFonts w:eastAsia="MS PGothic" w:cs="Times New Roman"/>
      <w:color w:val="002246"/>
    </w:rPr>
  </w:style>
  <w:style w:type="paragraph" w:styleId="Ttulo7">
    <w:name w:val="heading 7"/>
    <w:basedOn w:val="Normal"/>
    <w:next w:val="Normal"/>
    <w:pPr>
      <w:keepNext/>
      <w:keepLines/>
      <w:numPr>
        <w:ilvl w:val="6"/>
        <w:numId w:val="1"/>
      </w:numPr>
      <w:spacing w:before="40"/>
      <w:outlineLvl w:val="6"/>
    </w:pPr>
    <w:rPr>
      <w:rFonts w:eastAsia="MS PGothic" w:cs="Times New Roman"/>
      <w:i/>
      <w:iCs/>
      <w:color w:val="002246"/>
    </w:rPr>
  </w:style>
  <w:style w:type="paragraph" w:styleId="Ttulo8">
    <w:name w:val="heading 8"/>
    <w:basedOn w:val="Normal"/>
    <w:next w:val="Normal"/>
    <w:pPr>
      <w:keepNext/>
      <w:keepLines/>
      <w:numPr>
        <w:ilvl w:val="7"/>
        <w:numId w:val="1"/>
      </w:numPr>
      <w:spacing w:before="40"/>
      <w:outlineLvl w:val="7"/>
    </w:pPr>
    <w:rPr>
      <w:rFonts w:eastAsia="MS PGothic" w:cs="Times New Roman"/>
      <w:color w:val="677786"/>
      <w:sz w:val="21"/>
      <w:szCs w:val="21"/>
    </w:rPr>
  </w:style>
  <w:style w:type="paragraph" w:styleId="Ttulo9">
    <w:name w:val="heading 9"/>
    <w:basedOn w:val="Normal"/>
    <w:next w:val="Normal"/>
    <w:pPr>
      <w:keepNext/>
      <w:keepLines/>
      <w:numPr>
        <w:ilvl w:val="8"/>
        <w:numId w:val="1"/>
      </w:numPr>
      <w:spacing w:before="40"/>
      <w:outlineLvl w:val="8"/>
    </w:pPr>
    <w:rPr>
      <w:rFonts w:eastAsia="MS PGothic" w:cs="Times New Roman"/>
      <w:i/>
      <w:iCs/>
      <w:color w:val="677786"/>
      <w:sz w:val="21"/>
      <w:szCs w:val="21"/>
    </w:rPr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numbering" w:customStyle="1" w:styleId="WWOutlineListStyle">
    <w:name w:val="WW_OutlineListStyle"/>
    <w:basedOn w:val="Semlista"/>
    <w:pPr>
      <w:numPr>
        <w:numId w:val="1"/>
      </w:numPr>
    </w:pPr>
  </w:style>
  <w:style w:type="paragraph" w:styleId="Cabealho">
    <w:name w:val="header"/>
    <w:basedOn w:val="Rodap"/>
    <w:pPr>
      <w:tabs>
        <w:tab w:val="clear" w:pos="4536"/>
      </w:tabs>
    </w:pPr>
  </w:style>
  <w:style w:type="character" w:customStyle="1" w:styleId="KopfzeileZchn">
    <w:name w:val="Kopfzeile Zchn"/>
    <w:basedOn w:val="Fontepargpadro"/>
    <w:rPr>
      <w:rFonts w:cs="Times New Roman (Textkörper CS)"/>
      <w:b/>
      <w:bCs/>
      <w:color w:val="000000"/>
      <w:sz w:val="14"/>
      <w:lang w:eastAsia="de-DE"/>
    </w:rPr>
  </w:style>
  <w:style w:type="paragraph" w:styleId="Rodap">
    <w:name w:val="footer"/>
    <w:basedOn w:val="Normal"/>
    <w:pPr>
      <w:tabs>
        <w:tab w:val="clear" w:pos="3572"/>
        <w:tab w:val="left" w:pos="728"/>
        <w:tab w:val="center" w:pos="4536"/>
        <w:tab w:val="right" w:pos="9072"/>
      </w:tabs>
      <w:spacing w:line="170" w:lineRule="atLeast"/>
    </w:pPr>
    <w:rPr>
      <w:b/>
      <w:bCs/>
      <w:sz w:val="14"/>
      <w:lang w:eastAsia="de-DE"/>
    </w:rPr>
  </w:style>
  <w:style w:type="character" w:customStyle="1" w:styleId="FuzeileZchn">
    <w:name w:val="Fußzeile Zchn"/>
    <w:basedOn w:val="Fontepargpadro"/>
    <w:rPr>
      <w:rFonts w:cs="Times New Roman (Textkörper CS)"/>
      <w:b/>
      <w:bCs/>
      <w:color w:val="000000"/>
      <w:sz w:val="14"/>
      <w:lang w:eastAsia="de-DE"/>
    </w:rPr>
  </w:style>
  <w:style w:type="character" w:customStyle="1" w:styleId="Fettung">
    <w:name w:val="Fettung"/>
    <w:basedOn w:val="Fontepargpadro"/>
    <w:uiPriority w:val="1"/>
    <w:qFormat/>
    <w:rPr>
      <w:b/>
      <w:spacing w:val="-2"/>
      <w:w w:val="101"/>
    </w:rPr>
  </w:style>
  <w:style w:type="paragraph" w:customStyle="1" w:styleId="BriefdatenAngaben">
    <w:name w:val="Briefdaten_Angaben"/>
    <w:basedOn w:val="Normal"/>
    <w:rPr>
      <w:spacing w:val="4"/>
      <w:sz w:val="14"/>
      <w:szCs w:val="14"/>
    </w:rPr>
  </w:style>
  <w:style w:type="paragraph" w:customStyle="1" w:styleId="EinfAbs">
    <w:name w:val="[Einf. Abs.]"/>
    <w:basedOn w:val="Normal"/>
    <w:pPr>
      <w:autoSpaceDE w:val="0"/>
      <w:spacing w:line="288" w:lineRule="auto"/>
      <w:textAlignment w:val="center"/>
    </w:pPr>
    <w:rPr>
      <w:rFonts w:cs="Minion Pro"/>
    </w:rPr>
  </w:style>
  <w:style w:type="paragraph" w:styleId="Textodebalo">
    <w:name w:val="Balloon Text"/>
    <w:basedOn w:val="Normal"/>
    <w:pPr>
      <w:spacing w:line="240" w:lineRule="auto"/>
    </w:pPr>
    <w:rPr>
      <w:rFonts w:ascii="Times New Roman" w:hAnsi="Times New Roman" w:cs="Times New Roman"/>
      <w:sz w:val="18"/>
      <w:szCs w:val="18"/>
    </w:rPr>
  </w:style>
  <w:style w:type="character" w:customStyle="1" w:styleId="SprechblasentextZchn">
    <w:name w:val="Sprechblasentext Zchn"/>
    <w:basedOn w:val="Fontepargpadro"/>
    <w:rPr>
      <w:rFonts w:ascii="Times New Roman" w:hAnsi="Times New Roman" w:cs="Times New Roman"/>
      <w:color w:val="000000"/>
      <w:sz w:val="18"/>
      <w:szCs w:val="18"/>
    </w:rPr>
  </w:style>
  <w:style w:type="paragraph" w:customStyle="1" w:styleId="TextTabelle">
    <w:name w:val="Text_Tabelle"/>
    <w:basedOn w:val="Normal"/>
    <w:pPr>
      <w:spacing w:line="240" w:lineRule="auto"/>
    </w:pPr>
    <w:rPr>
      <w:w w:val="101"/>
    </w:rPr>
  </w:style>
  <w:style w:type="paragraph" w:customStyle="1" w:styleId="Tabellenvorgaben">
    <w:name w:val="Tabellenvorgaben"/>
    <w:basedOn w:val="Normal"/>
    <w:pPr>
      <w:spacing w:line="240" w:lineRule="auto"/>
    </w:pPr>
    <w:rPr>
      <w:spacing w:val="2"/>
      <w:w w:val="101"/>
      <w:sz w:val="16"/>
      <w:szCs w:val="16"/>
    </w:rPr>
  </w:style>
  <w:style w:type="paragraph" w:customStyle="1" w:styleId="Bild">
    <w:name w:val="Bild"/>
    <w:basedOn w:val="Normal"/>
    <w:pPr>
      <w:spacing w:line="240" w:lineRule="auto"/>
    </w:pPr>
  </w:style>
  <w:style w:type="paragraph" w:customStyle="1" w:styleId="Titel-Headline">
    <w:name w:val="Titel-Headline"/>
    <w:basedOn w:val="Normal"/>
    <w:pPr>
      <w:spacing w:after="1340" w:line="720" w:lineRule="atLeast"/>
    </w:pPr>
    <w:rPr>
      <w:b/>
      <w:color w:val="00468E"/>
      <w:sz w:val="60"/>
    </w:rPr>
  </w:style>
  <w:style w:type="paragraph" w:customStyle="1" w:styleId="Titel-Kontakt">
    <w:name w:val="Titel-Kontakt"/>
    <w:basedOn w:val="Normal"/>
    <w:pPr>
      <w:spacing w:line="220" w:lineRule="atLeast"/>
    </w:pPr>
    <w:rPr>
      <w:sz w:val="16"/>
      <w:szCs w:val="16"/>
    </w:rPr>
  </w:style>
  <w:style w:type="character" w:customStyle="1" w:styleId="Titel-KontaktVersal">
    <w:name w:val="Titel-Kontakt_Versal"/>
    <w:rPr>
      <w:b/>
      <w:bCs/>
      <w:caps/>
      <w:smallCaps w:val="0"/>
      <w:sz w:val="16"/>
      <w:szCs w:val="16"/>
    </w:rPr>
  </w:style>
  <w:style w:type="paragraph" w:customStyle="1" w:styleId="Titel-Subline">
    <w:name w:val="Titel-Subline"/>
    <w:basedOn w:val="Normal"/>
    <w:pPr>
      <w:spacing w:after="560" w:line="400" w:lineRule="atLeast"/>
    </w:pPr>
    <w:rPr>
      <w:b/>
      <w:color w:val="00468E"/>
      <w:sz w:val="34"/>
      <w:szCs w:val="30"/>
    </w:rPr>
  </w:style>
  <w:style w:type="paragraph" w:customStyle="1" w:styleId="nderungsdienst-Text">
    <w:name w:val="Änderungsdienst-Text"/>
    <w:basedOn w:val="Normal"/>
    <w:rPr>
      <w:szCs w:val="20"/>
    </w:rPr>
  </w:style>
  <w:style w:type="paragraph" w:customStyle="1" w:styleId="Datenschutz">
    <w:name w:val="Datenschutz"/>
    <w:basedOn w:val="nderungsdienst-Text"/>
    <w:pPr>
      <w:spacing w:line="220" w:lineRule="atLeast"/>
    </w:pPr>
    <w:rPr>
      <w:sz w:val="16"/>
    </w:rPr>
  </w:style>
  <w:style w:type="character" w:customStyle="1" w:styleId="berschrift1Zchn">
    <w:name w:val="Überschrift 1 Zchn"/>
    <w:basedOn w:val="Fontepargpadro"/>
    <w:rPr>
      <w:rFonts w:ascii="Arial" w:eastAsia="MS PGothic" w:hAnsi="Arial" w:cs="Times New Roman"/>
      <w:b/>
      <w:color w:val="00468E"/>
      <w:szCs w:val="32"/>
    </w:rPr>
  </w:style>
  <w:style w:type="character" w:customStyle="1" w:styleId="berschrift2Zchn">
    <w:name w:val="Überschrift 2 Zchn"/>
    <w:basedOn w:val="Fontepargpadro"/>
    <w:rPr>
      <w:rFonts w:ascii="Arial" w:eastAsia="MS PGothic" w:hAnsi="Arial" w:cs="Times New Roman"/>
      <w:b/>
      <w:color w:val="00346A"/>
      <w:sz w:val="20"/>
      <w:szCs w:val="26"/>
    </w:rPr>
  </w:style>
  <w:style w:type="paragraph" w:customStyle="1" w:styleId="Flietext">
    <w:name w:val="Fließtext"/>
    <w:basedOn w:val="Normal"/>
  </w:style>
  <w:style w:type="paragraph" w:styleId="PargrafodaLista">
    <w:name w:val="List Paragraph"/>
    <w:basedOn w:val="Normal"/>
    <w:uiPriority w:val="34"/>
    <w:qFormat/>
    <w:pPr>
      <w:ind w:left="720"/>
    </w:pPr>
  </w:style>
  <w:style w:type="paragraph" w:customStyle="1" w:styleId="Aufzhlungen1">
    <w:name w:val="Aufzählungen_1"/>
    <w:basedOn w:val="Flietext"/>
    <w:pPr>
      <w:numPr>
        <w:numId w:val="5"/>
      </w:numPr>
      <w:spacing w:line="240" w:lineRule="atLeast"/>
    </w:pPr>
    <w:rPr>
      <w:sz w:val="18"/>
      <w:szCs w:val="18"/>
    </w:rPr>
  </w:style>
  <w:style w:type="character" w:customStyle="1" w:styleId="berschrift3Zchn">
    <w:name w:val="Überschrift 3 Zchn"/>
    <w:basedOn w:val="Fontepargpadro"/>
    <w:rPr>
      <w:rFonts w:ascii="Arial" w:eastAsia="MS PGothic" w:hAnsi="Arial" w:cs="Times New Roman"/>
      <w:b/>
      <w:color w:val="00468E"/>
      <w:sz w:val="20"/>
    </w:rPr>
  </w:style>
  <w:style w:type="character" w:customStyle="1" w:styleId="berschrift4Zchn">
    <w:name w:val="Überschrift 4 Zchn"/>
    <w:basedOn w:val="Fontepargpadro"/>
    <w:rPr>
      <w:rFonts w:ascii="Arial" w:eastAsia="MS PGothic" w:hAnsi="Arial" w:cs="Times New Roman"/>
      <w:b/>
      <w:iCs/>
      <w:color w:val="00468E"/>
      <w:sz w:val="20"/>
    </w:rPr>
  </w:style>
  <w:style w:type="character" w:customStyle="1" w:styleId="berschrift5Zchn">
    <w:name w:val="Überschrift 5 Zchn"/>
    <w:basedOn w:val="Fontepargpadro"/>
    <w:rPr>
      <w:rFonts w:ascii="Arial" w:eastAsia="MS PGothic" w:hAnsi="Arial" w:cs="Times New Roman"/>
      <w:color w:val="00346A"/>
      <w:sz w:val="20"/>
    </w:rPr>
  </w:style>
  <w:style w:type="character" w:customStyle="1" w:styleId="berschrift6Zchn">
    <w:name w:val="Überschrift 6 Zchn"/>
    <w:basedOn w:val="Fontepargpadro"/>
    <w:rPr>
      <w:rFonts w:ascii="Arial" w:eastAsia="MS PGothic" w:hAnsi="Arial" w:cs="Times New Roman"/>
      <w:color w:val="002246"/>
      <w:sz w:val="20"/>
    </w:rPr>
  </w:style>
  <w:style w:type="character" w:customStyle="1" w:styleId="berschrift7Zchn">
    <w:name w:val="Überschrift 7 Zchn"/>
    <w:basedOn w:val="Fontepargpadro"/>
    <w:rPr>
      <w:rFonts w:ascii="Arial" w:eastAsia="MS PGothic" w:hAnsi="Arial" w:cs="Times New Roman"/>
      <w:i/>
      <w:iCs/>
      <w:color w:val="002246"/>
      <w:sz w:val="20"/>
    </w:rPr>
  </w:style>
  <w:style w:type="character" w:customStyle="1" w:styleId="berschrift8Zchn">
    <w:name w:val="Überschrift 8 Zchn"/>
    <w:basedOn w:val="Fontepargpadro"/>
    <w:rPr>
      <w:rFonts w:ascii="Arial" w:eastAsia="MS PGothic" w:hAnsi="Arial" w:cs="Times New Roman"/>
      <w:color w:val="677786"/>
      <w:sz w:val="21"/>
      <w:szCs w:val="21"/>
    </w:rPr>
  </w:style>
  <w:style w:type="character" w:customStyle="1" w:styleId="berschrift9Zchn">
    <w:name w:val="Überschrift 9 Zchn"/>
    <w:basedOn w:val="Fontepargpadro"/>
    <w:rPr>
      <w:rFonts w:ascii="Arial" w:eastAsia="MS PGothic" w:hAnsi="Arial" w:cs="Times New Roman"/>
      <w:i/>
      <w:iCs/>
      <w:color w:val="677786"/>
      <w:sz w:val="21"/>
      <w:szCs w:val="21"/>
    </w:rPr>
  </w:style>
  <w:style w:type="paragraph" w:customStyle="1" w:styleId="Aufzhlung2">
    <w:name w:val="Aufzählung_2"/>
    <w:basedOn w:val="Flietext"/>
    <w:pPr>
      <w:numPr>
        <w:numId w:val="3"/>
      </w:numPr>
      <w:tabs>
        <w:tab w:val="left" w:pos="1588"/>
      </w:tabs>
    </w:pPr>
  </w:style>
  <w:style w:type="paragraph" w:customStyle="1" w:styleId="AufzhlungZahl">
    <w:name w:val="Aufzählung_Zahl"/>
    <w:basedOn w:val="Flietext"/>
    <w:pPr>
      <w:numPr>
        <w:numId w:val="4"/>
      </w:numPr>
      <w:tabs>
        <w:tab w:val="left" w:pos="227"/>
      </w:tabs>
    </w:pPr>
  </w:style>
  <w:style w:type="paragraph" w:customStyle="1" w:styleId="KontaktdatenTitel">
    <w:name w:val="Kontaktdaten_Titel"/>
    <w:basedOn w:val="Normal"/>
    <w:pPr>
      <w:spacing w:line="220" w:lineRule="atLeast"/>
    </w:pPr>
    <w:rPr>
      <w:sz w:val="16"/>
    </w:rPr>
  </w:style>
  <w:style w:type="paragraph" w:customStyle="1" w:styleId="Abbildung">
    <w:name w:val="Abbildung"/>
    <w:basedOn w:val="Flietext"/>
    <w:next w:val="Flietext"/>
    <w:pPr>
      <w:spacing w:before="200" w:after="500" w:line="240" w:lineRule="auto"/>
    </w:pPr>
    <w:rPr>
      <w:sz w:val="17"/>
    </w:rPr>
  </w:style>
  <w:style w:type="paragraph" w:styleId="CabealhodoSumrio">
    <w:name w:val="TOC Heading"/>
    <w:basedOn w:val="Ttulo1"/>
    <w:next w:val="Normal"/>
    <w:pPr>
      <w:spacing w:before="480" w:after="0" w:line="276" w:lineRule="auto"/>
    </w:pPr>
    <w:rPr>
      <w:bCs/>
      <w:sz w:val="28"/>
      <w:szCs w:val="28"/>
      <w:lang w:eastAsia="de-DE"/>
    </w:rPr>
  </w:style>
  <w:style w:type="paragraph" w:styleId="Sumrio1">
    <w:name w:val="toc 1"/>
    <w:basedOn w:val="Normal"/>
    <w:next w:val="Normal"/>
    <w:autoRedefine/>
    <w:pPr>
      <w:tabs>
        <w:tab w:val="clear" w:pos="3572"/>
        <w:tab w:val="right" w:leader="underscore" w:pos="9185"/>
      </w:tabs>
      <w:spacing w:before="260" w:after="260"/>
      <w:ind w:left="1021" w:hanging="1021"/>
    </w:pPr>
    <w:rPr>
      <w:rFonts w:cs="Arial (Textkörper)"/>
      <w:b/>
      <w:bCs/>
      <w:color w:val="00468E"/>
      <w:sz w:val="24"/>
      <w:szCs w:val="22"/>
    </w:rPr>
  </w:style>
  <w:style w:type="paragraph" w:styleId="Sumrio2">
    <w:name w:val="toc 2"/>
    <w:basedOn w:val="Normal"/>
    <w:next w:val="Normal"/>
    <w:autoRedefine/>
    <w:pPr>
      <w:tabs>
        <w:tab w:val="clear" w:pos="3572"/>
        <w:tab w:val="right" w:leader="underscore" w:pos="9185"/>
      </w:tabs>
      <w:ind w:left="1021" w:hanging="1021"/>
    </w:pPr>
    <w:rPr>
      <w:rFonts w:cs="Arial (Textkörper)"/>
      <w:b/>
      <w:bCs/>
      <w:color w:val="00468E"/>
      <w:szCs w:val="22"/>
    </w:rPr>
  </w:style>
  <w:style w:type="paragraph" w:styleId="Sumrio3">
    <w:name w:val="toc 3"/>
    <w:basedOn w:val="Normal"/>
    <w:next w:val="Normal"/>
    <w:autoRedefine/>
    <w:pPr>
      <w:tabs>
        <w:tab w:val="clear" w:pos="3572"/>
        <w:tab w:val="right" w:leader="underscore" w:pos="9185"/>
      </w:tabs>
      <w:ind w:left="1021" w:hanging="1021"/>
    </w:pPr>
    <w:rPr>
      <w:rFonts w:cs="Arial (Textkörper)"/>
      <w:b/>
      <w:color w:val="00468E"/>
      <w:szCs w:val="22"/>
    </w:rPr>
  </w:style>
  <w:style w:type="character" w:styleId="Hyperlink">
    <w:name w:val="Hyperlink"/>
    <w:basedOn w:val="Fontepargpadro"/>
    <w:rPr>
      <w:color w:val="000000"/>
      <w:u w:val="single"/>
    </w:rPr>
  </w:style>
  <w:style w:type="paragraph" w:styleId="Sumrio4">
    <w:name w:val="toc 4"/>
    <w:basedOn w:val="Normal"/>
    <w:next w:val="Normal"/>
    <w:autoRedefine/>
    <w:pPr>
      <w:tabs>
        <w:tab w:val="clear" w:pos="3572"/>
      </w:tabs>
    </w:pPr>
    <w:rPr>
      <w:rFonts w:cs="Arial (Textkörper)"/>
      <w:b/>
      <w:color w:val="00468E"/>
      <w:szCs w:val="22"/>
    </w:rPr>
  </w:style>
  <w:style w:type="paragraph" w:styleId="Sumrio5">
    <w:name w:val="toc 5"/>
    <w:basedOn w:val="Normal"/>
    <w:next w:val="Normal"/>
    <w:autoRedefine/>
    <w:pPr>
      <w:tabs>
        <w:tab w:val="clear" w:pos="3572"/>
      </w:tabs>
    </w:pPr>
    <w:rPr>
      <w:rFonts w:cs="Arial"/>
      <w:szCs w:val="22"/>
    </w:rPr>
  </w:style>
  <w:style w:type="paragraph" w:styleId="Sumrio6">
    <w:name w:val="toc 6"/>
    <w:basedOn w:val="Normal"/>
    <w:next w:val="Normal"/>
    <w:autoRedefine/>
    <w:pPr>
      <w:tabs>
        <w:tab w:val="clear" w:pos="3572"/>
      </w:tabs>
    </w:pPr>
    <w:rPr>
      <w:rFonts w:cs="Arial"/>
      <w:szCs w:val="22"/>
    </w:rPr>
  </w:style>
  <w:style w:type="paragraph" w:styleId="Sumrio7">
    <w:name w:val="toc 7"/>
    <w:basedOn w:val="Normal"/>
    <w:next w:val="Normal"/>
    <w:autoRedefine/>
    <w:pPr>
      <w:tabs>
        <w:tab w:val="clear" w:pos="3572"/>
      </w:tabs>
    </w:pPr>
    <w:rPr>
      <w:rFonts w:cs="Arial"/>
      <w:szCs w:val="22"/>
    </w:rPr>
  </w:style>
  <w:style w:type="paragraph" w:styleId="Sumrio8">
    <w:name w:val="toc 8"/>
    <w:basedOn w:val="Normal"/>
    <w:next w:val="Normal"/>
    <w:autoRedefine/>
    <w:pPr>
      <w:tabs>
        <w:tab w:val="clear" w:pos="3572"/>
      </w:tabs>
    </w:pPr>
    <w:rPr>
      <w:rFonts w:cs="Arial"/>
      <w:szCs w:val="22"/>
    </w:rPr>
  </w:style>
  <w:style w:type="paragraph" w:styleId="Sumrio9">
    <w:name w:val="toc 9"/>
    <w:basedOn w:val="Normal"/>
    <w:next w:val="Normal"/>
    <w:autoRedefine/>
    <w:pPr>
      <w:tabs>
        <w:tab w:val="clear" w:pos="3572"/>
      </w:tabs>
    </w:pPr>
    <w:rPr>
      <w:rFonts w:cs="Arial"/>
      <w:szCs w:val="22"/>
    </w:rPr>
  </w:style>
  <w:style w:type="paragraph" w:customStyle="1" w:styleId="Details">
    <w:name w:val="Details"/>
    <w:basedOn w:val="Normal"/>
    <w:pPr>
      <w:spacing w:line="240" w:lineRule="atLeast"/>
    </w:pPr>
    <w:rPr>
      <w:b/>
      <w:bCs/>
      <w:color w:val="525F6B"/>
      <w:sz w:val="18"/>
      <w:szCs w:val="18"/>
    </w:rPr>
  </w:style>
  <w:style w:type="paragraph" w:customStyle="1" w:styleId="Kontaktdaten">
    <w:name w:val="Kontaktdaten"/>
    <w:basedOn w:val="Normal"/>
    <w:pPr>
      <w:tabs>
        <w:tab w:val="center" w:pos="4536"/>
        <w:tab w:val="right" w:pos="9072"/>
      </w:tabs>
      <w:spacing w:line="170" w:lineRule="atLeast"/>
    </w:pPr>
    <w:rPr>
      <w:color w:val="3E3D40"/>
      <w:spacing w:val="2"/>
      <w:sz w:val="14"/>
    </w:rPr>
  </w:style>
  <w:style w:type="character" w:customStyle="1" w:styleId="KontaktdatenZchn">
    <w:name w:val="Kontaktdaten Zchn"/>
    <w:basedOn w:val="Fontepargpadro"/>
    <w:rPr>
      <w:rFonts w:cs="Times New Roman (Textkörper CS)"/>
      <w:color w:val="3E3D40"/>
      <w:spacing w:val="2"/>
      <w:sz w:val="14"/>
    </w:rPr>
  </w:style>
  <w:style w:type="paragraph" w:customStyle="1" w:styleId="Linie">
    <w:name w:val="Linie"/>
    <w:basedOn w:val="Titel-Subline"/>
    <w:pPr>
      <w:spacing w:after="60" w:line="240" w:lineRule="auto"/>
    </w:pPr>
    <w:rPr>
      <w:color w:val="000000"/>
    </w:rPr>
  </w:style>
  <w:style w:type="paragraph" w:customStyle="1" w:styleId="Dachzeile">
    <w:name w:val="Dachzeile"/>
    <w:basedOn w:val="Titel-Subline"/>
    <w:pPr>
      <w:spacing w:after="200" w:line="260" w:lineRule="atLeast"/>
    </w:pPr>
    <w:rPr>
      <w:color w:val="000000"/>
      <w:sz w:val="20"/>
    </w:rPr>
  </w:style>
  <w:style w:type="paragraph" w:customStyle="1" w:styleId="InfoKontaktseite">
    <w:name w:val="Info_Kontaktseite"/>
    <w:basedOn w:val="Flietext"/>
    <w:pPr>
      <w:pageBreakBefore/>
      <w:spacing w:line="240" w:lineRule="atLeast"/>
    </w:pPr>
    <w:rPr>
      <w:sz w:val="18"/>
    </w:rPr>
  </w:style>
  <w:style w:type="character" w:styleId="Refdecomentrio">
    <w:name w:val="annotation reference"/>
    <w:uiPriority w:val="99"/>
    <w:semiHidden/>
    <w:unhideWhenUsed/>
    <w:rPr>
      <w:sz w:val="16"/>
      <w:szCs w:val="16"/>
    </w:rPr>
  </w:style>
  <w:style w:type="paragraph" w:styleId="Textodecomentrio">
    <w:name w:val="annotation text"/>
    <w:uiPriority w:val="99"/>
    <w:semiHidden/>
    <w:unhideWhenUsed/>
    <w:rPr>
      <w:sz w:val="20"/>
      <w:szCs w:val="20"/>
    </w:rPr>
  </w:style>
  <w:style w:type="character" w:customStyle="1" w:styleId="KommentartextZchn">
    <w:name w:val="Kommentartext Zchn"/>
    <w:basedOn w:val="Fontepargpadro"/>
    <w:rPr>
      <w:rFonts w:cs="Times New Roman (Textkörper CS)"/>
      <w:color w:val="000000"/>
      <w:sz w:val="20"/>
      <w:szCs w:val="20"/>
    </w:rPr>
  </w:style>
  <w:style w:type="paragraph" w:styleId="Assuntodocomentrio">
    <w:name w:val="annotation subject"/>
    <w:basedOn w:val="Textodecomentrio"/>
    <w:next w:val="Textodecomentrio"/>
    <w:rPr>
      <w:b/>
      <w:bCs/>
    </w:rPr>
  </w:style>
  <w:style w:type="character" w:customStyle="1" w:styleId="KommentarthemaZchn">
    <w:name w:val="Kommentarthema Zchn"/>
    <w:basedOn w:val="KommentartextZchn"/>
    <w:rPr>
      <w:rFonts w:cs="Times New Roman (Textkörper CS)"/>
      <w:b/>
      <w:bCs/>
      <w:color w:val="000000"/>
      <w:sz w:val="20"/>
      <w:szCs w:val="20"/>
    </w:rPr>
  </w:style>
  <w:style w:type="numbering" w:customStyle="1" w:styleId="AktuelleListe1">
    <w:name w:val="Aktuelle Liste1"/>
    <w:basedOn w:val="Semlista"/>
    <w:pPr>
      <w:numPr>
        <w:numId w:val="2"/>
      </w:numPr>
    </w:pPr>
  </w:style>
  <w:style w:type="numbering" w:customStyle="1" w:styleId="LFO12">
    <w:name w:val="LFO12"/>
    <w:basedOn w:val="Semlista"/>
    <w:pPr>
      <w:numPr>
        <w:numId w:val="3"/>
      </w:numPr>
    </w:pPr>
  </w:style>
  <w:style w:type="numbering" w:customStyle="1" w:styleId="LFO14">
    <w:name w:val="LFO14"/>
    <w:basedOn w:val="Semlista"/>
    <w:pPr>
      <w:numPr>
        <w:numId w:val="4"/>
      </w:numPr>
    </w:pPr>
  </w:style>
  <w:style w:type="numbering" w:customStyle="1" w:styleId="LFO17">
    <w:name w:val="LFO17"/>
    <w:basedOn w:val="Semlista"/>
    <w:pPr>
      <w:numPr>
        <w:numId w:val="5"/>
      </w:numPr>
    </w:pPr>
  </w:style>
  <w:style w:type="paragraph" w:customStyle="1" w:styleId="FarbigeListe-Akzent11">
    <w:name w:val="Farbige Liste - Akzent 11"/>
    <w:basedOn w:val="Normal"/>
    <w:uiPriority w:val="34"/>
    <w:qFormat/>
    <w:rsid w:val="005414BE"/>
    <w:pPr>
      <w:tabs>
        <w:tab w:val="clear" w:pos="3572"/>
      </w:tabs>
      <w:suppressAutoHyphens w:val="0"/>
      <w:autoSpaceDN/>
      <w:spacing w:line="240" w:lineRule="auto"/>
      <w:ind w:left="720"/>
      <w:contextualSpacing/>
      <w:textAlignment w:val="auto"/>
    </w:pPr>
    <w:rPr>
      <w:rFonts w:ascii="Calibri" w:eastAsia="Calibri" w:hAnsi="Calibri" w:cs="Times New Roman"/>
      <w:color w:val="auto"/>
      <w:szCs w:val="22"/>
      <w:lang w:val="de-DE"/>
    </w:rPr>
  </w:style>
  <w:style w:type="character" w:customStyle="1" w:styleId="hps">
    <w:name w:val="hps"/>
    <w:basedOn w:val="Fontepargpadro"/>
    <w:rsid w:val="005414BE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Arial" w:eastAsia="Arial" w:hAnsi="Arial" w:cs="Times New Roman"/>
        <w:sz w:val="24"/>
        <w:szCs w:val="24"/>
        <w:lang w:val="pt-BR" w:eastAsia="en-US" w:bidi="ar-SA"/>
      </w:rPr>
    </w:rPrDefault>
    <w:pPrDefault>
      <w:pPr>
        <w:autoSpaceDN w:val="0"/>
        <w:textAlignment w:val="baseline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Normal Table" w:semiHidden="0" w:unhideWhenUsed="0"/>
    <w:lsdException w:name="Table Subtle 2" w:semiHidden="0" w:unhideWhenUsed="0"/>
    <w:lsdException w:name="Table Web 3" w:semiHidden="0" w:unhideWhenUsed="0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pPr>
      <w:tabs>
        <w:tab w:val="left" w:pos="3572"/>
      </w:tabs>
      <w:suppressAutoHyphens/>
      <w:spacing w:line="330" w:lineRule="atLeast"/>
    </w:pPr>
    <w:rPr>
      <w:rFonts w:cs="Times New Roman (Textkörper CS)"/>
      <w:color w:val="000000"/>
      <w:sz w:val="22"/>
    </w:rPr>
  </w:style>
  <w:style w:type="paragraph" w:styleId="Ttulo1">
    <w:name w:val="heading 1"/>
    <w:basedOn w:val="Normal"/>
    <w:next w:val="Normal"/>
    <w:uiPriority w:val="9"/>
    <w:qFormat/>
    <w:pPr>
      <w:keepNext/>
      <w:keepLines/>
      <w:numPr>
        <w:numId w:val="1"/>
      </w:numPr>
      <w:tabs>
        <w:tab w:val="clear" w:pos="3572"/>
        <w:tab w:val="left" w:pos="0"/>
      </w:tabs>
      <w:spacing w:after="260" w:line="340" w:lineRule="atLeast"/>
      <w:outlineLvl w:val="0"/>
    </w:pPr>
    <w:rPr>
      <w:rFonts w:eastAsia="MS PGothic" w:cs="Times New Roman"/>
      <w:b/>
      <w:color w:val="00468E"/>
      <w:sz w:val="24"/>
      <w:szCs w:val="32"/>
    </w:rPr>
  </w:style>
  <w:style w:type="paragraph" w:styleId="Ttulo2">
    <w:name w:val="heading 2"/>
    <w:basedOn w:val="Ttulo1"/>
    <w:next w:val="Flietext"/>
    <w:uiPriority w:val="9"/>
    <w:semiHidden/>
    <w:unhideWhenUsed/>
    <w:qFormat/>
    <w:pPr>
      <w:numPr>
        <w:ilvl w:val="1"/>
      </w:numPr>
      <w:tabs>
        <w:tab w:val="clear" w:pos="0"/>
      </w:tabs>
      <w:spacing w:line="260" w:lineRule="atLeast"/>
      <w:outlineLvl w:val="1"/>
    </w:pPr>
    <w:rPr>
      <w:sz w:val="20"/>
      <w:szCs w:val="26"/>
    </w:rPr>
  </w:style>
  <w:style w:type="paragraph" w:styleId="Ttulo3">
    <w:name w:val="heading 3"/>
    <w:basedOn w:val="Normal"/>
    <w:next w:val="Normal"/>
    <w:uiPriority w:val="9"/>
    <w:semiHidden/>
    <w:unhideWhenUsed/>
    <w:qFormat/>
    <w:pPr>
      <w:keepNext/>
      <w:keepLines/>
      <w:numPr>
        <w:ilvl w:val="2"/>
        <w:numId w:val="1"/>
      </w:numPr>
      <w:spacing w:after="260"/>
      <w:outlineLvl w:val="2"/>
    </w:pPr>
    <w:rPr>
      <w:rFonts w:eastAsia="MS PGothic" w:cs="Times New Roman"/>
      <w:b/>
      <w:color w:val="00468E"/>
    </w:rPr>
  </w:style>
  <w:style w:type="paragraph" w:styleId="Ttulo4">
    <w:name w:val="heading 4"/>
    <w:basedOn w:val="Normal"/>
    <w:next w:val="Normal"/>
    <w:uiPriority w:val="9"/>
    <w:semiHidden/>
    <w:unhideWhenUsed/>
    <w:qFormat/>
    <w:pPr>
      <w:keepNext/>
      <w:keepLines/>
      <w:numPr>
        <w:ilvl w:val="3"/>
        <w:numId w:val="1"/>
      </w:numPr>
      <w:spacing w:after="260"/>
      <w:outlineLvl w:val="3"/>
    </w:pPr>
    <w:rPr>
      <w:rFonts w:eastAsia="MS PGothic" w:cs="Times New Roman"/>
      <w:b/>
      <w:iCs/>
      <w:color w:val="00468E"/>
    </w:rPr>
  </w:style>
  <w:style w:type="paragraph" w:styleId="Ttulo5">
    <w:name w:val="heading 5"/>
    <w:basedOn w:val="Normal"/>
    <w:next w:val="Normal"/>
    <w:uiPriority w:val="9"/>
    <w:semiHidden/>
    <w:unhideWhenUsed/>
    <w:qFormat/>
    <w:pPr>
      <w:keepNext/>
      <w:keepLines/>
      <w:numPr>
        <w:ilvl w:val="4"/>
        <w:numId w:val="1"/>
      </w:numPr>
      <w:spacing w:before="40"/>
      <w:outlineLvl w:val="4"/>
    </w:pPr>
    <w:rPr>
      <w:rFonts w:eastAsia="MS PGothic" w:cs="Times New Roman"/>
      <w:color w:val="00346A"/>
    </w:rPr>
  </w:style>
  <w:style w:type="paragraph" w:styleId="Ttulo6">
    <w:name w:val="heading 6"/>
    <w:basedOn w:val="Normal"/>
    <w:next w:val="Normal"/>
    <w:uiPriority w:val="9"/>
    <w:semiHidden/>
    <w:unhideWhenUsed/>
    <w:qFormat/>
    <w:pPr>
      <w:keepNext/>
      <w:keepLines/>
      <w:numPr>
        <w:ilvl w:val="5"/>
        <w:numId w:val="1"/>
      </w:numPr>
      <w:spacing w:before="40"/>
      <w:outlineLvl w:val="5"/>
    </w:pPr>
    <w:rPr>
      <w:rFonts w:eastAsia="MS PGothic" w:cs="Times New Roman"/>
      <w:color w:val="002246"/>
    </w:rPr>
  </w:style>
  <w:style w:type="paragraph" w:styleId="Ttulo7">
    <w:name w:val="heading 7"/>
    <w:basedOn w:val="Normal"/>
    <w:next w:val="Normal"/>
    <w:pPr>
      <w:keepNext/>
      <w:keepLines/>
      <w:numPr>
        <w:ilvl w:val="6"/>
        <w:numId w:val="1"/>
      </w:numPr>
      <w:spacing w:before="40"/>
      <w:outlineLvl w:val="6"/>
    </w:pPr>
    <w:rPr>
      <w:rFonts w:eastAsia="MS PGothic" w:cs="Times New Roman"/>
      <w:i/>
      <w:iCs/>
      <w:color w:val="002246"/>
    </w:rPr>
  </w:style>
  <w:style w:type="paragraph" w:styleId="Ttulo8">
    <w:name w:val="heading 8"/>
    <w:basedOn w:val="Normal"/>
    <w:next w:val="Normal"/>
    <w:pPr>
      <w:keepNext/>
      <w:keepLines/>
      <w:numPr>
        <w:ilvl w:val="7"/>
        <w:numId w:val="1"/>
      </w:numPr>
      <w:spacing w:before="40"/>
      <w:outlineLvl w:val="7"/>
    </w:pPr>
    <w:rPr>
      <w:rFonts w:eastAsia="MS PGothic" w:cs="Times New Roman"/>
      <w:color w:val="677786"/>
      <w:sz w:val="21"/>
      <w:szCs w:val="21"/>
    </w:rPr>
  </w:style>
  <w:style w:type="paragraph" w:styleId="Ttulo9">
    <w:name w:val="heading 9"/>
    <w:basedOn w:val="Normal"/>
    <w:next w:val="Normal"/>
    <w:pPr>
      <w:keepNext/>
      <w:keepLines/>
      <w:numPr>
        <w:ilvl w:val="8"/>
        <w:numId w:val="1"/>
      </w:numPr>
      <w:spacing w:before="40"/>
      <w:outlineLvl w:val="8"/>
    </w:pPr>
    <w:rPr>
      <w:rFonts w:eastAsia="MS PGothic" w:cs="Times New Roman"/>
      <w:i/>
      <w:iCs/>
      <w:color w:val="677786"/>
      <w:sz w:val="21"/>
      <w:szCs w:val="21"/>
    </w:rPr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numbering" w:customStyle="1" w:styleId="WWOutlineListStyle">
    <w:name w:val="WW_OutlineListStyle"/>
    <w:basedOn w:val="Semlista"/>
    <w:pPr>
      <w:numPr>
        <w:numId w:val="1"/>
      </w:numPr>
    </w:pPr>
  </w:style>
  <w:style w:type="paragraph" w:styleId="Cabealho">
    <w:name w:val="header"/>
    <w:basedOn w:val="Rodap"/>
    <w:pPr>
      <w:tabs>
        <w:tab w:val="clear" w:pos="4536"/>
      </w:tabs>
    </w:pPr>
  </w:style>
  <w:style w:type="character" w:customStyle="1" w:styleId="KopfzeileZchn">
    <w:name w:val="Kopfzeile Zchn"/>
    <w:basedOn w:val="Fontepargpadro"/>
    <w:rPr>
      <w:rFonts w:cs="Times New Roman (Textkörper CS)"/>
      <w:b/>
      <w:bCs/>
      <w:color w:val="000000"/>
      <w:sz w:val="14"/>
      <w:lang w:eastAsia="de-DE"/>
    </w:rPr>
  </w:style>
  <w:style w:type="paragraph" w:styleId="Rodap">
    <w:name w:val="footer"/>
    <w:basedOn w:val="Normal"/>
    <w:pPr>
      <w:tabs>
        <w:tab w:val="clear" w:pos="3572"/>
        <w:tab w:val="left" w:pos="728"/>
        <w:tab w:val="center" w:pos="4536"/>
        <w:tab w:val="right" w:pos="9072"/>
      </w:tabs>
      <w:spacing w:line="170" w:lineRule="atLeast"/>
    </w:pPr>
    <w:rPr>
      <w:b/>
      <w:bCs/>
      <w:sz w:val="14"/>
      <w:lang w:eastAsia="de-DE"/>
    </w:rPr>
  </w:style>
  <w:style w:type="character" w:customStyle="1" w:styleId="FuzeileZchn">
    <w:name w:val="Fußzeile Zchn"/>
    <w:basedOn w:val="Fontepargpadro"/>
    <w:rPr>
      <w:rFonts w:cs="Times New Roman (Textkörper CS)"/>
      <w:b/>
      <w:bCs/>
      <w:color w:val="000000"/>
      <w:sz w:val="14"/>
      <w:lang w:eastAsia="de-DE"/>
    </w:rPr>
  </w:style>
  <w:style w:type="character" w:customStyle="1" w:styleId="Fettung">
    <w:name w:val="Fettung"/>
    <w:basedOn w:val="Fontepargpadro"/>
    <w:uiPriority w:val="1"/>
    <w:qFormat/>
    <w:rPr>
      <w:b/>
      <w:spacing w:val="-2"/>
      <w:w w:val="101"/>
    </w:rPr>
  </w:style>
  <w:style w:type="paragraph" w:customStyle="1" w:styleId="BriefdatenAngaben">
    <w:name w:val="Briefdaten_Angaben"/>
    <w:basedOn w:val="Normal"/>
    <w:rPr>
      <w:spacing w:val="4"/>
      <w:sz w:val="14"/>
      <w:szCs w:val="14"/>
    </w:rPr>
  </w:style>
  <w:style w:type="paragraph" w:customStyle="1" w:styleId="EinfAbs">
    <w:name w:val="[Einf. Abs.]"/>
    <w:basedOn w:val="Normal"/>
    <w:pPr>
      <w:autoSpaceDE w:val="0"/>
      <w:spacing w:line="288" w:lineRule="auto"/>
      <w:textAlignment w:val="center"/>
    </w:pPr>
    <w:rPr>
      <w:rFonts w:cs="Minion Pro"/>
    </w:rPr>
  </w:style>
  <w:style w:type="paragraph" w:styleId="Textodebalo">
    <w:name w:val="Balloon Text"/>
    <w:basedOn w:val="Normal"/>
    <w:pPr>
      <w:spacing w:line="240" w:lineRule="auto"/>
    </w:pPr>
    <w:rPr>
      <w:rFonts w:ascii="Times New Roman" w:hAnsi="Times New Roman" w:cs="Times New Roman"/>
      <w:sz w:val="18"/>
      <w:szCs w:val="18"/>
    </w:rPr>
  </w:style>
  <w:style w:type="character" w:customStyle="1" w:styleId="SprechblasentextZchn">
    <w:name w:val="Sprechblasentext Zchn"/>
    <w:basedOn w:val="Fontepargpadro"/>
    <w:rPr>
      <w:rFonts w:ascii="Times New Roman" w:hAnsi="Times New Roman" w:cs="Times New Roman"/>
      <w:color w:val="000000"/>
      <w:sz w:val="18"/>
      <w:szCs w:val="18"/>
    </w:rPr>
  </w:style>
  <w:style w:type="paragraph" w:customStyle="1" w:styleId="TextTabelle">
    <w:name w:val="Text_Tabelle"/>
    <w:basedOn w:val="Normal"/>
    <w:pPr>
      <w:spacing w:line="240" w:lineRule="auto"/>
    </w:pPr>
    <w:rPr>
      <w:w w:val="101"/>
    </w:rPr>
  </w:style>
  <w:style w:type="paragraph" w:customStyle="1" w:styleId="Tabellenvorgaben">
    <w:name w:val="Tabellenvorgaben"/>
    <w:basedOn w:val="Normal"/>
    <w:pPr>
      <w:spacing w:line="240" w:lineRule="auto"/>
    </w:pPr>
    <w:rPr>
      <w:spacing w:val="2"/>
      <w:w w:val="101"/>
      <w:sz w:val="16"/>
      <w:szCs w:val="16"/>
    </w:rPr>
  </w:style>
  <w:style w:type="paragraph" w:customStyle="1" w:styleId="Bild">
    <w:name w:val="Bild"/>
    <w:basedOn w:val="Normal"/>
    <w:pPr>
      <w:spacing w:line="240" w:lineRule="auto"/>
    </w:pPr>
  </w:style>
  <w:style w:type="paragraph" w:customStyle="1" w:styleId="Titel-Headline">
    <w:name w:val="Titel-Headline"/>
    <w:basedOn w:val="Normal"/>
    <w:pPr>
      <w:spacing w:after="1340" w:line="720" w:lineRule="atLeast"/>
    </w:pPr>
    <w:rPr>
      <w:b/>
      <w:color w:val="00468E"/>
      <w:sz w:val="60"/>
    </w:rPr>
  </w:style>
  <w:style w:type="paragraph" w:customStyle="1" w:styleId="Titel-Kontakt">
    <w:name w:val="Titel-Kontakt"/>
    <w:basedOn w:val="Normal"/>
    <w:pPr>
      <w:spacing w:line="220" w:lineRule="atLeast"/>
    </w:pPr>
    <w:rPr>
      <w:sz w:val="16"/>
      <w:szCs w:val="16"/>
    </w:rPr>
  </w:style>
  <w:style w:type="character" w:customStyle="1" w:styleId="Titel-KontaktVersal">
    <w:name w:val="Titel-Kontakt_Versal"/>
    <w:rPr>
      <w:b/>
      <w:bCs/>
      <w:caps/>
      <w:smallCaps w:val="0"/>
      <w:sz w:val="16"/>
      <w:szCs w:val="16"/>
    </w:rPr>
  </w:style>
  <w:style w:type="paragraph" w:customStyle="1" w:styleId="Titel-Subline">
    <w:name w:val="Titel-Subline"/>
    <w:basedOn w:val="Normal"/>
    <w:pPr>
      <w:spacing w:after="560" w:line="400" w:lineRule="atLeast"/>
    </w:pPr>
    <w:rPr>
      <w:b/>
      <w:color w:val="00468E"/>
      <w:sz w:val="34"/>
      <w:szCs w:val="30"/>
    </w:rPr>
  </w:style>
  <w:style w:type="paragraph" w:customStyle="1" w:styleId="nderungsdienst-Text">
    <w:name w:val="Änderungsdienst-Text"/>
    <w:basedOn w:val="Normal"/>
    <w:rPr>
      <w:szCs w:val="20"/>
    </w:rPr>
  </w:style>
  <w:style w:type="paragraph" w:customStyle="1" w:styleId="Datenschutz">
    <w:name w:val="Datenschutz"/>
    <w:basedOn w:val="nderungsdienst-Text"/>
    <w:pPr>
      <w:spacing w:line="220" w:lineRule="atLeast"/>
    </w:pPr>
    <w:rPr>
      <w:sz w:val="16"/>
    </w:rPr>
  </w:style>
  <w:style w:type="character" w:customStyle="1" w:styleId="berschrift1Zchn">
    <w:name w:val="Überschrift 1 Zchn"/>
    <w:basedOn w:val="Fontepargpadro"/>
    <w:rPr>
      <w:rFonts w:ascii="Arial" w:eastAsia="MS PGothic" w:hAnsi="Arial" w:cs="Times New Roman"/>
      <w:b/>
      <w:color w:val="00468E"/>
      <w:szCs w:val="32"/>
    </w:rPr>
  </w:style>
  <w:style w:type="character" w:customStyle="1" w:styleId="berschrift2Zchn">
    <w:name w:val="Überschrift 2 Zchn"/>
    <w:basedOn w:val="Fontepargpadro"/>
    <w:rPr>
      <w:rFonts w:ascii="Arial" w:eastAsia="MS PGothic" w:hAnsi="Arial" w:cs="Times New Roman"/>
      <w:b/>
      <w:color w:val="00346A"/>
      <w:sz w:val="20"/>
      <w:szCs w:val="26"/>
    </w:rPr>
  </w:style>
  <w:style w:type="paragraph" w:customStyle="1" w:styleId="Flietext">
    <w:name w:val="Fließtext"/>
    <w:basedOn w:val="Normal"/>
  </w:style>
  <w:style w:type="paragraph" w:styleId="PargrafodaLista">
    <w:name w:val="List Paragraph"/>
    <w:basedOn w:val="Normal"/>
    <w:uiPriority w:val="34"/>
    <w:qFormat/>
    <w:pPr>
      <w:ind w:left="720"/>
    </w:pPr>
  </w:style>
  <w:style w:type="paragraph" w:customStyle="1" w:styleId="Aufzhlungen1">
    <w:name w:val="Aufzählungen_1"/>
    <w:basedOn w:val="Flietext"/>
    <w:pPr>
      <w:numPr>
        <w:numId w:val="5"/>
      </w:numPr>
      <w:spacing w:line="240" w:lineRule="atLeast"/>
    </w:pPr>
    <w:rPr>
      <w:sz w:val="18"/>
      <w:szCs w:val="18"/>
    </w:rPr>
  </w:style>
  <w:style w:type="character" w:customStyle="1" w:styleId="berschrift3Zchn">
    <w:name w:val="Überschrift 3 Zchn"/>
    <w:basedOn w:val="Fontepargpadro"/>
    <w:rPr>
      <w:rFonts w:ascii="Arial" w:eastAsia="MS PGothic" w:hAnsi="Arial" w:cs="Times New Roman"/>
      <w:b/>
      <w:color w:val="00468E"/>
      <w:sz w:val="20"/>
    </w:rPr>
  </w:style>
  <w:style w:type="character" w:customStyle="1" w:styleId="berschrift4Zchn">
    <w:name w:val="Überschrift 4 Zchn"/>
    <w:basedOn w:val="Fontepargpadro"/>
    <w:rPr>
      <w:rFonts w:ascii="Arial" w:eastAsia="MS PGothic" w:hAnsi="Arial" w:cs="Times New Roman"/>
      <w:b/>
      <w:iCs/>
      <w:color w:val="00468E"/>
      <w:sz w:val="20"/>
    </w:rPr>
  </w:style>
  <w:style w:type="character" w:customStyle="1" w:styleId="berschrift5Zchn">
    <w:name w:val="Überschrift 5 Zchn"/>
    <w:basedOn w:val="Fontepargpadro"/>
    <w:rPr>
      <w:rFonts w:ascii="Arial" w:eastAsia="MS PGothic" w:hAnsi="Arial" w:cs="Times New Roman"/>
      <w:color w:val="00346A"/>
      <w:sz w:val="20"/>
    </w:rPr>
  </w:style>
  <w:style w:type="character" w:customStyle="1" w:styleId="berschrift6Zchn">
    <w:name w:val="Überschrift 6 Zchn"/>
    <w:basedOn w:val="Fontepargpadro"/>
    <w:rPr>
      <w:rFonts w:ascii="Arial" w:eastAsia="MS PGothic" w:hAnsi="Arial" w:cs="Times New Roman"/>
      <w:color w:val="002246"/>
      <w:sz w:val="20"/>
    </w:rPr>
  </w:style>
  <w:style w:type="character" w:customStyle="1" w:styleId="berschrift7Zchn">
    <w:name w:val="Überschrift 7 Zchn"/>
    <w:basedOn w:val="Fontepargpadro"/>
    <w:rPr>
      <w:rFonts w:ascii="Arial" w:eastAsia="MS PGothic" w:hAnsi="Arial" w:cs="Times New Roman"/>
      <w:i/>
      <w:iCs/>
      <w:color w:val="002246"/>
      <w:sz w:val="20"/>
    </w:rPr>
  </w:style>
  <w:style w:type="character" w:customStyle="1" w:styleId="berschrift8Zchn">
    <w:name w:val="Überschrift 8 Zchn"/>
    <w:basedOn w:val="Fontepargpadro"/>
    <w:rPr>
      <w:rFonts w:ascii="Arial" w:eastAsia="MS PGothic" w:hAnsi="Arial" w:cs="Times New Roman"/>
      <w:color w:val="677786"/>
      <w:sz w:val="21"/>
      <w:szCs w:val="21"/>
    </w:rPr>
  </w:style>
  <w:style w:type="character" w:customStyle="1" w:styleId="berschrift9Zchn">
    <w:name w:val="Überschrift 9 Zchn"/>
    <w:basedOn w:val="Fontepargpadro"/>
    <w:rPr>
      <w:rFonts w:ascii="Arial" w:eastAsia="MS PGothic" w:hAnsi="Arial" w:cs="Times New Roman"/>
      <w:i/>
      <w:iCs/>
      <w:color w:val="677786"/>
      <w:sz w:val="21"/>
      <w:szCs w:val="21"/>
    </w:rPr>
  </w:style>
  <w:style w:type="paragraph" w:customStyle="1" w:styleId="Aufzhlung2">
    <w:name w:val="Aufzählung_2"/>
    <w:basedOn w:val="Flietext"/>
    <w:pPr>
      <w:numPr>
        <w:numId w:val="3"/>
      </w:numPr>
      <w:tabs>
        <w:tab w:val="left" w:pos="1588"/>
      </w:tabs>
    </w:pPr>
  </w:style>
  <w:style w:type="paragraph" w:customStyle="1" w:styleId="AufzhlungZahl">
    <w:name w:val="Aufzählung_Zahl"/>
    <w:basedOn w:val="Flietext"/>
    <w:pPr>
      <w:numPr>
        <w:numId w:val="4"/>
      </w:numPr>
      <w:tabs>
        <w:tab w:val="left" w:pos="227"/>
      </w:tabs>
    </w:pPr>
  </w:style>
  <w:style w:type="paragraph" w:customStyle="1" w:styleId="KontaktdatenTitel">
    <w:name w:val="Kontaktdaten_Titel"/>
    <w:basedOn w:val="Normal"/>
    <w:pPr>
      <w:spacing w:line="220" w:lineRule="atLeast"/>
    </w:pPr>
    <w:rPr>
      <w:sz w:val="16"/>
    </w:rPr>
  </w:style>
  <w:style w:type="paragraph" w:customStyle="1" w:styleId="Abbildung">
    <w:name w:val="Abbildung"/>
    <w:basedOn w:val="Flietext"/>
    <w:next w:val="Flietext"/>
    <w:pPr>
      <w:spacing w:before="200" w:after="500" w:line="240" w:lineRule="auto"/>
    </w:pPr>
    <w:rPr>
      <w:sz w:val="17"/>
    </w:rPr>
  </w:style>
  <w:style w:type="paragraph" w:styleId="CabealhodoSumrio">
    <w:name w:val="TOC Heading"/>
    <w:basedOn w:val="Ttulo1"/>
    <w:next w:val="Normal"/>
    <w:pPr>
      <w:spacing w:before="480" w:after="0" w:line="276" w:lineRule="auto"/>
    </w:pPr>
    <w:rPr>
      <w:bCs/>
      <w:sz w:val="28"/>
      <w:szCs w:val="28"/>
      <w:lang w:eastAsia="de-DE"/>
    </w:rPr>
  </w:style>
  <w:style w:type="paragraph" w:styleId="Sumrio1">
    <w:name w:val="toc 1"/>
    <w:basedOn w:val="Normal"/>
    <w:next w:val="Normal"/>
    <w:autoRedefine/>
    <w:pPr>
      <w:tabs>
        <w:tab w:val="clear" w:pos="3572"/>
        <w:tab w:val="right" w:leader="underscore" w:pos="9185"/>
      </w:tabs>
      <w:spacing w:before="260" w:after="260"/>
      <w:ind w:left="1021" w:hanging="1021"/>
    </w:pPr>
    <w:rPr>
      <w:rFonts w:cs="Arial (Textkörper)"/>
      <w:b/>
      <w:bCs/>
      <w:color w:val="00468E"/>
      <w:sz w:val="24"/>
      <w:szCs w:val="22"/>
    </w:rPr>
  </w:style>
  <w:style w:type="paragraph" w:styleId="Sumrio2">
    <w:name w:val="toc 2"/>
    <w:basedOn w:val="Normal"/>
    <w:next w:val="Normal"/>
    <w:autoRedefine/>
    <w:pPr>
      <w:tabs>
        <w:tab w:val="clear" w:pos="3572"/>
        <w:tab w:val="right" w:leader="underscore" w:pos="9185"/>
      </w:tabs>
      <w:ind w:left="1021" w:hanging="1021"/>
    </w:pPr>
    <w:rPr>
      <w:rFonts w:cs="Arial (Textkörper)"/>
      <w:b/>
      <w:bCs/>
      <w:color w:val="00468E"/>
      <w:szCs w:val="22"/>
    </w:rPr>
  </w:style>
  <w:style w:type="paragraph" w:styleId="Sumrio3">
    <w:name w:val="toc 3"/>
    <w:basedOn w:val="Normal"/>
    <w:next w:val="Normal"/>
    <w:autoRedefine/>
    <w:pPr>
      <w:tabs>
        <w:tab w:val="clear" w:pos="3572"/>
        <w:tab w:val="right" w:leader="underscore" w:pos="9185"/>
      </w:tabs>
      <w:ind w:left="1021" w:hanging="1021"/>
    </w:pPr>
    <w:rPr>
      <w:rFonts w:cs="Arial (Textkörper)"/>
      <w:b/>
      <w:color w:val="00468E"/>
      <w:szCs w:val="22"/>
    </w:rPr>
  </w:style>
  <w:style w:type="character" w:styleId="Hyperlink">
    <w:name w:val="Hyperlink"/>
    <w:basedOn w:val="Fontepargpadro"/>
    <w:rPr>
      <w:color w:val="000000"/>
      <w:u w:val="single"/>
    </w:rPr>
  </w:style>
  <w:style w:type="paragraph" w:styleId="Sumrio4">
    <w:name w:val="toc 4"/>
    <w:basedOn w:val="Normal"/>
    <w:next w:val="Normal"/>
    <w:autoRedefine/>
    <w:pPr>
      <w:tabs>
        <w:tab w:val="clear" w:pos="3572"/>
      </w:tabs>
    </w:pPr>
    <w:rPr>
      <w:rFonts w:cs="Arial (Textkörper)"/>
      <w:b/>
      <w:color w:val="00468E"/>
      <w:szCs w:val="22"/>
    </w:rPr>
  </w:style>
  <w:style w:type="paragraph" w:styleId="Sumrio5">
    <w:name w:val="toc 5"/>
    <w:basedOn w:val="Normal"/>
    <w:next w:val="Normal"/>
    <w:autoRedefine/>
    <w:pPr>
      <w:tabs>
        <w:tab w:val="clear" w:pos="3572"/>
      </w:tabs>
    </w:pPr>
    <w:rPr>
      <w:rFonts w:cs="Arial"/>
      <w:szCs w:val="22"/>
    </w:rPr>
  </w:style>
  <w:style w:type="paragraph" w:styleId="Sumrio6">
    <w:name w:val="toc 6"/>
    <w:basedOn w:val="Normal"/>
    <w:next w:val="Normal"/>
    <w:autoRedefine/>
    <w:pPr>
      <w:tabs>
        <w:tab w:val="clear" w:pos="3572"/>
      </w:tabs>
    </w:pPr>
    <w:rPr>
      <w:rFonts w:cs="Arial"/>
      <w:szCs w:val="22"/>
    </w:rPr>
  </w:style>
  <w:style w:type="paragraph" w:styleId="Sumrio7">
    <w:name w:val="toc 7"/>
    <w:basedOn w:val="Normal"/>
    <w:next w:val="Normal"/>
    <w:autoRedefine/>
    <w:pPr>
      <w:tabs>
        <w:tab w:val="clear" w:pos="3572"/>
      </w:tabs>
    </w:pPr>
    <w:rPr>
      <w:rFonts w:cs="Arial"/>
      <w:szCs w:val="22"/>
    </w:rPr>
  </w:style>
  <w:style w:type="paragraph" w:styleId="Sumrio8">
    <w:name w:val="toc 8"/>
    <w:basedOn w:val="Normal"/>
    <w:next w:val="Normal"/>
    <w:autoRedefine/>
    <w:pPr>
      <w:tabs>
        <w:tab w:val="clear" w:pos="3572"/>
      </w:tabs>
    </w:pPr>
    <w:rPr>
      <w:rFonts w:cs="Arial"/>
      <w:szCs w:val="22"/>
    </w:rPr>
  </w:style>
  <w:style w:type="paragraph" w:styleId="Sumrio9">
    <w:name w:val="toc 9"/>
    <w:basedOn w:val="Normal"/>
    <w:next w:val="Normal"/>
    <w:autoRedefine/>
    <w:pPr>
      <w:tabs>
        <w:tab w:val="clear" w:pos="3572"/>
      </w:tabs>
    </w:pPr>
    <w:rPr>
      <w:rFonts w:cs="Arial"/>
      <w:szCs w:val="22"/>
    </w:rPr>
  </w:style>
  <w:style w:type="paragraph" w:customStyle="1" w:styleId="Details">
    <w:name w:val="Details"/>
    <w:basedOn w:val="Normal"/>
    <w:pPr>
      <w:spacing w:line="240" w:lineRule="atLeast"/>
    </w:pPr>
    <w:rPr>
      <w:b/>
      <w:bCs/>
      <w:color w:val="525F6B"/>
      <w:sz w:val="18"/>
      <w:szCs w:val="18"/>
    </w:rPr>
  </w:style>
  <w:style w:type="paragraph" w:customStyle="1" w:styleId="Kontaktdaten">
    <w:name w:val="Kontaktdaten"/>
    <w:basedOn w:val="Normal"/>
    <w:pPr>
      <w:tabs>
        <w:tab w:val="center" w:pos="4536"/>
        <w:tab w:val="right" w:pos="9072"/>
      </w:tabs>
      <w:spacing w:line="170" w:lineRule="atLeast"/>
    </w:pPr>
    <w:rPr>
      <w:color w:val="3E3D40"/>
      <w:spacing w:val="2"/>
      <w:sz w:val="14"/>
    </w:rPr>
  </w:style>
  <w:style w:type="character" w:customStyle="1" w:styleId="KontaktdatenZchn">
    <w:name w:val="Kontaktdaten Zchn"/>
    <w:basedOn w:val="Fontepargpadro"/>
    <w:rPr>
      <w:rFonts w:cs="Times New Roman (Textkörper CS)"/>
      <w:color w:val="3E3D40"/>
      <w:spacing w:val="2"/>
      <w:sz w:val="14"/>
    </w:rPr>
  </w:style>
  <w:style w:type="paragraph" w:customStyle="1" w:styleId="Linie">
    <w:name w:val="Linie"/>
    <w:basedOn w:val="Titel-Subline"/>
    <w:pPr>
      <w:spacing w:after="60" w:line="240" w:lineRule="auto"/>
    </w:pPr>
    <w:rPr>
      <w:color w:val="000000"/>
    </w:rPr>
  </w:style>
  <w:style w:type="paragraph" w:customStyle="1" w:styleId="Dachzeile">
    <w:name w:val="Dachzeile"/>
    <w:basedOn w:val="Titel-Subline"/>
    <w:pPr>
      <w:spacing w:after="200" w:line="260" w:lineRule="atLeast"/>
    </w:pPr>
    <w:rPr>
      <w:color w:val="000000"/>
      <w:sz w:val="20"/>
    </w:rPr>
  </w:style>
  <w:style w:type="paragraph" w:customStyle="1" w:styleId="InfoKontaktseite">
    <w:name w:val="Info_Kontaktseite"/>
    <w:basedOn w:val="Flietext"/>
    <w:pPr>
      <w:pageBreakBefore/>
      <w:spacing w:line="240" w:lineRule="atLeast"/>
    </w:pPr>
    <w:rPr>
      <w:sz w:val="18"/>
    </w:rPr>
  </w:style>
  <w:style w:type="character" w:styleId="Refdecomentrio">
    <w:name w:val="annotation reference"/>
    <w:uiPriority w:val="99"/>
    <w:semiHidden/>
    <w:unhideWhenUsed/>
    <w:rPr>
      <w:sz w:val="16"/>
      <w:szCs w:val="16"/>
    </w:rPr>
  </w:style>
  <w:style w:type="paragraph" w:styleId="Textodecomentrio">
    <w:name w:val="annotation text"/>
    <w:uiPriority w:val="99"/>
    <w:semiHidden/>
    <w:unhideWhenUsed/>
    <w:rPr>
      <w:sz w:val="20"/>
      <w:szCs w:val="20"/>
    </w:rPr>
  </w:style>
  <w:style w:type="character" w:customStyle="1" w:styleId="KommentartextZchn">
    <w:name w:val="Kommentartext Zchn"/>
    <w:basedOn w:val="Fontepargpadro"/>
    <w:rPr>
      <w:rFonts w:cs="Times New Roman (Textkörper CS)"/>
      <w:color w:val="000000"/>
      <w:sz w:val="20"/>
      <w:szCs w:val="20"/>
    </w:rPr>
  </w:style>
  <w:style w:type="paragraph" w:styleId="Assuntodocomentrio">
    <w:name w:val="annotation subject"/>
    <w:basedOn w:val="Textodecomentrio"/>
    <w:next w:val="Textodecomentrio"/>
    <w:rPr>
      <w:b/>
      <w:bCs/>
    </w:rPr>
  </w:style>
  <w:style w:type="character" w:customStyle="1" w:styleId="KommentarthemaZchn">
    <w:name w:val="Kommentarthema Zchn"/>
    <w:basedOn w:val="KommentartextZchn"/>
    <w:rPr>
      <w:rFonts w:cs="Times New Roman (Textkörper CS)"/>
      <w:b/>
      <w:bCs/>
      <w:color w:val="000000"/>
      <w:sz w:val="20"/>
      <w:szCs w:val="20"/>
    </w:rPr>
  </w:style>
  <w:style w:type="numbering" w:customStyle="1" w:styleId="AktuelleListe1">
    <w:name w:val="Aktuelle Liste1"/>
    <w:basedOn w:val="Semlista"/>
    <w:pPr>
      <w:numPr>
        <w:numId w:val="2"/>
      </w:numPr>
    </w:pPr>
  </w:style>
  <w:style w:type="numbering" w:customStyle="1" w:styleId="LFO12">
    <w:name w:val="LFO12"/>
    <w:basedOn w:val="Semlista"/>
    <w:pPr>
      <w:numPr>
        <w:numId w:val="3"/>
      </w:numPr>
    </w:pPr>
  </w:style>
  <w:style w:type="numbering" w:customStyle="1" w:styleId="LFO14">
    <w:name w:val="LFO14"/>
    <w:basedOn w:val="Semlista"/>
    <w:pPr>
      <w:numPr>
        <w:numId w:val="4"/>
      </w:numPr>
    </w:pPr>
  </w:style>
  <w:style w:type="numbering" w:customStyle="1" w:styleId="LFO17">
    <w:name w:val="LFO17"/>
    <w:basedOn w:val="Semlista"/>
    <w:pPr>
      <w:numPr>
        <w:numId w:val="5"/>
      </w:numPr>
    </w:pPr>
  </w:style>
  <w:style w:type="paragraph" w:customStyle="1" w:styleId="FarbigeListe-Akzent11">
    <w:name w:val="Farbige Liste - Akzent 11"/>
    <w:basedOn w:val="Normal"/>
    <w:uiPriority w:val="34"/>
    <w:qFormat/>
    <w:rsid w:val="005414BE"/>
    <w:pPr>
      <w:tabs>
        <w:tab w:val="clear" w:pos="3572"/>
      </w:tabs>
      <w:suppressAutoHyphens w:val="0"/>
      <w:autoSpaceDN/>
      <w:spacing w:line="240" w:lineRule="auto"/>
      <w:ind w:left="720"/>
      <w:contextualSpacing/>
      <w:textAlignment w:val="auto"/>
    </w:pPr>
    <w:rPr>
      <w:rFonts w:ascii="Calibri" w:eastAsia="Calibri" w:hAnsi="Calibri" w:cs="Times New Roman"/>
      <w:color w:val="auto"/>
      <w:szCs w:val="22"/>
      <w:lang w:val="de-DE"/>
    </w:rPr>
  </w:style>
  <w:style w:type="character" w:customStyle="1" w:styleId="hps">
    <w:name w:val="hps"/>
    <w:basedOn w:val="Fontepargpadro"/>
    <w:rsid w:val="005414BE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21303911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header" Target="header1.xml"/><Relationship Id="rId18" Type="http://schemas.openxmlformats.org/officeDocument/2006/relationships/theme" Target="theme/theme1.xml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hyperlink" Target="mailto:celia@presscomunica.com.br" TargetMode="External"/><Relationship Id="rId17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footer" Target="footer2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hyperlink" Target="mailto:marco@presscomunica.com.br" TargetMode="External"/><Relationship Id="rId5" Type="http://schemas.openxmlformats.org/officeDocument/2006/relationships/webSettings" Target="webSettings.xml"/><Relationship Id="rId15" Type="http://schemas.openxmlformats.org/officeDocument/2006/relationships/header" Target="header2.xml"/><Relationship Id="rId10" Type="http://schemas.openxmlformats.org/officeDocument/2006/relationships/image" Target="media/image3.jpe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footer" Target="foot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4.jpe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4.jpeg"/><Relationship Id="rId1" Type="http://schemas.openxmlformats.org/officeDocument/2006/relationships/image" Target="media/image5.jpe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22</TotalTime>
  <Pages>7</Pages>
  <Words>1582</Words>
  <Characters>8544</Characters>
  <Application>Microsoft Office Word</Application>
  <DocSecurity>0</DocSecurity>
  <Lines>71</Lines>
  <Paragraphs>20</Paragraphs>
  <ScaleCrop>false</ScaleCrop>
  <HeadingPairs>
    <vt:vector size="6" baseType="variant">
      <vt:variant>
        <vt:lpstr>Título</vt:lpstr>
      </vt:variant>
      <vt:variant>
        <vt:i4>1</vt:i4>
      </vt:variant>
      <vt:variant>
        <vt:lpstr>Titel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3" baseType="lpstr">
      <vt:lpstr/>
      <vt:lpstr/>
      <vt:lpstr/>
    </vt:vector>
  </TitlesOfParts>
  <Company/>
  <LinksUpToDate>false</LinksUpToDate>
  <CharactersWithSpaces>10106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Sandra Schön</dc:creator>
  <dc:description/>
  <cp:lastModifiedBy>marco</cp:lastModifiedBy>
  <cp:revision>8</cp:revision>
  <cp:lastPrinted>2020-04-22T11:32:00Z</cp:lastPrinted>
  <dcterms:created xsi:type="dcterms:W3CDTF">2020-07-13T07:58:00Z</dcterms:created>
  <dcterms:modified xsi:type="dcterms:W3CDTF">2020-07-15T13:24:00Z</dcterms:modified>
</cp:coreProperties>
</file>