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B1ED5" w14:textId="77777777" w:rsidR="00282680" w:rsidRPr="00521CF5" w:rsidRDefault="00901D5D" w:rsidP="00064547">
      <w:pPr>
        <w:pStyle w:val="Titel-Headline"/>
      </w:pPr>
      <w:r>
        <w:rPr>
          <w:rFonts w:hint="eastAsia"/>
        </w:rPr>
        <w:t>新闻稿</w:t>
      </w:r>
    </w:p>
    <w:bookmarkStart w:id="0" w:name="Untertitel"/>
    <w:p w14:paraId="1DEA91BF" w14:textId="77777777" w:rsidR="00CE71C0" w:rsidRDefault="00CE71C0" w:rsidP="00064547">
      <w:pPr>
        <w:pStyle w:val="Linie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5F99503A" wp14:editId="17A79F5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93456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4AE600FC" w14:textId="6ED894DC" w:rsidR="007C0C38" w:rsidRDefault="00544F18" w:rsidP="00064547">
      <w:pPr>
        <w:pStyle w:val="Dachzeile"/>
      </w:pPr>
      <w:r>
        <w:rPr>
          <w:rFonts w:hint="eastAsia"/>
        </w:rPr>
        <w:t>杜尔</w:t>
      </w:r>
      <w:r w:rsidR="00825AA6">
        <w:rPr>
          <w:rFonts w:hint="eastAsia"/>
        </w:rPr>
        <w:t>开发适合</w:t>
      </w:r>
      <w:r w:rsidR="00AE3955">
        <w:rPr>
          <w:rFonts w:hint="eastAsia"/>
        </w:rPr>
        <w:t>各</w:t>
      </w:r>
      <w:r w:rsidR="00534F93">
        <w:rPr>
          <w:rFonts w:hint="eastAsia"/>
        </w:rPr>
        <w:t>工业</w:t>
      </w:r>
      <w:r w:rsidR="00825AA6">
        <w:rPr>
          <w:rFonts w:hint="eastAsia"/>
        </w:rPr>
        <w:t>领域的全新喷涂方法</w:t>
      </w:r>
    </w:p>
    <w:bookmarkEnd w:id="0"/>
    <w:p w14:paraId="74C0B104" w14:textId="6EB816C4" w:rsidR="00A624FA" w:rsidRPr="00335617" w:rsidRDefault="009B7802" w:rsidP="00064547">
      <w:pPr>
        <w:pStyle w:val="Titel-Subline"/>
      </w:pPr>
      <w:r>
        <w:rPr>
          <w:rFonts w:hint="eastAsia"/>
        </w:rPr>
        <w:t>可实现清晰边界、无过喷的喷涂</w:t>
      </w:r>
      <w:r w:rsidR="00005258">
        <w:rPr>
          <w:rFonts w:hint="eastAsia"/>
        </w:rPr>
        <w:t>应用</w:t>
      </w:r>
    </w:p>
    <w:p w14:paraId="1F53CEC1" w14:textId="5033A4BD" w:rsidR="005642E1" w:rsidRDefault="00544F18" w:rsidP="00FA2184">
      <w:pPr>
        <w:pStyle w:val="Flietext"/>
        <w:rPr>
          <w:rStyle w:val="Fettung"/>
        </w:rPr>
      </w:pPr>
      <w:r>
        <w:rPr>
          <w:rFonts w:hint="eastAsia"/>
          <w:b/>
          <w:bCs/>
        </w:rPr>
        <w:t>中国</w:t>
      </w:r>
      <w:r w:rsidR="00CD59D0">
        <w:rPr>
          <w:rFonts w:hint="eastAsia"/>
          <w:b/>
          <w:bCs/>
        </w:rPr>
        <w:t>上海</w:t>
      </w:r>
      <w:r w:rsidR="00CD59D0">
        <w:rPr>
          <w:rStyle w:val="Fettung"/>
          <w:rFonts w:hint="eastAsia"/>
        </w:rPr>
        <w:t>，</w:t>
      </w:r>
      <w:r w:rsidR="00CD59D0">
        <w:rPr>
          <w:rStyle w:val="Fettung"/>
          <w:rFonts w:hint="eastAsia"/>
        </w:rPr>
        <w:t xml:space="preserve">2020 </w:t>
      </w:r>
      <w:r w:rsidR="00CD59D0">
        <w:rPr>
          <w:rStyle w:val="Fettung"/>
          <w:rFonts w:hint="eastAsia"/>
        </w:rPr>
        <w:t>年</w:t>
      </w:r>
      <w:r w:rsidR="00857B3D">
        <w:rPr>
          <w:rStyle w:val="Fettung"/>
        </w:rPr>
        <w:t>10</w:t>
      </w:r>
      <w:r w:rsidR="00857B3D">
        <w:rPr>
          <w:rStyle w:val="Fettung"/>
          <w:rFonts w:hint="eastAsia"/>
        </w:rPr>
        <w:t>月</w:t>
      </w:r>
      <w:r w:rsidR="00857B3D">
        <w:rPr>
          <w:rStyle w:val="Fettung"/>
          <w:rFonts w:hint="eastAsia"/>
        </w:rPr>
        <w:t>2</w:t>
      </w:r>
      <w:r w:rsidR="00857B3D">
        <w:rPr>
          <w:rStyle w:val="Fettung"/>
        </w:rPr>
        <w:t>8</w:t>
      </w:r>
      <w:r w:rsidR="00857B3D">
        <w:rPr>
          <w:rStyle w:val="Fettung"/>
          <w:rFonts w:hint="eastAsia"/>
        </w:rPr>
        <w:t>日，如今，</w:t>
      </w:r>
      <w:r w:rsidR="005642E1">
        <w:rPr>
          <w:rStyle w:val="Fettung"/>
          <w:rFonts w:hint="eastAsia"/>
        </w:rPr>
        <w:t>几乎每个</w:t>
      </w:r>
      <w:r w:rsidR="00AF3B15">
        <w:rPr>
          <w:rStyle w:val="Fettung"/>
          <w:rFonts w:hint="eastAsia"/>
        </w:rPr>
        <w:t>工业</w:t>
      </w:r>
      <w:r w:rsidR="005642E1">
        <w:rPr>
          <w:rStyle w:val="Fettung"/>
          <w:rFonts w:hint="eastAsia"/>
        </w:rPr>
        <w:t>领域需要</w:t>
      </w:r>
      <w:r w:rsidR="00E45167">
        <w:rPr>
          <w:rStyle w:val="Fettung"/>
          <w:rFonts w:hint="eastAsia"/>
        </w:rPr>
        <w:t>喷涂</w:t>
      </w:r>
      <w:r w:rsidR="005642E1">
        <w:rPr>
          <w:rStyle w:val="Fettung"/>
          <w:rFonts w:hint="eastAsia"/>
        </w:rPr>
        <w:t>的工件数量和多样性都在不断增长。</w:t>
      </w:r>
      <w:r w:rsidR="00CC2C61" w:rsidRPr="00CC2C61">
        <w:rPr>
          <w:rStyle w:val="Fettung"/>
          <w:rFonts w:hint="eastAsia"/>
        </w:rPr>
        <w:t>为了能够比以前更高效地喷涂这些不同的组件，</w:t>
      </w:r>
      <w:r>
        <w:rPr>
          <w:rStyle w:val="Fettung"/>
          <w:rFonts w:hint="eastAsia"/>
        </w:rPr>
        <w:t>杜尔</w:t>
      </w:r>
      <w:r w:rsidR="005642E1">
        <w:rPr>
          <w:rStyle w:val="Fettung"/>
          <w:rFonts w:hint="eastAsia"/>
        </w:rPr>
        <w:t>开发了一种全新</w:t>
      </w:r>
      <w:r>
        <w:rPr>
          <w:rStyle w:val="Fettung"/>
          <w:rFonts w:hint="eastAsia"/>
        </w:rPr>
        <w:t>喷涂技术</w:t>
      </w:r>
      <w:r w:rsidR="005642E1">
        <w:rPr>
          <w:rStyle w:val="Fettung"/>
          <w:rFonts w:hint="eastAsia"/>
        </w:rPr>
        <w:t>，可</w:t>
      </w:r>
      <w:r>
        <w:rPr>
          <w:rStyle w:val="Fettung"/>
          <w:rFonts w:hint="eastAsia"/>
        </w:rPr>
        <w:t>用于</w:t>
      </w:r>
      <w:r w:rsidR="005642E1">
        <w:rPr>
          <w:rStyle w:val="Fettung"/>
          <w:rFonts w:hint="eastAsia"/>
        </w:rPr>
        <w:t>大面积或简单图案</w:t>
      </w:r>
      <w:r>
        <w:rPr>
          <w:rStyle w:val="Fettung"/>
          <w:rFonts w:hint="eastAsia"/>
        </w:rPr>
        <w:t>喷涂</w:t>
      </w:r>
      <w:r w:rsidR="005642E1">
        <w:rPr>
          <w:rStyle w:val="Fettung"/>
          <w:rFonts w:hint="eastAsia"/>
        </w:rPr>
        <w:t>，并确保</w:t>
      </w:r>
      <w:r w:rsidR="009B7802">
        <w:rPr>
          <w:rStyle w:val="Fettung"/>
          <w:rFonts w:hint="eastAsia"/>
        </w:rPr>
        <w:t>边界清晰</w:t>
      </w:r>
      <w:r w:rsidR="005642E1">
        <w:rPr>
          <w:rStyle w:val="Fettung"/>
          <w:rFonts w:hint="eastAsia"/>
        </w:rPr>
        <w:t>，不会</w:t>
      </w:r>
      <w:r w:rsidR="00E35FE3">
        <w:rPr>
          <w:rStyle w:val="Fettung"/>
          <w:rFonts w:hint="eastAsia"/>
        </w:rPr>
        <w:t>产生</w:t>
      </w:r>
      <w:r w:rsidR="00884341">
        <w:rPr>
          <w:rStyle w:val="Fettung"/>
          <w:rFonts w:hint="eastAsia"/>
        </w:rPr>
        <w:t>油漆</w:t>
      </w:r>
      <w:r w:rsidR="00E35FE3">
        <w:rPr>
          <w:rStyle w:val="Fettung"/>
          <w:rFonts w:hint="eastAsia"/>
        </w:rPr>
        <w:t>过喷</w:t>
      </w:r>
      <w:r w:rsidR="005642E1">
        <w:rPr>
          <w:rStyle w:val="Fettung"/>
          <w:rFonts w:hint="eastAsia"/>
        </w:rPr>
        <w:t>。这款创新型</w:t>
      </w:r>
      <w:r w:rsidR="005642E1">
        <w:rPr>
          <w:rStyle w:val="Fettung"/>
          <w:rFonts w:hint="eastAsia"/>
        </w:rPr>
        <w:t xml:space="preserve"> </w:t>
      </w:r>
      <w:proofErr w:type="spellStart"/>
      <w:r w:rsidR="005642E1">
        <w:rPr>
          <w:rStyle w:val="Fettung"/>
          <w:rFonts w:hint="eastAsia"/>
        </w:rPr>
        <w:t>EcoPaintJet</w:t>
      </w:r>
      <w:proofErr w:type="spellEnd"/>
      <w:r w:rsidR="005642E1">
        <w:rPr>
          <w:rStyle w:val="Fettung"/>
          <w:rFonts w:hint="eastAsia"/>
        </w:rPr>
        <w:t xml:space="preserve"> </w:t>
      </w:r>
      <w:r w:rsidR="005642E1">
        <w:rPr>
          <w:rStyle w:val="Fettung"/>
          <w:rFonts w:hint="eastAsia"/>
        </w:rPr>
        <w:t>喷涂设备今年荣获德国“</w:t>
      </w:r>
      <w:proofErr w:type="spellStart"/>
      <w:r w:rsidR="005642E1">
        <w:rPr>
          <w:rStyle w:val="Fettung"/>
          <w:rFonts w:hint="eastAsia"/>
        </w:rPr>
        <w:t>Deutscher</w:t>
      </w:r>
      <w:proofErr w:type="spellEnd"/>
      <w:r w:rsidR="005642E1">
        <w:rPr>
          <w:rStyle w:val="Fettung"/>
          <w:rFonts w:hint="eastAsia"/>
        </w:rPr>
        <w:t xml:space="preserve"> </w:t>
      </w:r>
      <w:proofErr w:type="spellStart"/>
      <w:r w:rsidR="005642E1">
        <w:rPr>
          <w:rStyle w:val="Fettung"/>
          <w:rFonts w:hint="eastAsia"/>
        </w:rPr>
        <w:t>Innovationspreis</w:t>
      </w:r>
      <w:proofErr w:type="spellEnd"/>
      <w:r w:rsidR="005642E1">
        <w:rPr>
          <w:rStyle w:val="Fettung"/>
          <w:rFonts w:hint="eastAsia"/>
        </w:rPr>
        <w:t>”创新奖，</w:t>
      </w:r>
      <w:r w:rsidR="00AE3955">
        <w:rPr>
          <w:rStyle w:val="Fettung"/>
          <w:rFonts w:hint="eastAsia"/>
        </w:rPr>
        <w:t>可方便集成用于一般工业</w:t>
      </w:r>
      <w:r w:rsidR="005642E1">
        <w:rPr>
          <w:rStyle w:val="Fettung"/>
          <w:rFonts w:hint="eastAsia"/>
        </w:rPr>
        <w:t>。</w:t>
      </w:r>
      <w:r w:rsidR="00C25543">
        <w:rPr>
          <w:rStyle w:val="Fettung"/>
          <w:rFonts w:hint="eastAsia"/>
        </w:rPr>
        <w:t>涂料</w:t>
      </w:r>
      <w:r w:rsidR="005642E1">
        <w:rPr>
          <w:rStyle w:val="Fettung"/>
          <w:rFonts w:hint="eastAsia"/>
        </w:rPr>
        <w:t>公司</w:t>
      </w:r>
      <w:r w:rsidR="005642E1">
        <w:rPr>
          <w:rStyle w:val="Fettung"/>
          <w:rFonts w:hint="eastAsia"/>
        </w:rPr>
        <w:t xml:space="preserve"> Adler </w:t>
      </w:r>
      <w:r w:rsidR="005642E1">
        <w:rPr>
          <w:rStyle w:val="Fettung"/>
          <w:rFonts w:hint="eastAsia"/>
        </w:rPr>
        <w:t>已开发出适用于这种新喷涂技术的油漆。</w:t>
      </w:r>
      <w:r w:rsidR="00857B3D">
        <w:rPr>
          <w:rStyle w:val="Fettung"/>
          <w:rFonts w:hint="eastAsia"/>
        </w:rPr>
        <w:t xml:space="preserve"> </w:t>
      </w:r>
    </w:p>
    <w:p w14:paraId="6D2F95F5" w14:textId="77777777" w:rsidR="005642E1" w:rsidRDefault="005642E1" w:rsidP="00FA2184">
      <w:pPr>
        <w:pStyle w:val="Flietext"/>
        <w:rPr>
          <w:rStyle w:val="Fettung"/>
        </w:rPr>
      </w:pPr>
    </w:p>
    <w:p w14:paraId="5598BBA8" w14:textId="41B6453A" w:rsidR="00AE289C" w:rsidRDefault="007B549B" w:rsidP="00D9165E">
      <w:pPr>
        <w:pStyle w:val="Flietext"/>
      </w:pPr>
      <w:r>
        <w:rPr>
          <w:rFonts w:hint="eastAsia"/>
        </w:rPr>
        <w:t>在木材加工、造船、电子设备制造和许多其他</w:t>
      </w:r>
      <w:r w:rsidR="00552696">
        <w:rPr>
          <w:rFonts w:hint="eastAsia"/>
        </w:rPr>
        <w:t>工业</w:t>
      </w:r>
      <w:r>
        <w:rPr>
          <w:rFonts w:hint="eastAsia"/>
        </w:rPr>
        <w:t>领域，产品和部件表面都涂有起保护或</w:t>
      </w:r>
      <w:r w:rsidR="009133E7">
        <w:rPr>
          <w:rFonts w:hint="eastAsia"/>
        </w:rPr>
        <w:t>着色作用</w:t>
      </w:r>
      <w:r>
        <w:rPr>
          <w:rFonts w:hint="eastAsia"/>
        </w:rPr>
        <w:t>的涂层。到目前为止，若想保持</w:t>
      </w:r>
      <w:r w:rsidR="00F76D6D">
        <w:rPr>
          <w:rFonts w:hint="eastAsia"/>
        </w:rPr>
        <w:t>边界清晰</w:t>
      </w:r>
      <w:r>
        <w:rPr>
          <w:rFonts w:hint="eastAsia"/>
        </w:rPr>
        <w:t>，必须手动遮</w:t>
      </w:r>
      <w:r w:rsidR="008D5F31">
        <w:rPr>
          <w:rFonts w:hint="eastAsia"/>
        </w:rPr>
        <w:t>蔽</w:t>
      </w:r>
      <w:r>
        <w:rPr>
          <w:rFonts w:hint="eastAsia"/>
        </w:rPr>
        <w:t>或使用薄膜包裹</w:t>
      </w:r>
      <w:r w:rsidR="00544F18">
        <w:rPr>
          <w:rFonts w:hint="eastAsia"/>
        </w:rPr>
        <w:t>，这就需要花费很大精力</w:t>
      </w:r>
      <w:r w:rsidR="003C2B64">
        <w:rPr>
          <w:rFonts w:hint="eastAsia"/>
        </w:rPr>
        <w:t>，并耗费大量</w:t>
      </w:r>
      <w:r w:rsidR="00544F18" w:rsidRPr="00544F18">
        <w:rPr>
          <w:rFonts w:hint="eastAsia"/>
        </w:rPr>
        <w:t>胶带和</w:t>
      </w:r>
      <w:proofErr w:type="gramStart"/>
      <w:r w:rsidR="00544F18" w:rsidRPr="00544F18">
        <w:rPr>
          <w:rFonts w:hint="eastAsia"/>
        </w:rPr>
        <w:t>过喷造成</w:t>
      </w:r>
      <w:proofErr w:type="gramEnd"/>
      <w:r w:rsidR="00544F18" w:rsidRPr="00544F18">
        <w:rPr>
          <w:rFonts w:hint="eastAsia"/>
        </w:rPr>
        <w:t>的油漆损失</w:t>
      </w:r>
      <w:r w:rsidR="00544F18">
        <w:rPr>
          <w:rFonts w:hint="eastAsia"/>
        </w:rPr>
        <w:t>。杜尔</w:t>
      </w:r>
      <w:r>
        <w:rPr>
          <w:rFonts w:hint="eastAsia"/>
        </w:rPr>
        <w:t>开发的无过喷新</w:t>
      </w:r>
      <w:r w:rsidR="00544F18">
        <w:rPr>
          <w:rFonts w:hint="eastAsia"/>
        </w:rPr>
        <w:t>技术</w:t>
      </w:r>
      <w:r>
        <w:rPr>
          <w:rFonts w:hint="eastAsia"/>
        </w:rPr>
        <w:t>，成功解决了这两大难题。</w:t>
      </w:r>
      <w:r w:rsidR="00544F18">
        <w:rPr>
          <w:rFonts w:hint="eastAsia"/>
        </w:rPr>
        <w:t>该</w:t>
      </w:r>
      <w:r>
        <w:rPr>
          <w:rFonts w:hint="eastAsia"/>
        </w:rPr>
        <w:t>装置中包含的新型喷涂</w:t>
      </w:r>
      <w:r w:rsidR="00680DA5">
        <w:rPr>
          <w:rFonts w:hint="eastAsia"/>
        </w:rPr>
        <w:t>应用</w:t>
      </w:r>
      <w:r w:rsidR="009B7802">
        <w:rPr>
          <w:rFonts w:hint="eastAsia"/>
        </w:rPr>
        <w:t>装置</w:t>
      </w:r>
      <w:proofErr w:type="spellStart"/>
      <w:r>
        <w:rPr>
          <w:rFonts w:hint="eastAsia"/>
          <w:b/>
        </w:rPr>
        <w:t>Eco</w:t>
      </w:r>
      <w:r>
        <w:rPr>
          <w:rFonts w:hint="eastAsia"/>
        </w:rPr>
        <w:t>PaintJet</w:t>
      </w:r>
      <w:proofErr w:type="spellEnd"/>
      <w:r>
        <w:rPr>
          <w:rFonts w:hint="eastAsia"/>
        </w:rPr>
        <w:t>，已成功应用于汽车</w:t>
      </w:r>
      <w:r w:rsidR="00544F18">
        <w:rPr>
          <w:rFonts w:hint="eastAsia"/>
        </w:rPr>
        <w:t>的</w:t>
      </w:r>
      <w:r w:rsidR="0022544C">
        <w:rPr>
          <w:rFonts w:hint="eastAsia"/>
        </w:rPr>
        <w:t>批量</w:t>
      </w:r>
      <w:r w:rsidR="00544F18">
        <w:rPr>
          <w:rFonts w:hint="eastAsia"/>
        </w:rPr>
        <w:t>生产</w:t>
      </w:r>
      <w:r>
        <w:rPr>
          <w:rFonts w:hint="eastAsia"/>
        </w:rPr>
        <w:t>。自</w:t>
      </w:r>
      <w:r>
        <w:rPr>
          <w:rFonts w:hint="eastAsia"/>
        </w:rPr>
        <w:t xml:space="preserve"> 2019 </w:t>
      </w:r>
      <w:r>
        <w:rPr>
          <w:rFonts w:hint="eastAsia"/>
        </w:rPr>
        <w:t>年以来，</w:t>
      </w:r>
      <w:r w:rsidR="00544F18">
        <w:rPr>
          <w:rFonts w:hint="eastAsia"/>
        </w:rPr>
        <w:t>杜尔</w:t>
      </w:r>
      <w:r>
        <w:rPr>
          <w:rFonts w:hint="eastAsia"/>
        </w:rPr>
        <w:t>开发的</w:t>
      </w:r>
      <w:r w:rsidR="006133BB">
        <w:rPr>
          <w:rFonts w:hint="eastAsia"/>
        </w:rPr>
        <w:t>这项</w:t>
      </w:r>
      <w:r>
        <w:rPr>
          <w:rFonts w:hint="eastAsia"/>
        </w:rPr>
        <w:t>新技术</w:t>
      </w:r>
      <w:r w:rsidR="00544F18">
        <w:rPr>
          <w:rFonts w:hint="eastAsia"/>
        </w:rPr>
        <w:t>已经可以在无需遮蔽车身的情况下</w:t>
      </w:r>
      <w:r>
        <w:rPr>
          <w:rFonts w:hint="eastAsia"/>
        </w:rPr>
        <w:t>，</w:t>
      </w:r>
      <w:r w:rsidR="00544F18">
        <w:rPr>
          <w:rFonts w:hint="eastAsia"/>
        </w:rPr>
        <w:t>实现车顶的</w:t>
      </w:r>
      <w:r w:rsidR="0022544C">
        <w:rPr>
          <w:rFonts w:hint="eastAsia"/>
        </w:rPr>
        <w:t>双色</w:t>
      </w:r>
      <w:r w:rsidR="00544F18">
        <w:rPr>
          <w:rFonts w:hint="eastAsia"/>
        </w:rPr>
        <w:t>喷涂。</w:t>
      </w:r>
      <w:r w:rsidR="00544F18" w:rsidDel="00544F18">
        <w:rPr>
          <w:rFonts w:hint="eastAsia"/>
        </w:rPr>
        <w:t xml:space="preserve"> </w:t>
      </w:r>
    </w:p>
    <w:p w14:paraId="5F640C59" w14:textId="77777777" w:rsidR="00AE289C" w:rsidRDefault="00AE289C" w:rsidP="00D9165E">
      <w:pPr>
        <w:pStyle w:val="Flietext"/>
      </w:pPr>
    </w:p>
    <w:p w14:paraId="1C3A96E3" w14:textId="77777777" w:rsidR="00F131B8" w:rsidRPr="00F131B8" w:rsidRDefault="00E823F0" w:rsidP="00D9165E">
      <w:pPr>
        <w:pStyle w:val="Flietext"/>
        <w:rPr>
          <w:b/>
        </w:rPr>
      </w:pPr>
      <w:r>
        <w:rPr>
          <w:rFonts w:hint="eastAsia"/>
          <w:b/>
        </w:rPr>
        <w:t>更多喷涂选择</w:t>
      </w:r>
    </w:p>
    <w:p w14:paraId="4CF59FCA" w14:textId="7B611DAA" w:rsidR="005E48E4" w:rsidRDefault="00E0477A" w:rsidP="00DE0E35">
      <w:pPr>
        <w:pStyle w:val="Flietext"/>
      </w:pPr>
      <w:proofErr w:type="spellStart"/>
      <w:r>
        <w:rPr>
          <w:rFonts w:hint="eastAsia"/>
          <w:b/>
        </w:rPr>
        <w:t>Eco</w:t>
      </w:r>
      <w:r>
        <w:rPr>
          <w:rFonts w:hint="eastAsia"/>
        </w:rPr>
        <w:t>PaintJet</w:t>
      </w:r>
      <w:proofErr w:type="spellEnd"/>
      <w:r>
        <w:rPr>
          <w:rFonts w:hint="eastAsia"/>
        </w:rPr>
        <w:t xml:space="preserve"> </w:t>
      </w:r>
      <w:r w:rsidR="009A3D58">
        <w:rPr>
          <w:rFonts w:hint="eastAsia"/>
        </w:rPr>
        <w:t>喷漆应用装置</w:t>
      </w:r>
      <w:r w:rsidR="0094465B">
        <w:rPr>
          <w:rFonts w:hint="eastAsia"/>
        </w:rPr>
        <w:t>可</w:t>
      </w:r>
      <w:r>
        <w:rPr>
          <w:rFonts w:hint="eastAsia"/>
        </w:rPr>
        <w:t>精准控制涂层，</w:t>
      </w:r>
      <w:r w:rsidR="0094465B">
        <w:rPr>
          <w:rFonts w:hint="eastAsia"/>
        </w:rPr>
        <w:t>不会产生</w:t>
      </w:r>
      <w:r w:rsidR="0022544C">
        <w:rPr>
          <w:rFonts w:hint="eastAsia"/>
        </w:rPr>
        <w:t>过喷</w:t>
      </w:r>
      <w:r>
        <w:rPr>
          <w:rFonts w:hint="eastAsia"/>
        </w:rPr>
        <w:t>。</w:t>
      </w:r>
      <w:r w:rsidR="003A3B5D">
        <w:rPr>
          <w:rFonts w:hint="eastAsia"/>
        </w:rPr>
        <w:t>这</w:t>
      </w:r>
      <w:r>
        <w:rPr>
          <w:rFonts w:hint="eastAsia"/>
        </w:rPr>
        <w:t>既提高</w:t>
      </w:r>
      <w:r w:rsidR="0094465B">
        <w:rPr>
          <w:rFonts w:hint="eastAsia"/>
        </w:rPr>
        <w:t>了</w:t>
      </w:r>
      <w:r w:rsidR="00005258">
        <w:rPr>
          <w:rFonts w:hint="eastAsia"/>
        </w:rPr>
        <w:t>上漆率</w:t>
      </w:r>
      <w:r>
        <w:rPr>
          <w:rFonts w:hint="eastAsia"/>
        </w:rPr>
        <w:t>，也为公司在产品设计和货物运输方面提供</w:t>
      </w:r>
      <w:r w:rsidR="0094465B">
        <w:rPr>
          <w:rFonts w:hint="eastAsia"/>
        </w:rPr>
        <w:t>了</w:t>
      </w:r>
      <w:r>
        <w:rPr>
          <w:rFonts w:hint="eastAsia"/>
        </w:rPr>
        <w:t>更多选择。</w:t>
      </w:r>
      <w:r w:rsidR="00F76D6D">
        <w:rPr>
          <w:rFonts w:hint="eastAsia"/>
        </w:rPr>
        <w:t>例如，可以针对性地使用漆膜来保护装饰表面，而不用胶带膜</w:t>
      </w:r>
      <w:r w:rsidR="008B137D">
        <w:rPr>
          <w:rFonts w:hint="eastAsia"/>
        </w:rPr>
        <w:t>，</w:t>
      </w:r>
      <w:r w:rsidR="00F76D6D">
        <w:rPr>
          <w:rFonts w:hint="eastAsia"/>
        </w:rPr>
        <w:t>随后可再次轻松除去</w:t>
      </w:r>
      <w:r>
        <w:rPr>
          <w:rFonts w:hint="eastAsia"/>
        </w:rPr>
        <w:t>。该项技术还</w:t>
      </w:r>
      <w:r w:rsidR="003A3B5D">
        <w:rPr>
          <w:rFonts w:hint="eastAsia"/>
        </w:rPr>
        <w:t>为产品</w:t>
      </w:r>
      <w:r>
        <w:rPr>
          <w:rFonts w:hint="eastAsia"/>
        </w:rPr>
        <w:t>提供了新的功能和设计选择。例如，精准</w:t>
      </w:r>
      <w:r w:rsidR="00FE62B9">
        <w:rPr>
          <w:rFonts w:hint="eastAsia"/>
        </w:rPr>
        <w:t>喷涂</w:t>
      </w:r>
      <w:r>
        <w:rPr>
          <w:rFonts w:hint="eastAsia"/>
        </w:rPr>
        <w:t>意味着窗框外部</w:t>
      </w:r>
      <w:r w:rsidR="003A3B5D">
        <w:rPr>
          <w:rFonts w:hint="eastAsia"/>
        </w:rPr>
        <w:t>可以</w:t>
      </w:r>
      <w:r>
        <w:rPr>
          <w:rFonts w:hint="eastAsia"/>
        </w:rPr>
        <w:t>喷涂</w:t>
      </w:r>
      <w:proofErr w:type="gramStart"/>
      <w:r w:rsidR="00827BA1">
        <w:rPr>
          <w:rFonts w:hint="eastAsia"/>
        </w:rPr>
        <w:t>耐</w:t>
      </w:r>
      <w:r w:rsidR="00F76D6D">
        <w:rPr>
          <w:rFonts w:hint="eastAsia"/>
        </w:rPr>
        <w:t>侯性</w:t>
      </w:r>
      <w:proofErr w:type="gramEnd"/>
      <w:r>
        <w:rPr>
          <w:rFonts w:hint="eastAsia"/>
        </w:rPr>
        <w:t>涂层，</w:t>
      </w:r>
      <w:r w:rsidR="003A3B5D">
        <w:rPr>
          <w:rFonts w:hint="eastAsia"/>
        </w:rPr>
        <w:t>同时</w:t>
      </w:r>
      <w:r>
        <w:rPr>
          <w:rFonts w:hint="eastAsia"/>
        </w:rPr>
        <w:t>内部喷涂装饰性或不同颜色的涂层。</w:t>
      </w:r>
      <w:r w:rsidR="003A3B5D">
        <w:rPr>
          <w:rFonts w:hint="eastAsia"/>
        </w:rPr>
        <w:t>此外，</w:t>
      </w:r>
      <w:r>
        <w:rPr>
          <w:rFonts w:hint="eastAsia"/>
        </w:rPr>
        <w:t>家具也可以轻松实现装饰性效果。</w:t>
      </w:r>
      <w:r w:rsidR="003A3B5D">
        <w:rPr>
          <w:rFonts w:hint="eastAsia"/>
        </w:rPr>
        <w:t>杜尔</w:t>
      </w:r>
      <w:r>
        <w:rPr>
          <w:rFonts w:hint="eastAsia"/>
        </w:rPr>
        <w:t>公司工业产品副总裁</w:t>
      </w:r>
      <w:r>
        <w:rPr>
          <w:rFonts w:hint="eastAsia"/>
        </w:rPr>
        <w:t xml:space="preserve"> Holger </w:t>
      </w:r>
      <w:proofErr w:type="spellStart"/>
      <w:r>
        <w:rPr>
          <w:rFonts w:hint="eastAsia"/>
        </w:rPr>
        <w:t>Beiersdorfer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在总结其优点时说到：“无过喷的</w:t>
      </w:r>
      <w:r w:rsidR="003A3B5D">
        <w:rPr>
          <w:rFonts w:hint="eastAsia"/>
        </w:rPr>
        <w:t>喷涂</w:t>
      </w:r>
      <w:r>
        <w:rPr>
          <w:rFonts w:hint="eastAsia"/>
        </w:rPr>
        <w:t>设备可以实现</w:t>
      </w:r>
      <w:r w:rsidR="00665966">
        <w:rPr>
          <w:rFonts w:hint="eastAsia"/>
        </w:rPr>
        <w:t>清晰</w:t>
      </w:r>
      <w:r w:rsidR="00FE62B9">
        <w:rPr>
          <w:rFonts w:hint="eastAsia"/>
        </w:rPr>
        <w:t>边界</w:t>
      </w:r>
      <w:r>
        <w:rPr>
          <w:rFonts w:hint="eastAsia"/>
        </w:rPr>
        <w:t>、快速</w:t>
      </w:r>
      <w:r w:rsidR="00005258">
        <w:rPr>
          <w:rFonts w:hint="eastAsia"/>
        </w:rPr>
        <w:t>换色</w:t>
      </w:r>
      <w:r>
        <w:rPr>
          <w:rFonts w:hint="eastAsia"/>
        </w:rPr>
        <w:t>和</w:t>
      </w:r>
      <w:r w:rsidR="003A3B5D">
        <w:rPr>
          <w:rFonts w:hint="eastAsia"/>
        </w:rPr>
        <w:t>定制</w:t>
      </w:r>
      <w:r>
        <w:rPr>
          <w:rFonts w:hint="eastAsia"/>
        </w:rPr>
        <w:t>表面设计。”</w:t>
      </w:r>
    </w:p>
    <w:p w14:paraId="77CBB043" w14:textId="77777777" w:rsidR="005E48E4" w:rsidRDefault="005E48E4" w:rsidP="00DE0E35">
      <w:pPr>
        <w:pStyle w:val="Flietext"/>
      </w:pPr>
    </w:p>
    <w:p w14:paraId="10B92575" w14:textId="1D8ED7F5" w:rsidR="00F131B8" w:rsidRPr="00F131B8" w:rsidRDefault="00F131B8" w:rsidP="00D9165E">
      <w:pPr>
        <w:pStyle w:val="Flietext"/>
        <w:rPr>
          <w:b/>
        </w:rPr>
      </w:pPr>
      <w:r>
        <w:rPr>
          <w:rFonts w:hint="eastAsia"/>
          <w:b/>
        </w:rPr>
        <w:lastRenderedPageBreak/>
        <w:t>没有雾化空气意味着</w:t>
      </w:r>
      <w:r w:rsidR="00FF19D8">
        <w:rPr>
          <w:rFonts w:hint="eastAsia"/>
          <w:b/>
        </w:rPr>
        <w:t>没有</w:t>
      </w:r>
      <w:r>
        <w:rPr>
          <w:rFonts w:hint="eastAsia"/>
          <w:b/>
        </w:rPr>
        <w:t>过喷</w:t>
      </w:r>
    </w:p>
    <w:p w14:paraId="7D4EAE4C" w14:textId="3A0BB723" w:rsidR="00E10FA8" w:rsidRDefault="008C5264" w:rsidP="00D9165E">
      <w:pPr>
        <w:pStyle w:val="Flietext"/>
      </w:pPr>
      <w:r>
        <w:rPr>
          <w:rFonts w:hint="eastAsia"/>
        </w:rPr>
        <w:t>这种无过喷的喷涂设备中最重要的组件是</w:t>
      </w:r>
      <w:r w:rsidR="00FE62B9">
        <w:rPr>
          <w:rFonts w:hint="eastAsia"/>
        </w:rPr>
        <w:t>供漆与清洗和注漆</w:t>
      </w:r>
      <w:r w:rsidR="009A472C">
        <w:rPr>
          <w:rFonts w:hint="eastAsia"/>
        </w:rPr>
        <w:t>工艺</w:t>
      </w:r>
      <w:r w:rsidR="003A3B5D">
        <w:rPr>
          <w:rFonts w:hint="eastAsia"/>
        </w:rPr>
        <w:t>的</w:t>
      </w:r>
      <w:r>
        <w:rPr>
          <w:rFonts w:hint="eastAsia"/>
        </w:rPr>
        <w:t>结合。</w:t>
      </w:r>
      <w:proofErr w:type="spellStart"/>
      <w:r>
        <w:rPr>
          <w:rFonts w:hint="eastAsia"/>
          <w:b/>
        </w:rPr>
        <w:t>Eco</w:t>
      </w:r>
      <w:r>
        <w:rPr>
          <w:rFonts w:hint="eastAsia"/>
        </w:rPr>
        <w:t>PaintJet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喷涂设备通过三个阀门对此进行控制。喷涂</w:t>
      </w:r>
      <w:r w:rsidR="003A6795">
        <w:rPr>
          <w:rFonts w:hint="eastAsia"/>
        </w:rPr>
        <w:t>应用组件</w:t>
      </w:r>
      <w:r>
        <w:rPr>
          <w:rFonts w:hint="eastAsia"/>
        </w:rPr>
        <w:t>本身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核心是喷嘴板，</w:t>
      </w:r>
      <w:r w:rsidR="00997294">
        <w:rPr>
          <w:rFonts w:hint="eastAsia"/>
        </w:rPr>
        <w:t>根据设计</w:t>
      </w:r>
      <w:r w:rsidR="009B2146">
        <w:rPr>
          <w:rFonts w:hint="eastAsia"/>
        </w:rPr>
        <w:t>的不同</w:t>
      </w:r>
      <w:r w:rsidR="00997294">
        <w:rPr>
          <w:rFonts w:hint="eastAsia"/>
        </w:rPr>
        <w:t>，喷嘴板可喷出</w:t>
      </w:r>
      <w:r w:rsidR="009B2146">
        <w:rPr>
          <w:rFonts w:hint="eastAsia"/>
        </w:rPr>
        <w:t>数十条</w:t>
      </w:r>
      <w:r w:rsidR="00997294">
        <w:rPr>
          <w:rFonts w:hint="eastAsia"/>
        </w:rPr>
        <w:t>平行的油漆</w:t>
      </w:r>
      <w:r w:rsidR="009B2146">
        <w:rPr>
          <w:rFonts w:hint="eastAsia"/>
        </w:rPr>
        <w:t>喷流</w:t>
      </w:r>
      <w:r>
        <w:rPr>
          <w:rFonts w:hint="eastAsia"/>
        </w:rPr>
        <w:t>。这些</w:t>
      </w:r>
      <w:r w:rsidR="00FE62B9">
        <w:rPr>
          <w:rFonts w:hint="eastAsia"/>
        </w:rPr>
        <w:t>喷嘴</w:t>
      </w:r>
      <w:r>
        <w:rPr>
          <w:rFonts w:hint="eastAsia"/>
        </w:rPr>
        <w:t>可以在任何指定时刻激活或停用，</w:t>
      </w:r>
      <w:r w:rsidR="003A3B5D">
        <w:rPr>
          <w:rFonts w:hint="eastAsia"/>
        </w:rPr>
        <w:t>以</w:t>
      </w:r>
      <w:r>
        <w:rPr>
          <w:rFonts w:hint="eastAsia"/>
        </w:rPr>
        <w:t>开始或中断</w:t>
      </w:r>
      <w:r w:rsidR="00F81CE8">
        <w:rPr>
          <w:rFonts w:hint="eastAsia"/>
        </w:rPr>
        <w:t>喷涂</w:t>
      </w:r>
      <w:r>
        <w:rPr>
          <w:rFonts w:hint="eastAsia"/>
        </w:rPr>
        <w:t>过程。与用到喷枪或高速旋转雾化器的</w:t>
      </w:r>
      <w:r w:rsidR="003A3B5D">
        <w:rPr>
          <w:rFonts w:hint="eastAsia"/>
        </w:rPr>
        <w:t>喷涂工艺</w:t>
      </w:r>
      <w:r>
        <w:rPr>
          <w:rFonts w:hint="eastAsia"/>
        </w:rPr>
        <w:t>不同，</w:t>
      </w:r>
      <w:r w:rsidR="003A3B5D">
        <w:rPr>
          <w:rFonts w:hint="eastAsia"/>
        </w:rPr>
        <w:t>此</w:t>
      </w:r>
      <w:r>
        <w:rPr>
          <w:rFonts w:hint="eastAsia"/>
        </w:rPr>
        <w:t>过程不需要任何雾化空气。因此</w:t>
      </w:r>
      <w:r w:rsidR="004C5B21">
        <w:rPr>
          <w:rFonts w:hint="eastAsia"/>
        </w:rPr>
        <w:t>，</w:t>
      </w:r>
      <w:r w:rsidR="009B2146">
        <w:rPr>
          <w:rFonts w:hint="eastAsia"/>
        </w:rPr>
        <w:t>无需像传统工艺</w:t>
      </w:r>
      <w:proofErr w:type="gramStart"/>
      <w:r w:rsidR="009B2146">
        <w:rPr>
          <w:rFonts w:hint="eastAsia"/>
        </w:rPr>
        <w:t>一样从喷房</w:t>
      </w:r>
      <w:proofErr w:type="gramEnd"/>
      <w:r w:rsidR="009B2146">
        <w:rPr>
          <w:rFonts w:hint="eastAsia"/>
        </w:rPr>
        <w:t>空气中费力地过滤掉任何漆雾</w:t>
      </w:r>
      <w:r w:rsidR="0044187C" w:rsidRPr="0044187C">
        <w:rPr>
          <w:rFonts w:hint="eastAsia"/>
        </w:rPr>
        <w:t>。</w:t>
      </w:r>
      <w:r>
        <w:rPr>
          <w:rFonts w:hint="eastAsia"/>
        </w:rPr>
        <w:t xml:space="preserve"> </w:t>
      </w:r>
    </w:p>
    <w:p w14:paraId="2660FD43" w14:textId="77777777" w:rsidR="00E10FA8" w:rsidRDefault="00E10FA8" w:rsidP="00D9165E">
      <w:pPr>
        <w:pStyle w:val="Flietext"/>
      </w:pPr>
    </w:p>
    <w:p w14:paraId="29DEC063" w14:textId="2B4A7D17" w:rsidR="003B0828" w:rsidRDefault="00916927" w:rsidP="00D9165E">
      <w:pPr>
        <w:pStyle w:val="Flietext"/>
      </w:pPr>
      <w:r>
        <w:rPr>
          <w:rFonts w:hint="eastAsia"/>
        </w:rPr>
        <w:t>与</w:t>
      </w:r>
      <w:r w:rsidR="004C5B21">
        <w:rPr>
          <w:rFonts w:hint="eastAsia"/>
        </w:rPr>
        <w:t>传统</w:t>
      </w:r>
      <w:r>
        <w:rPr>
          <w:rFonts w:hint="eastAsia"/>
        </w:rPr>
        <w:t>雾化器相比，另一个较大的区别在于，</w:t>
      </w:r>
      <w:r w:rsidR="00997294">
        <w:rPr>
          <w:rFonts w:hint="eastAsia"/>
        </w:rPr>
        <w:t>喷</w:t>
      </w:r>
      <w:proofErr w:type="gramStart"/>
      <w:r w:rsidR="00997294">
        <w:rPr>
          <w:rFonts w:hint="eastAsia"/>
        </w:rPr>
        <w:t>幅</w:t>
      </w:r>
      <w:r w:rsidRPr="00734DA4">
        <w:rPr>
          <w:rFonts w:hint="eastAsia"/>
        </w:rPr>
        <w:t>通过</w:t>
      </w:r>
      <w:proofErr w:type="gramEnd"/>
      <w:r w:rsidR="00997294" w:rsidRPr="00734DA4">
        <w:rPr>
          <w:rFonts w:hint="eastAsia"/>
        </w:rPr>
        <w:t>喷涂组件与喷涂路径</w:t>
      </w:r>
      <w:r w:rsidRPr="00734DA4">
        <w:rPr>
          <w:rFonts w:hint="eastAsia"/>
        </w:rPr>
        <w:t>的</w:t>
      </w:r>
      <w:r>
        <w:rPr>
          <w:rFonts w:hint="eastAsia"/>
        </w:rPr>
        <w:t>角度来调整。这样</w:t>
      </w:r>
      <w:r w:rsidR="0044187C">
        <w:rPr>
          <w:rFonts w:hint="eastAsia"/>
        </w:rPr>
        <w:t>可以实现</w:t>
      </w:r>
      <w:r>
        <w:rPr>
          <w:rFonts w:hint="eastAsia"/>
        </w:rPr>
        <w:t xml:space="preserve">30 </w:t>
      </w:r>
      <w:r>
        <w:rPr>
          <w:rFonts w:hint="eastAsia"/>
        </w:rPr>
        <w:t>到</w:t>
      </w:r>
      <w:r>
        <w:rPr>
          <w:rFonts w:hint="eastAsia"/>
        </w:rPr>
        <w:t xml:space="preserve"> 50 mm </w:t>
      </w:r>
      <w:r>
        <w:rPr>
          <w:rFonts w:hint="eastAsia"/>
        </w:rPr>
        <w:t>之间</w:t>
      </w:r>
      <w:r w:rsidR="0044187C">
        <w:rPr>
          <w:rFonts w:hint="eastAsia"/>
        </w:rPr>
        <w:t>的喷涂路径，</w:t>
      </w:r>
      <w:r w:rsidR="0044187C" w:rsidRPr="0044187C">
        <w:rPr>
          <w:rFonts w:hint="eastAsia"/>
        </w:rPr>
        <w:t>也可以通过调整喷嘴板来</w:t>
      </w:r>
      <w:r w:rsidR="00F76D6D">
        <w:rPr>
          <w:rFonts w:hint="eastAsia"/>
        </w:rPr>
        <w:t>实现</w:t>
      </w:r>
      <w:r w:rsidR="0044187C" w:rsidRPr="0044187C">
        <w:rPr>
          <w:rFonts w:hint="eastAsia"/>
        </w:rPr>
        <w:t>更窄的路径宽度。</w:t>
      </w:r>
      <w:r w:rsidR="0044187C">
        <w:rPr>
          <w:rFonts w:hint="eastAsia"/>
        </w:rPr>
        <w:t>此外，</w:t>
      </w:r>
      <w:r>
        <w:rPr>
          <w:rFonts w:hint="eastAsia"/>
        </w:rPr>
        <w:t>所需的涂层厚度则通过</w:t>
      </w:r>
      <w:r w:rsidR="008877BB">
        <w:rPr>
          <w:rFonts w:hint="eastAsia"/>
        </w:rPr>
        <w:t>喷</w:t>
      </w:r>
      <w:r w:rsidR="009B2146">
        <w:rPr>
          <w:rFonts w:hint="eastAsia"/>
        </w:rPr>
        <w:t>涂</w:t>
      </w:r>
      <w:r w:rsidR="008877BB">
        <w:rPr>
          <w:rFonts w:hint="eastAsia"/>
        </w:rPr>
        <w:t>组件</w:t>
      </w:r>
      <w:r>
        <w:rPr>
          <w:rFonts w:hint="eastAsia"/>
        </w:rPr>
        <w:t>的速度和涂料的固体</w:t>
      </w:r>
      <w:r w:rsidR="001B64B3">
        <w:rPr>
          <w:rFonts w:hint="eastAsia"/>
        </w:rPr>
        <w:t>份</w:t>
      </w:r>
      <w:r>
        <w:rPr>
          <w:rFonts w:hint="eastAsia"/>
        </w:rPr>
        <w:t>含量来控制。</w:t>
      </w:r>
      <w:r>
        <w:rPr>
          <w:rFonts w:hint="eastAsia"/>
        </w:rPr>
        <w:t xml:space="preserve"> </w:t>
      </w:r>
    </w:p>
    <w:p w14:paraId="6187695C" w14:textId="77777777" w:rsidR="003B0828" w:rsidRDefault="003B0828" w:rsidP="00D9165E">
      <w:pPr>
        <w:pStyle w:val="Flietext"/>
      </w:pPr>
    </w:p>
    <w:p w14:paraId="22E1CEA2" w14:textId="77777777" w:rsidR="009A52BE" w:rsidRPr="009A52BE" w:rsidRDefault="00F131B8" w:rsidP="00D9165E">
      <w:pPr>
        <w:pStyle w:val="Flietext"/>
        <w:rPr>
          <w:b/>
        </w:rPr>
      </w:pPr>
      <w:r>
        <w:rPr>
          <w:rFonts w:hint="eastAsia"/>
          <w:b/>
        </w:rPr>
        <w:t>一次喷涂，享尽一切优势</w:t>
      </w:r>
      <w:r>
        <w:rPr>
          <w:rFonts w:hint="eastAsia"/>
          <w:b/>
        </w:rPr>
        <w:t xml:space="preserve"> </w:t>
      </w:r>
    </w:p>
    <w:p w14:paraId="2BDC4C10" w14:textId="628641A9" w:rsidR="00E10FA8" w:rsidRDefault="00FD3420" w:rsidP="00C07551">
      <w:pPr>
        <w:pStyle w:val="Flietext"/>
      </w:pPr>
      <w:r>
        <w:rPr>
          <w:rFonts w:hint="eastAsia"/>
        </w:rPr>
        <w:t>在处理大型表面时，节省</w:t>
      </w:r>
      <w:r w:rsidR="001B64B3">
        <w:rPr>
          <w:rFonts w:hint="eastAsia"/>
        </w:rPr>
        <w:t>油漆</w:t>
      </w:r>
      <w:r>
        <w:rPr>
          <w:rFonts w:hint="eastAsia"/>
        </w:rPr>
        <w:t>的喷涂</w:t>
      </w:r>
      <w:r w:rsidR="001B64B3">
        <w:rPr>
          <w:rFonts w:hint="eastAsia"/>
        </w:rPr>
        <w:t>技术</w:t>
      </w:r>
      <w:r>
        <w:rPr>
          <w:rFonts w:hint="eastAsia"/>
        </w:rPr>
        <w:t>尤为重要。即使使用无气喷枪或高速旋转雾化器，也会损失高达四分之一的涂料。而回收涂料既费时又耗能，且只对某些类型的涂料</w:t>
      </w:r>
      <w:r w:rsidR="00F63010">
        <w:rPr>
          <w:rFonts w:hint="eastAsia"/>
        </w:rPr>
        <w:t>有效</w:t>
      </w:r>
      <w:r>
        <w:rPr>
          <w:rFonts w:hint="eastAsia"/>
        </w:rPr>
        <w:t>。</w:t>
      </w:r>
      <w:r w:rsidR="0044187C">
        <w:rPr>
          <w:rFonts w:hint="eastAsia"/>
        </w:rPr>
        <w:t>而</w:t>
      </w:r>
      <w:r>
        <w:rPr>
          <w:rFonts w:hint="eastAsia"/>
        </w:rPr>
        <w:t>所谓的</w:t>
      </w:r>
      <w:r w:rsidR="00CC3846">
        <w:rPr>
          <w:rFonts w:hint="eastAsia"/>
        </w:rPr>
        <w:t>“</w:t>
      </w:r>
      <w:r w:rsidR="00CC3846" w:rsidRPr="00734DA4">
        <w:rPr>
          <w:rFonts w:hint="eastAsia"/>
        </w:rPr>
        <w:t>倾倒”</w:t>
      </w:r>
      <w:r w:rsidRPr="00734DA4">
        <w:rPr>
          <w:rFonts w:hint="eastAsia"/>
        </w:rPr>
        <w:t>方法，</w:t>
      </w:r>
      <w:r>
        <w:rPr>
          <w:rFonts w:hint="eastAsia"/>
        </w:rPr>
        <w:t>就是将多余的</w:t>
      </w:r>
      <w:r w:rsidR="0044187C">
        <w:rPr>
          <w:rFonts w:hint="eastAsia"/>
        </w:rPr>
        <w:t>涂料</w:t>
      </w:r>
      <w:r>
        <w:rPr>
          <w:rFonts w:hint="eastAsia"/>
        </w:rPr>
        <w:t>收集在容器中，避免</w:t>
      </w:r>
      <w:r w:rsidR="00CC3846">
        <w:rPr>
          <w:rFonts w:hint="eastAsia"/>
        </w:rPr>
        <w:t>过喷漆雾</w:t>
      </w:r>
      <w:r>
        <w:rPr>
          <w:rFonts w:hint="eastAsia"/>
        </w:rPr>
        <w:t>，但无法实现快速</w:t>
      </w:r>
      <w:r w:rsidR="00005258">
        <w:rPr>
          <w:rFonts w:hint="eastAsia"/>
        </w:rPr>
        <w:t>换色</w:t>
      </w:r>
      <w:r>
        <w:rPr>
          <w:rFonts w:hint="eastAsia"/>
        </w:rPr>
        <w:t>。</w:t>
      </w:r>
      <w:r w:rsidR="00CC3846">
        <w:rPr>
          <w:rFonts w:hint="eastAsia"/>
        </w:rPr>
        <w:t>贴箔</w:t>
      </w:r>
      <w:r>
        <w:rPr>
          <w:rFonts w:hint="eastAsia"/>
        </w:rPr>
        <w:t>或装饰条等其他表面设计通常意味着需要投入大量的</w:t>
      </w:r>
      <w:r w:rsidR="001B64B3">
        <w:rPr>
          <w:rFonts w:hint="eastAsia"/>
        </w:rPr>
        <w:t>人工精力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14:paraId="6F1CCECE" w14:textId="77777777" w:rsidR="00E10FA8" w:rsidRDefault="00E10FA8" w:rsidP="00C07551">
      <w:pPr>
        <w:pStyle w:val="Flietext"/>
      </w:pPr>
    </w:p>
    <w:p w14:paraId="4BC0D905" w14:textId="5A66B4B9" w:rsidR="003554B9" w:rsidRPr="003554B9" w:rsidRDefault="0044187C" w:rsidP="00C07551">
      <w:pPr>
        <w:pStyle w:val="Flietext"/>
      </w:pPr>
      <w:r>
        <w:rPr>
          <w:rFonts w:hint="eastAsia"/>
        </w:rPr>
        <w:t>杜尔</w:t>
      </w:r>
      <w:r w:rsidR="00FD3420">
        <w:rPr>
          <w:rFonts w:hint="eastAsia"/>
        </w:rPr>
        <w:t>开发的新技术消除了单个方法的所有缺点，使</w:t>
      </w:r>
      <w:r w:rsidR="00F63010">
        <w:rPr>
          <w:rFonts w:hint="eastAsia"/>
        </w:rPr>
        <w:t>各个工业</w:t>
      </w:r>
      <w:r w:rsidR="00FD3420">
        <w:rPr>
          <w:rFonts w:hint="eastAsia"/>
        </w:rPr>
        <w:t>领域的喷涂作业更快、更经济、更环保。“这使得我们的技术</w:t>
      </w:r>
      <w:r w:rsidR="005D75A8">
        <w:rPr>
          <w:rFonts w:hint="eastAsia"/>
        </w:rPr>
        <w:t>极具吸引力，</w:t>
      </w:r>
      <w:r w:rsidR="00F63010">
        <w:rPr>
          <w:rFonts w:hint="eastAsia"/>
        </w:rPr>
        <w:t>这</w:t>
      </w:r>
      <w:r>
        <w:rPr>
          <w:rFonts w:hint="eastAsia"/>
        </w:rPr>
        <w:t>在以前的自动化</w:t>
      </w:r>
      <w:r w:rsidR="00F63010">
        <w:rPr>
          <w:rFonts w:hint="eastAsia"/>
        </w:rPr>
        <w:t>喷涂场景下可能是无法想象的</w:t>
      </w:r>
      <w:r w:rsidR="00FD3420">
        <w:rPr>
          <w:rFonts w:hint="eastAsia"/>
        </w:rPr>
        <w:t>，”</w:t>
      </w:r>
      <w:r w:rsidR="00FD3420">
        <w:rPr>
          <w:rFonts w:hint="eastAsia"/>
        </w:rPr>
        <w:t xml:space="preserve">Holger </w:t>
      </w:r>
      <w:proofErr w:type="spellStart"/>
      <w:r w:rsidR="00FD3420">
        <w:rPr>
          <w:rFonts w:hint="eastAsia"/>
        </w:rPr>
        <w:t>Beiersdorfer</w:t>
      </w:r>
      <w:proofErr w:type="spellEnd"/>
      <w:r w:rsidR="00FD3420">
        <w:rPr>
          <w:rFonts w:hint="eastAsia"/>
        </w:rPr>
        <w:t xml:space="preserve"> </w:t>
      </w:r>
      <w:r w:rsidR="00FD3420">
        <w:rPr>
          <w:rFonts w:hint="eastAsia"/>
        </w:rPr>
        <w:t>说，暗示了其他应用的可能性。</w:t>
      </w:r>
    </w:p>
    <w:p w14:paraId="40526930" w14:textId="77777777" w:rsidR="003554B9" w:rsidRPr="003554B9" w:rsidRDefault="003554B9" w:rsidP="00C07551">
      <w:pPr>
        <w:pStyle w:val="Flietext"/>
      </w:pPr>
    </w:p>
    <w:p w14:paraId="18356B1A" w14:textId="7507CBC9" w:rsidR="008C5264" w:rsidRDefault="008C5264" w:rsidP="008C5264">
      <w:pPr>
        <w:pStyle w:val="Flietext"/>
      </w:pPr>
      <w:r>
        <w:rPr>
          <w:rFonts w:hint="eastAsia"/>
        </w:rPr>
        <w:t>奥地利涂料制造商</w:t>
      </w:r>
      <w:r>
        <w:rPr>
          <w:rFonts w:hint="eastAsia"/>
        </w:rPr>
        <w:t xml:space="preserve"> Adler </w:t>
      </w:r>
      <w:r>
        <w:rPr>
          <w:rFonts w:hint="eastAsia"/>
        </w:rPr>
        <w:t>正在与</w:t>
      </w:r>
      <w:r w:rsidR="0044187C">
        <w:rPr>
          <w:rFonts w:hint="eastAsia"/>
        </w:rPr>
        <w:t>杜尔共同</w:t>
      </w:r>
      <w:r>
        <w:rPr>
          <w:rFonts w:hint="eastAsia"/>
        </w:rPr>
        <w:t>推广这项新的喷涂技术，并且提出了无色和彩色涂层解决方案，除了通常的涂料要求外，这些解决方案都是根据这项技术的特点</w:t>
      </w:r>
      <w:r w:rsidR="00F63010">
        <w:rPr>
          <w:rFonts w:hint="eastAsia"/>
        </w:rPr>
        <w:t>量身定做的</w:t>
      </w:r>
      <w:r>
        <w:rPr>
          <w:rFonts w:hint="eastAsia"/>
        </w:rPr>
        <w:t>。</w:t>
      </w:r>
      <w:r>
        <w:rPr>
          <w:rFonts w:hint="eastAsia"/>
        </w:rPr>
        <w:t xml:space="preserve">Adler </w:t>
      </w:r>
      <w:r>
        <w:rPr>
          <w:rFonts w:hint="eastAsia"/>
        </w:rPr>
        <w:t>首席技术官</w:t>
      </w:r>
      <w:r>
        <w:rPr>
          <w:rFonts w:hint="eastAsia"/>
        </w:rPr>
        <w:t xml:space="preserve"> Albert </w:t>
      </w:r>
      <w:proofErr w:type="spellStart"/>
      <w:r>
        <w:rPr>
          <w:rFonts w:hint="eastAsia"/>
        </w:rPr>
        <w:t>Rossler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博士对这种新的喷涂技术很是认可，他说：“对于这种</w:t>
      </w:r>
      <w:r w:rsidR="00266B09">
        <w:rPr>
          <w:rFonts w:hint="eastAsia"/>
        </w:rPr>
        <w:t>极具</w:t>
      </w:r>
      <w:r>
        <w:rPr>
          <w:rFonts w:hint="eastAsia"/>
        </w:rPr>
        <w:t>发展前景的喷涂技术，我们开发了创新</w:t>
      </w:r>
      <w:r w:rsidR="00266B09">
        <w:rPr>
          <w:rFonts w:hint="eastAsia"/>
        </w:rPr>
        <w:t>、</w:t>
      </w:r>
      <w:r>
        <w:rPr>
          <w:rFonts w:hint="eastAsia"/>
        </w:rPr>
        <w:t>环保的</w:t>
      </w:r>
      <w:r w:rsidR="00266B09">
        <w:rPr>
          <w:rFonts w:hint="eastAsia"/>
        </w:rPr>
        <w:t>水性</w:t>
      </w:r>
      <w:r>
        <w:rPr>
          <w:rFonts w:hint="eastAsia"/>
        </w:rPr>
        <w:t>涂料产品，它们不仅能让材料（不仅仅是</w:t>
      </w:r>
      <w:proofErr w:type="gramStart"/>
      <w:r w:rsidR="00F63010">
        <w:rPr>
          <w:rFonts w:hint="eastAsia"/>
        </w:rPr>
        <w:t>钣</w:t>
      </w:r>
      <w:proofErr w:type="gramEnd"/>
      <w:r w:rsidR="00F63010">
        <w:rPr>
          <w:rFonts w:hint="eastAsia"/>
        </w:rPr>
        <w:t>金</w:t>
      </w:r>
      <w:r>
        <w:rPr>
          <w:rFonts w:hint="eastAsia"/>
        </w:rPr>
        <w:t>材料）具有</w:t>
      </w:r>
      <w:r w:rsidR="001B64B3">
        <w:rPr>
          <w:rFonts w:hint="eastAsia"/>
        </w:rPr>
        <w:t>更好</w:t>
      </w:r>
      <w:r>
        <w:rPr>
          <w:rFonts w:hint="eastAsia"/>
        </w:rPr>
        <w:t>的耐久性，视觉</w:t>
      </w:r>
      <w:r w:rsidR="00F63010">
        <w:rPr>
          <w:rFonts w:hint="eastAsia"/>
        </w:rPr>
        <w:t>上也更具</w:t>
      </w:r>
      <w:r>
        <w:rPr>
          <w:rFonts w:hint="eastAsia"/>
        </w:rPr>
        <w:t>个性。”</w:t>
      </w:r>
      <w:r>
        <w:rPr>
          <w:rFonts w:hint="eastAsia"/>
        </w:rPr>
        <w:t xml:space="preserve"> </w:t>
      </w:r>
    </w:p>
    <w:p w14:paraId="545A827C" w14:textId="77777777" w:rsidR="008C5264" w:rsidRDefault="008C5264" w:rsidP="008C5264">
      <w:pPr>
        <w:pStyle w:val="Flietext"/>
      </w:pPr>
    </w:p>
    <w:p w14:paraId="178344C4" w14:textId="64081E6D" w:rsidR="002331EF" w:rsidRDefault="002331EF">
      <w:pPr>
        <w:tabs>
          <w:tab w:val="clear" w:pos="3572"/>
        </w:tabs>
        <w:spacing w:line="240" w:lineRule="auto"/>
      </w:pPr>
    </w:p>
    <w:p w14:paraId="21F1C615" w14:textId="6DFC88CF" w:rsidR="00BF1740" w:rsidRDefault="00BF1740" w:rsidP="00D9165E">
      <w:pPr>
        <w:pStyle w:val="Flietext"/>
        <w:rPr>
          <w:b/>
        </w:rPr>
      </w:pPr>
      <w:r>
        <w:rPr>
          <w:rFonts w:hint="eastAsia"/>
          <w:b/>
        </w:rPr>
        <w:t>图片</w:t>
      </w:r>
    </w:p>
    <w:p w14:paraId="0C196011" w14:textId="24F590DA" w:rsidR="00D4628C" w:rsidRDefault="00CD59D0" w:rsidP="00D9165E">
      <w:pPr>
        <w:pStyle w:val="Flietext"/>
        <w:rPr>
          <w:b/>
        </w:rPr>
      </w:pPr>
      <w:r w:rsidRPr="00CD59D0">
        <w:rPr>
          <w:rFonts w:ascii="Arial" w:eastAsia="Arial" w:hAnsi="Arial"/>
          <w:noProof/>
          <w:sz w:val="18"/>
        </w:rPr>
        <w:lastRenderedPageBreak/>
        <w:drawing>
          <wp:inline distT="0" distB="0" distL="0" distR="0" wp14:anchorId="7BC2CE70" wp14:editId="7B769752">
            <wp:extent cx="2162175" cy="2886075"/>
            <wp:effectExtent l="0" t="0" r="9525" b="9525"/>
            <wp:docPr id="7" name="Grafik 7" descr="EcoPaintJet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coPaintJet_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C4019" w14:textId="77777777" w:rsidR="00CD59D0" w:rsidRDefault="00CD59D0" w:rsidP="00D9165E">
      <w:pPr>
        <w:pStyle w:val="Flietext"/>
        <w:rPr>
          <w:b/>
        </w:rPr>
      </w:pPr>
    </w:p>
    <w:p w14:paraId="2BF6B25E" w14:textId="53250B0E" w:rsidR="00EB2996" w:rsidRPr="00D14B82" w:rsidRDefault="00D14B82" w:rsidP="00D14B82">
      <w:pPr>
        <w:pStyle w:val="Flietext"/>
        <w:spacing w:line="276" w:lineRule="auto"/>
        <w:rPr>
          <w:sz w:val="20"/>
        </w:rPr>
      </w:pPr>
      <w:r>
        <w:rPr>
          <w:rFonts w:hint="eastAsia"/>
          <w:b/>
          <w:bCs/>
          <w:sz w:val="20"/>
        </w:rPr>
        <w:t>图</w:t>
      </w:r>
      <w:r>
        <w:rPr>
          <w:rFonts w:hint="eastAsia"/>
          <w:b/>
          <w:bCs/>
          <w:sz w:val="20"/>
        </w:rPr>
        <w:t xml:space="preserve"> 1</w:t>
      </w:r>
      <w:r>
        <w:rPr>
          <w:rFonts w:hint="eastAsia"/>
          <w:b/>
          <w:bCs/>
          <w:sz w:val="20"/>
        </w:rPr>
        <w:t>：</w:t>
      </w:r>
      <w:proofErr w:type="spellStart"/>
      <w:r>
        <w:rPr>
          <w:rFonts w:hint="eastAsia"/>
          <w:b/>
          <w:sz w:val="20"/>
        </w:rPr>
        <w:t>Eco</w:t>
      </w:r>
      <w:r>
        <w:rPr>
          <w:rFonts w:hint="eastAsia"/>
          <w:sz w:val="20"/>
        </w:rPr>
        <w:t>PaintJet</w:t>
      </w:r>
      <w:proofErr w:type="spellEnd"/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喷涂</w:t>
      </w:r>
      <w:r w:rsidR="00E60353">
        <w:rPr>
          <w:rFonts w:hint="eastAsia"/>
          <w:sz w:val="20"/>
        </w:rPr>
        <w:t>装置</w:t>
      </w:r>
      <w:r>
        <w:rPr>
          <w:rFonts w:hint="eastAsia"/>
          <w:sz w:val="20"/>
        </w:rPr>
        <w:t>提高了</w:t>
      </w:r>
      <w:r w:rsidR="00005258">
        <w:rPr>
          <w:rFonts w:hint="eastAsia"/>
          <w:sz w:val="20"/>
        </w:rPr>
        <w:t>上漆率</w:t>
      </w:r>
      <w:r>
        <w:rPr>
          <w:rFonts w:hint="eastAsia"/>
          <w:sz w:val="20"/>
        </w:rPr>
        <w:t>并为</w:t>
      </w:r>
      <w:r w:rsidR="00F4231F">
        <w:rPr>
          <w:rFonts w:hint="eastAsia"/>
          <w:sz w:val="20"/>
        </w:rPr>
        <w:t>各</w:t>
      </w:r>
      <w:r>
        <w:rPr>
          <w:rFonts w:hint="eastAsia"/>
          <w:sz w:val="20"/>
        </w:rPr>
        <w:t>公司提供了更多的产品设计选择。</w:t>
      </w:r>
    </w:p>
    <w:p w14:paraId="2E7E198F" w14:textId="0C1F5F3D" w:rsidR="002331EF" w:rsidRPr="00D14B82" w:rsidRDefault="002331EF" w:rsidP="00D14B82">
      <w:pPr>
        <w:pStyle w:val="Flietext"/>
        <w:spacing w:line="276" w:lineRule="auto"/>
        <w:rPr>
          <w:sz w:val="20"/>
        </w:rPr>
      </w:pPr>
    </w:p>
    <w:p w14:paraId="2A95571E" w14:textId="074AEE3C" w:rsidR="002331EF" w:rsidRPr="00D14B82" w:rsidRDefault="00CD59D0" w:rsidP="00D14B82">
      <w:pPr>
        <w:pStyle w:val="Flietext"/>
        <w:spacing w:line="276" w:lineRule="auto"/>
        <w:rPr>
          <w:sz w:val="20"/>
        </w:rPr>
      </w:pPr>
      <w:r w:rsidRPr="00CD59D0">
        <w:rPr>
          <w:rFonts w:ascii="Arial" w:eastAsia="Arial" w:hAnsi="Arial"/>
          <w:noProof/>
          <w:sz w:val="18"/>
        </w:rPr>
        <w:drawing>
          <wp:inline distT="0" distB="0" distL="0" distR="0" wp14:anchorId="60A22938" wp14:editId="481436BD">
            <wp:extent cx="2162175" cy="1438275"/>
            <wp:effectExtent l="0" t="0" r="9525" b="9525"/>
            <wp:docPr id="9" name="Grafik 9" descr="Duerr-EcoPaintJet-02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uerr-EcoPaintJet-02-smal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26815" w14:textId="79A654AC" w:rsidR="002331EF" w:rsidRPr="00D14B82" w:rsidRDefault="00D14B82" w:rsidP="00D14B82">
      <w:pPr>
        <w:pStyle w:val="Flietext"/>
        <w:spacing w:line="276" w:lineRule="auto"/>
        <w:rPr>
          <w:sz w:val="20"/>
        </w:rPr>
      </w:pPr>
      <w:r>
        <w:rPr>
          <w:rFonts w:hint="eastAsia"/>
          <w:b/>
          <w:bCs/>
          <w:sz w:val="20"/>
        </w:rPr>
        <w:t>图</w:t>
      </w:r>
      <w:r>
        <w:rPr>
          <w:rFonts w:hint="eastAsia"/>
          <w:b/>
          <w:bCs/>
          <w:sz w:val="20"/>
        </w:rPr>
        <w:t xml:space="preserve"> 2</w:t>
      </w:r>
      <w:r>
        <w:rPr>
          <w:rFonts w:hint="eastAsia"/>
          <w:b/>
          <w:bCs/>
          <w:sz w:val="20"/>
        </w:rPr>
        <w:t>：</w:t>
      </w:r>
      <w:r w:rsidRPr="00082E6E">
        <w:rPr>
          <w:rFonts w:hint="eastAsia"/>
          <w:sz w:val="20"/>
        </w:rPr>
        <w:t>无过喷涂漆：</w:t>
      </w:r>
      <w:proofErr w:type="spellStart"/>
      <w:r w:rsidRPr="00082E6E">
        <w:rPr>
          <w:rFonts w:hint="eastAsia"/>
          <w:b/>
          <w:sz w:val="20"/>
        </w:rPr>
        <w:t>Eco</w:t>
      </w:r>
      <w:r w:rsidRPr="00082E6E">
        <w:rPr>
          <w:rFonts w:hint="eastAsia"/>
          <w:sz w:val="20"/>
        </w:rPr>
        <w:t>PaintJet</w:t>
      </w:r>
      <w:proofErr w:type="spellEnd"/>
      <w:r w:rsidRPr="00082E6E">
        <w:rPr>
          <w:rFonts w:hint="eastAsia"/>
          <w:sz w:val="20"/>
        </w:rPr>
        <w:t xml:space="preserve"> </w:t>
      </w:r>
      <w:r w:rsidRPr="00082E6E">
        <w:rPr>
          <w:rFonts w:hint="eastAsia"/>
          <w:sz w:val="20"/>
        </w:rPr>
        <w:t>使用喷嘴板喷出平行的油漆喷流</w:t>
      </w:r>
      <w:r>
        <w:rPr>
          <w:rFonts w:hint="eastAsia"/>
          <w:sz w:val="20"/>
        </w:rPr>
        <w:t>。</w:t>
      </w:r>
    </w:p>
    <w:p w14:paraId="6A1932AF" w14:textId="6AD2AA35" w:rsidR="002331EF" w:rsidRPr="00D14B82" w:rsidRDefault="002331EF" w:rsidP="00D14B82">
      <w:pPr>
        <w:pStyle w:val="Flietext"/>
        <w:spacing w:line="276" w:lineRule="auto"/>
        <w:rPr>
          <w:sz w:val="20"/>
        </w:rPr>
      </w:pPr>
    </w:p>
    <w:p w14:paraId="2ED8AE10" w14:textId="1E3F64CB" w:rsidR="00B67AA0" w:rsidRPr="00D80282" w:rsidRDefault="00CD59D0" w:rsidP="00D14B82">
      <w:pPr>
        <w:pStyle w:val="Flietext"/>
        <w:spacing w:line="276" w:lineRule="auto"/>
        <w:rPr>
          <w:sz w:val="20"/>
        </w:rPr>
      </w:pPr>
      <w:r w:rsidRPr="00CD59D0">
        <w:rPr>
          <w:rFonts w:ascii="Arial" w:eastAsia="Arial" w:hAnsi="Arial"/>
          <w:noProof/>
          <w:sz w:val="20"/>
        </w:rPr>
        <w:drawing>
          <wp:inline distT="0" distB="0" distL="0" distR="0" wp14:anchorId="010A75C6" wp14:editId="0954DEFC">
            <wp:extent cx="2303649" cy="1348667"/>
            <wp:effectExtent l="0" t="0" r="190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0509_Dürr_EcoPaintJet-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649" cy="134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73405" w14:textId="367CBB42" w:rsidR="00B67AA0" w:rsidRPr="00D14B82" w:rsidRDefault="00D14B82" w:rsidP="00D14B82">
      <w:pPr>
        <w:pStyle w:val="Flietext"/>
        <w:spacing w:line="276" w:lineRule="auto"/>
        <w:rPr>
          <w:sz w:val="20"/>
        </w:rPr>
      </w:pPr>
      <w:r>
        <w:rPr>
          <w:rFonts w:hint="eastAsia"/>
          <w:b/>
          <w:bCs/>
          <w:sz w:val="20"/>
        </w:rPr>
        <w:t>图</w:t>
      </w:r>
      <w:r>
        <w:rPr>
          <w:rFonts w:hint="eastAsia"/>
          <w:b/>
          <w:bCs/>
          <w:sz w:val="20"/>
        </w:rPr>
        <w:t xml:space="preserve"> 3</w:t>
      </w:r>
      <w:r>
        <w:rPr>
          <w:rFonts w:hint="eastAsia"/>
          <w:b/>
          <w:bCs/>
          <w:sz w:val="20"/>
        </w:rPr>
        <w:t>：</w:t>
      </w:r>
      <w:r w:rsidRPr="00734DA4">
        <w:rPr>
          <w:rFonts w:hint="eastAsia"/>
          <w:sz w:val="20"/>
        </w:rPr>
        <w:t>精确的喷涂路径使表面</w:t>
      </w:r>
      <w:r w:rsidR="002E2A77" w:rsidRPr="00734DA4">
        <w:rPr>
          <w:rFonts w:hint="eastAsia"/>
          <w:sz w:val="20"/>
        </w:rPr>
        <w:t>喷</w:t>
      </w:r>
      <w:r w:rsidRPr="00734DA4">
        <w:rPr>
          <w:rFonts w:hint="eastAsia"/>
          <w:sz w:val="20"/>
        </w:rPr>
        <w:t>漆和涂层具有</w:t>
      </w:r>
      <w:r w:rsidR="00F76D6D" w:rsidRPr="00734DA4">
        <w:rPr>
          <w:rFonts w:hint="eastAsia"/>
          <w:sz w:val="20"/>
        </w:rPr>
        <w:t>清晰的边界</w:t>
      </w:r>
      <w:r w:rsidRPr="00734DA4">
        <w:rPr>
          <w:rFonts w:hint="eastAsia"/>
          <w:sz w:val="20"/>
        </w:rPr>
        <w:t>。</w:t>
      </w:r>
    </w:p>
    <w:p w14:paraId="3711ED60" w14:textId="02473FEF" w:rsidR="00B67AA0" w:rsidRDefault="00B67AA0" w:rsidP="00D9165E">
      <w:pPr>
        <w:pStyle w:val="Flietext"/>
      </w:pPr>
    </w:p>
    <w:p w14:paraId="610A6B16" w14:textId="77777777" w:rsidR="00CD59D0" w:rsidRDefault="00CD59D0" w:rsidP="00CD59D0">
      <w:pPr>
        <w:spacing w:line="360" w:lineRule="auto"/>
        <w:rPr>
          <w:b/>
          <w:bCs/>
          <w:iCs/>
          <w:sz w:val="18"/>
          <w:szCs w:val="18"/>
        </w:rPr>
      </w:pPr>
      <w:r>
        <w:rPr>
          <w:rFonts w:hint="eastAsia"/>
          <w:b/>
          <w:bCs/>
          <w:iCs/>
          <w:sz w:val="18"/>
          <w:szCs w:val="18"/>
        </w:rPr>
        <w:t>关于杜尔</w:t>
      </w:r>
    </w:p>
    <w:p w14:paraId="67BB2832" w14:textId="77777777" w:rsidR="00CD59D0" w:rsidRDefault="00CD59D0" w:rsidP="00CD59D0">
      <w:pPr>
        <w:spacing w:line="360" w:lineRule="auto"/>
        <w:rPr>
          <w:rFonts w:ascii="宋体" w:hAnsi="宋体"/>
          <w:iCs/>
          <w:sz w:val="18"/>
          <w:szCs w:val="18"/>
        </w:rPr>
      </w:pPr>
      <w:r>
        <w:rPr>
          <w:rFonts w:ascii="宋体" w:hAnsi="宋体" w:hint="eastAsia"/>
          <w:iCs/>
          <w:sz w:val="18"/>
          <w:szCs w:val="18"/>
        </w:rPr>
        <w:lastRenderedPageBreak/>
        <w:t>杜尔集团自1985年进入中国市场以来，目前在中国拥有约2,000位雇员。杜尔涂装系统工程（上海）有限公司设计和建造涂装车间、总装车间以及废气净化系统。其产品还包括能源效率技术。上海申克机械有限公司专注于动平衡、检测、加注技术的生产、销售和服务。豪迈集团生产木工行业相关机械和设备，在上海设有生产场所（豪德机械上海有限公司），并通过香港金田豪迈木业机械有限公司提供销售和服务。</w:t>
      </w:r>
    </w:p>
    <w:p w14:paraId="1201F403" w14:textId="77777777" w:rsidR="00CD59D0" w:rsidRDefault="00CD59D0" w:rsidP="00CD59D0">
      <w:pPr>
        <w:spacing w:line="360" w:lineRule="auto"/>
        <w:rPr>
          <w:rFonts w:cs="Arial"/>
          <w:iCs/>
          <w:sz w:val="18"/>
          <w:szCs w:val="18"/>
        </w:rPr>
      </w:pPr>
    </w:p>
    <w:p w14:paraId="6FFAD581" w14:textId="77777777" w:rsidR="00CD59D0" w:rsidRDefault="00CD59D0" w:rsidP="00CD59D0">
      <w:pPr>
        <w:spacing w:line="360" w:lineRule="auto"/>
        <w:rPr>
          <w:rFonts w:cs="Arial"/>
          <w:iCs/>
          <w:sz w:val="18"/>
          <w:szCs w:val="18"/>
        </w:rPr>
      </w:pPr>
    </w:p>
    <w:p w14:paraId="04DD9B78" w14:textId="77777777" w:rsidR="00CD59D0" w:rsidRPr="0093715C" w:rsidRDefault="00CD59D0" w:rsidP="00CD59D0">
      <w:pPr>
        <w:spacing w:line="360" w:lineRule="auto"/>
        <w:rPr>
          <w:rFonts w:cs="Arial"/>
          <w:color w:val="44546A"/>
          <w:sz w:val="18"/>
          <w:szCs w:val="18"/>
        </w:rPr>
      </w:pPr>
      <w:r w:rsidRPr="0093715C">
        <w:rPr>
          <w:rFonts w:cs="Arial"/>
          <w:iCs/>
          <w:sz w:val="18"/>
          <w:szCs w:val="18"/>
        </w:rPr>
        <w:t>杜尔集团是一家世界领先的机械和设备工程企业</w:t>
      </w:r>
      <w:r w:rsidRPr="0093715C">
        <w:rPr>
          <w:rFonts w:cs="Arial"/>
          <w:iCs/>
          <w:sz w:val="18"/>
          <w:szCs w:val="18"/>
          <w:lang w:val="pt-BR"/>
        </w:rPr>
        <w:t>，</w:t>
      </w:r>
      <w:r w:rsidRPr="0093715C">
        <w:rPr>
          <w:rFonts w:cs="Arial"/>
          <w:iCs/>
          <w:sz w:val="18"/>
          <w:szCs w:val="18"/>
        </w:rPr>
        <w:t>拥有丰富的自动化和数字化</w:t>
      </w:r>
      <w:r w:rsidRPr="0093715C">
        <w:rPr>
          <w:rFonts w:cs="Arial"/>
          <w:iCs/>
          <w:sz w:val="18"/>
          <w:szCs w:val="18"/>
          <w:lang w:val="pt-BR"/>
        </w:rPr>
        <w:t>/</w:t>
      </w:r>
      <w:r w:rsidRPr="0093715C">
        <w:rPr>
          <w:rFonts w:cs="Arial"/>
          <w:iCs/>
          <w:sz w:val="18"/>
          <w:szCs w:val="18"/>
        </w:rPr>
        <w:t>工业</w:t>
      </w:r>
      <w:r w:rsidRPr="0093715C">
        <w:rPr>
          <w:rFonts w:cs="Arial"/>
          <w:iCs/>
          <w:sz w:val="18"/>
          <w:szCs w:val="18"/>
          <w:lang w:val="pt-BR"/>
        </w:rPr>
        <w:t xml:space="preserve"> 4.0 </w:t>
      </w:r>
      <w:r w:rsidRPr="0093715C">
        <w:rPr>
          <w:rFonts w:cs="Arial"/>
          <w:iCs/>
          <w:sz w:val="18"/>
          <w:szCs w:val="18"/>
        </w:rPr>
        <w:t>专业经验</w:t>
      </w:r>
      <w:r w:rsidRPr="0093715C">
        <w:rPr>
          <w:rFonts w:cs="Arial"/>
          <w:iCs/>
          <w:sz w:val="18"/>
          <w:szCs w:val="18"/>
          <w:lang w:val="pt-BR"/>
        </w:rPr>
        <w:t>，</w:t>
      </w:r>
      <w:r w:rsidRPr="0093715C">
        <w:rPr>
          <w:rFonts w:cs="Arial"/>
          <w:iCs/>
          <w:sz w:val="18"/>
          <w:szCs w:val="18"/>
        </w:rPr>
        <w:t>提供产品、系统和服务助力多个行业实现高效制造流程。杜尔集团服务于汽车工业、机械工程、化学、制药以及木材加工等多个行业。</w:t>
      </w:r>
      <w:r w:rsidRPr="0093715C">
        <w:rPr>
          <w:rFonts w:cs="Arial"/>
          <w:iCs/>
          <w:sz w:val="18"/>
          <w:szCs w:val="18"/>
        </w:rPr>
        <w:t xml:space="preserve">2019 </w:t>
      </w:r>
      <w:proofErr w:type="gramStart"/>
      <w:r w:rsidRPr="0093715C">
        <w:rPr>
          <w:rFonts w:cs="Arial"/>
          <w:iCs/>
          <w:sz w:val="18"/>
          <w:szCs w:val="18"/>
        </w:rPr>
        <w:t>年集团</w:t>
      </w:r>
      <w:proofErr w:type="gramEnd"/>
      <w:r w:rsidRPr="0093715C">
        <w:rPr>
          <w:rFonts w:cs="Arial"/>
          <w:iCs/>
          <w:sz w:val="18"/>
          <w:szCs w:val="18"/>
        </w:rPr>
        <w:t>销售额达到了</w:t>
      </w:r>
      <w:r w:rsidRPr="0093715C">
        <w:rPr>
          <w:rFonts w:cs="Arial"/>
          <w:iCs/>
          <w:sz w:val="18"/>
          <w:szCs w:val="18"/>
        </w:rPr>
        <w:t xml:space="preserve"> 39.2 </w:t>
      </w:r>
      <w:r w:rsidRPr="0093715C">
        <w:rPr>
          <w:rFonts w:cs="Arial"/>
          <w:iCs/>
          <w:sz w:val="18"/>
          <w:szCs w:val="18"/>
        </w:rPr>
        <w:t>亿欧元。</w:t>
      </w:r>
      <w:r w:rsidRPr="0093715C">
        <w:rPr>
          <w:rFonts w:cs="Arial" w:hint="eastAsia"/>
          <w:iCs/>
          <w:sz w:val="18"/>
          <w:szCs w:val="18"/>
        </w:rPr>
        <w:t>集团</w:t>
      </w:r>
      <w:r w:rsidRPr="0093715C">
        <w:rPr>
          <w:rFonts w:cs="Arial"/>
          <w:iCs/>
          <w:sz w:val="18"/>
          <w:szCs w:val="18"/>
        </w:rPr>
        <w:t>员工</w:t>
      </w:r>
      <w:r w:rsidRPr="0093715C">
        <w:rPr>
          <w:rFonts w:cs="Arial" w:hint="eastAsia"/>
          <w:iCs/>
          <w:sz w:val="18"/>
          <w:szCs w:val="18"/>
        </w:rPr>
        <w:t>总数</w:t>
      </w:r>
      <w:r w:rsidRPr="0093715C">
        <w:rPr>
          <w:rFonts w:cs="Arial"/>
          <w:iCs/>
          <w:sz w:val="18"/>
          <w:szCs w:val="18"/>
        </w:rPr>
        <w:t>超过</w:t>
      </w:r>
      <w:r w:rsidRPr="0093715C">
        <w:rPr>
          <w:rFonts w:cs="Arial"/>
          <w:iCs/>
          <w:sz w:val="18"/>
          <w:szCs w:val="18"/>
        </w:rPr>
        <w:t xml:space="preserve"> 16,300 </w:t>
      </w:r>
      <w:r w:rsidRPr="0093715C">
        <w:rPr>
          <w:rFonts w:cs="Arial"/>
          <w:iCs/>
          <w:sz w:val="18"/>
          <w:szCs w:val="18"/>
        </w:rPr>
        <w:t>人，</w:t>
      </w:r>
      <w:r w:rsidRPr="0093715C">
        <w:rPr>
          <w:rFonts w:cs="Arial" w:hint="eastAsia"/>
          <w:iCs/>
          <w:sz w:val="18"/>
          <w:szCs w:val="18"/>
        </w:rPr>
        <w:t>遍布于</w:t>
      </w:r>
      <w:r w:rsidRPr="0093715C">
        <w:rPr>
          <w:rFonts w:cs="Arial"/>
          <w:iCs/>
          <w:sz w:val="18"/>
          <w:szCs w:val="18"/>
        </w:rPr>
        <w:t>全球</w:t>
      </w:r>
      <w:r w:rsidRPr="0093715C">
        <w:rPr>
          <w:rFonts w:cs="Arial"/>
          <w:iCs/>
          <w:sz w:val="18"/>
          <w:szCs w:val="18"/>
        </w:rPr>
        <w:t xml:space="preserve"> 34 </w:t>
      </w:r>
      <w:proofErr w:type="gramStart"/>
      <w:r w:rsidRPr="0093715C">
        <w:rPr>
          <w:rFonts w:cs="Arial"/>
          <w:iCs/>
          <w:sz w:val="18"/>
          <w:szCs w:val="18"/>
        </w:rPr>
        <w:t>个</w:t>
      </w:r>
      <w:proofErr w:type="gramEnd"/>
      <w:r w:rsidRPr="0093715C">
        <w:rPr>
          <w:rFonts w:cs="Arial"/>
          <w:iCs/>
          <w:sz w:val="18"/>
          <w:szCs w:val="18"/>
        </w:rPr>
        <w:t>国家</w:t>
      </w:r>
      <w:r w:rsidRPr="0093715C">
        <w:rPr>
          <w:rFonts w:cs="Arial" w:hint="eastAsia"/>
          <w:iCs/>
          <w:sz w:val="18"/>
          <w:szCs w:val="18"/>
        </w:rPr>
        <w:t>的</w:t>
      </w:r>
      <w:r w:rsidRPr="0093715C">
        <w:rPr>
          <w:rFonts w:cs="Arial"/>
          <w:iCs/>
          <w:sz w:val="18"/>
          <w:szCs w:val="18"/>
        </w:rPr>
        <w:t xml:space="preserve">112 </w:t>
      </w:r>
      <w:proofErr w:type="gramStart"/>
      <w:r w:rsidRPr="0093715C">
        <w:rPr>
          <w:rFonts w:cs="Arial"/>
          <w:iCs/>
          <w:sz w:val="18"/>
          <w:szCs w:val="18"/>
        </w:rPr>
        <w:t>个</w:t>
      </w:r>
      <w:proofErr w:type="gramEnd"/>
      <w:r w:rsidRPr="0093715C">
        <w:rPr>
          <w:rFonts w:cs="Arial"/>
          <w:iCs/>
          <w:sz w:val="18"/>
          <w:szCs w:val="18"/>
        </w:rPr>
        <w:t>业务据点。集团</w:t>
      </w:r>
      <w:r w:rsidRPr="0093715C">
        <w:rPr>
          <w:rFonts w:cs="Arial" w:hint="eastAsia"/>
          <w:iCs/>
          <w:sz w:val="18"/>
          <w:szCs w:val="18"/>
        </w:rPr>
        <w:t>通过杜尔、申克和豪迈三个品牌五个事业群在市场上运作</w:t>
      </w:r>
      <w:r w:rsidRPr="0093715C">
        <w:rPr>
          <w:rFonts w:cs="Arial"/>
          <w:iCs/>
          <w:sz w:val="18"/>
          <w:szCs w:val="18"/>
        </w:rPr>
        <w:t>：</w:t>
      </w:r>
    </w:p>
    <w:p w14:paraId="44A209C2" w14:textId="77777777" w:rsidR="00CD59D0" w:rsidRPr="0093715C" w:rsidRDefault="00CD59D0" w:rsidP="00CD59D0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rPr>
          <w:rFonts w:cs="Arial"/>
          <w:iCs/>
          <w:sz w:val="18"/>
          <w:szCs w:val="18"/>
        </w:rPr>
      </w:pPr>
      <w:r w:rsidRPr="0093715C">
        <w:rPr>
          <w:rFonts w:cs="Arial"/>
          <w:b/>
          <w:bCs/>
          <w:iCs/>
          <w:sz w:val="18"/>
          <w:szCs w:val="18"/>
        </w:rPr>
        <w:t>涂装和总装系统：</w:t>
      </w:r>
      <w:r w:rsidRPr="0093715C">
        <w:rPr>
          <w:rFonts w:cs="Arial" w:hint="eastAsia"/>
          <w:bCs/>
          <w:iCs/>
          <w:sz w:val="18"/>
          <w:szCs w:val="18"/>
        </w:rPr>
        <w:t>面向汽车工业的涂装车间以及总装、检测和加注技术</w:t>
      </w:r>
    </w:p>
    <w:p w14:paraId="175D360A" w14:textId="77777777" w:rsidR="00CD59D0" w:rsidRPr="0093715C" w:rsidRDefault="00CD59D0" w:rsidP="00CD59D0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rPr>
          <w:rFonts w:cs="Arial"/>
          <w:iCs/>
          <w:sz w:val="18"/>
          <w:szCs w:val="18"/>
        </w:rPr>
      </w:pPr>
      <w:r w:rsidRPr="0093715C">
        <w:rPr>
          <w:rFonts w:cs="Arial"/>
          <w:b/>
          <w:bCs/>
          <w:iCs/>
          <w:sz w:val="18"/>
          <w:szCs w:val="18"/>
        </w:rPr>
        <w:t>应用技术：</w:t>
      </w:r>
      <w:r w:rsidRPr="0093715C">
        <w:rPr>
          <w:rFonts w:cs="Arial"/>
          <w:iCs/>
          <w:sz w:val="18"/>
          <w:szCs w:val="18"/>
        </w:rPr>
        <w:t>自动应用漆液、密封剂和粘合剂的机器人技术</w:t>
      </w:r>
    </w:p>
    <w:p w14:paraId="6DEED9F3" w14:textId="77777777" w:rsidR="00CD59D0" w:rsidRPr="0093715C" w:rsidRDefault="00CD59D0" w:rsidP="00CD59D0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rPr>
          <w:rFonts w:cs="Arial"/>
          <w:iCs/>
          <w:sz w:val="18"/>
          <w:szCs w:val="18"/>
        </w:rPr>
      </w:pPr>
      <w:r w:rsidRPr="0093715C">
        <w:rPr>
          <w:rFonts w:cs="Arial"/>
          <w:b/>
          <w:bCs/>
          <w:iCs/>
          <w:sz w:val="18"/>
          <w:szCs w:val="18"/>
        </w:rPr>
        <w:t>清洁技术系统：</w:t>
      </w:r>
      <w:r w:rsidRPr="0093715C">
        <w:rPr>
          <w:rFonts w:cs="Arial"/>
          <w:iCs/>
          <w:sz w:val="18"/>
          <w:szCs w:val="18"/>
        </w:rPr>
        <w:t>空气污染控制系统</w:t>
      </w:r>
      <w:r w:rsidRPr="0093715C">
        <w:rPr>
          <w:rFonts w:cs="Arial"/>
          <w:iCs/>
          <w:sz w:val="18"/>
          <w:szCs w:val="18"/>
        </w:rPr>
        <w:t>,</w:t>
      </w:r>
      <w:r w:rsidRPr="0093715C">
        <w:rPr>
          <w:rFonts w:cs="Arial" w:hint="eastAsia"/>
          <w:iCs/>
          <w:sz w:val="18"/>
          <w:szCs w:val="18"/>
        </w:rPr>
        <w:t>降噪</w:t>
      </w:r>
      <w:r w:rsidRPr="0093715C">
        <w:rPr>
          <w:rFonts w:cs="Arial"/>
          <w:iCs/>
          <w:sz w:val="18"/>
          <w:szCs w:val="18"/>
        </w:rPr>
        <w:t>系统和电池涂层线</w:t>
      </w:r>
    </w:p>
    <w:p w14:paraId="7F2C2194" w14:textId="77777777" w:rsidR="00CD59D0" w:rsidRPr="0093715C" w:rsidRDefault="00CD59D0" w:rsidP="00CD59D0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rPr>
          <w:rFonts w:cs="Arial"/>
          <w:iCs/>
          <w:sz w:val="18"/>
          <w:szCs w:val="18"/>
        </w:rPr>
      </w:pPr>
      <w:r w:rsidRPr="0093715C">
        <w:rPr>
          <w:rFonts w:cs="Arial"/>
          <w:b/>
          <w:bCs/>
          <w:iCs/>
          <w:sz w:val="18"/>
          <w:szCs w:val="18"/>
        </w:rPr>
        <w:t>测量和装配系统：</w:t>
      </w:r>
      <w:r w:rsidRPr="0093715C">
        <w:rPr>
          <w:rFonts w:cs="Arial"/>
          <w:iCs/>
          <w:sz w:val="18"/>
          <w:szCs w:val="18"/>
        </w:rPr>
        <w:t>平衡设备及</w:t>
      </w:r>
      <w:r w:rsidRPr="0093715C">
        <w:rPr>
          <w:rFonts w:cs="Arial" w:hint="eastAsia"/>
          <w:iCs/>
          <w:sz w:val="18"/>
          <w:szCs w:val="18"/>
        </w:rPr>
        <w:t>诊断技术</w:t>
      </w:r>
    </w:p>
    <w:p w14:paraId="5B1136F5" w14:textId="77777777" w:rsidR="00CD59D0" w:rsidRPr="0093715C" w:rsidRDefault="00CD59D0" w:rsidP="00CD59D0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ind w:right="281"/>
        <w:rPr>
          <w:rFonts w:cs="Arial"/>
          <w:iCs/>
          <w:sz w:val="18"/>
          <w:szCs w:val="18"/>
          <w:lang w:eastAsia="ja-JP"/>
        </w:rPr>
      </w:pPr>
      <w:r w:rsidRPr="0093715C">
        <w:rPr>
          <w:rFonts w:cs="Arial"/>
          <w:b/>
          <w:bCs/>
          <w:iCs/>
          <w:sz w:val="18"/>
          <w:szCs w:val="18"/>
        </w:rPr>
        <w:t>木工机械和系统：</w:t>
      </w:r>
      <w:r w:rsidRPr="0093715C">
        <w:rPr>
          <w:rFonts w:cs="Arial"/>
          <w:iCs/>
          <w:sz w:val="18"/>
          <w:szCs w:val="18"/>
        </w:rPr>
        <w:t>木材加工行业设备</w:t>
      </w:r>
    </w:p>
    <w:p w14:paraId="3E762926" w14:textId="77777777" w:rsidR="00CD59D0" w:rsidRDefault="00CD59D0" w:rsidP="00CD59D0">
      <w:pPr>
        <w:pStyle w:val="Aufzhlungen1"/>
        <w:numPr>
          <w:ilvl w:val="0"/>
          <w:numId w:val="0"/>
        </w:numPr>
        <w:ind w:left="284" w:hanging="284"/>
      </w:pPr>
    </w:p>
    <w:p w14:paraId="56156FF8" w14:textId="77777777" w:rsidR="00CD59D0" w:rsidRDefault="00CD59D0" w:rsidP="00CD59D0">
      <w:pPr>
        <w:pStyle w:val="Aufzhlungen1"/>
        <w:numPr>
          <w:ilvl w:val="0"/>
          <w:numId w:val="0"/>
        </w:numPr>
        <w:ind w:left="284" w:hanging="284"/>
      </w:pPr>
    </w:p>
    <w:p w14:paraId="0F755CC8" w14:textId="77777777" w:rsidR="00CD59D0" w:rsidRDefault="00CD59D0" w:rsidP="00CD59D0">
      <w:pPr>
        <w:spacing w:line="280" w:lineRule="atLeast"/>
        <w:rPr>
          <w:rStyle w:val="Fettung"/>
        </w:rPr>
      </w:pPr>
      <w:r>
        <w:rPr>
          <w:rStyle w:val="Fettung"/>
          <w:rFonts w:hint="eastAsia"/>
        </w:rPr>
        <w:t>联系方式</w:t>
      </w:r>
    </w:p>
    <w:p w14:paraId="24751669" w14:textId="77777777" w:rsidR="00CD59D0" w:rsidRDefault="00CD59D0" w:rsidP="00CD59D0">
      <w:pPr>
        <w:spacing w:line="280" w:lineRule="atLeast"/>
        <w:rPr>
          <w:rStyle w:val="Fettung"/>
        </w:rPr>
      </w:pPr>
      <w:r>
        <w:rPr>
          <w:rStyle w:val="Fettung"/>
          <w:rFonts w:hint="eastAsia"/>
        </w:rPr>
        <w:t>杜尔涂装系统工程（上海）有限公司</w:t>
      </w:r>
    </w:p>
    <w:p w14:paraId="3AE98500" w14:textId="77777777" w:rsidR="00CD59D0" w:rsidRDefault="00CD59D0" w:rsidP="00CD59D0">
      <w:pPr>
        <w:spacing w:line="280" w:lineRule="atLeast"/>
        <w:rPr>
          <w:rStyle w:val="Fettung"/>
        </w:rPr>
      </w:pPr>
      <w:r>
        <w:rPr>
          <w:rStyle w:val="Fettung"/>
          <w:rFonts w:hint="eastAsia"/>
        </w:rPr>
        <w:t>廖容</w:t>
      </w:r>
    </w:p>
    <w:p w14:paraId="2BA01616" w14:textId="77777777" w:rsidR="00CD59D0" w:rsidRDefault="00CD59D0" w:rsidP="00CD59D0">
      <w:pPr>
        <w:spacing w:line="280" w:lineRule="atLeast"/>
        <w:rPr>
          <w:rStyle w:val="Fettung"/>
        </w:rPr>
      </w:pPr>
      <w:r>
        <w:rPr>
          <w:rStyle w:val="Fettung"/>
          <w:rFonts w:hint="eastAsia"/>
        </w:rPr>
        <w:t>市场</w:t>
      </w:r>
    </w:p>
    <w:p w14:paraId="377C0F9A" w14:textId="77777777" w:rsidR="00CD59D0" w:rsidRDefault="00CD59D0" w:rsidP="00CD59D0">
      <w:pPr>
        <w:spacing w:line="280" w:lineRule="atLeast"/>
        <w:rPr>
          <w:rFonts w:eastAsia="Times New Roman" w:cs="Arial"/>
          <w:noProof/>
          <w:sz w:val="20"/>
          <w:szCs w:val="20"/>
        </w:rPr>
      </w:pPr>
      <w:r>
        <w:rPr>
          <w:rStyle w:val="Fettung"/>
          <w:rFonts w:hint="eastAsia"/>
        </w:rPr>
        <w:t>电话：</w:t>
      </w:r>
      <w:r>
        <w:rPr>
          <w:rFonts w:eastAsia="Times New Roman" w:cs="Arial"/>
          <w:noProof/>
          <w:sz w:val="20"/>
          <w:szCs w:val="20"/>
        </w:rPr>
        <w:t>+86 21 3979 1473</w:t>
      </w:r>
    </w:p>
    <w:p w14:paraId="2D6F56F8" w14:textId="77777777" w:rsidR="00CD59D0" w:rsidRDefault="00CD59D0" w:rsidP="00CD59D0">
      <w:pPr>
        <w:spacing w:line="280" w:lineRule="atLeast"/>
        <w:rPr>
          <w:rStyle w:val="Fettung"/>
        </w:rPr>
      </w:pPr>
      <w:r>
        <w:rPr>
          <w:rFonts w:eastAsia="Times New Roman" w:cs="Arial"/>
          <w:noProof/>
          <w:sz w:val="20"/>
          <w:szCs w:val="20"/>
        </w:rPr>
        <w:t>E-mail</w:t>
      </w:r>
      <w:r>
        <w:rPr>
          <w:rFonts w:ascii="微软雅黑" w:eastAsia="微软雅黑" w:hAnsi="微软雅黑" w:cs="微软雅黑" w:hint="eastAsia"/>
          <w:noProof/>
          <w:sz w:val="20"/>
          <w:szCs w:val="20"/>
        </w:rPr>
        <w:t>：</w:t>
      </w:r>
      <w:r>
        <w:rPr>
          <w:rFonts w:eastAsia="Times New Roman" w:cs="Arial"/>
          <w:noProof/>
          <w:sz w:val="20"/>
          <w:szCs w:val="20"/>
        </w:rPr>
        <w:t>liao.rong@durr.com.cn</w:t>
      </w:r>
    </w:p>
    <w:p w14:paraId="026C7817" w14:textId="02D609F9" w:rsidR="00B808A8" w:rsidRPr="00266B09" w:rsidRDefault="00CD59D0" w:rsidP="00266B09">
      <w:pPr>
        <w:spacing w:line="360" w:lineRule="auto"/>
        <w:ind w:right="27"/>
        <w:rPr>
          <w:rFonts w:cs="Arial"/>
          <w:bCs/>
        </w:rPr>
      </w:pPr>
      <w:r>
        <w:rPr>
          <w:rFonts w:ascii="宋体" w:hAnsi="宋体" w:hint="eastAsia"/>
        </w:rPr>
        <w:t>www.durr.co</w:t>
      </w:r>
      <w:r w:rsidR="00266B09">
        <w:rPr>
          <w:rFonts w:ascii="宋体" w:hAnsi="宋体" w:hint="eastAsia"/>
        </w:rPr>
        <w:t>m</w:t>
      </w:r>
    </w:p>
    <w:sectPr w:rsidR="00B808A8" w:rsidRPr="00266B09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97C5E" w14:textId="77777777" w:rsidR="007A3EE5" w:rsidRDefault="007A3EE5" w:rsidP="00D9165E">
      <w:r>
        <w:separator/>
      </w:r>
    </w:p>
  </w:endnote>
  <w:endnote w:type="continuationSeparator" w:id="0">
    <w:p w14:paraId="608B0AA7" w14:textId="77777777" w:rsidR="007A3EE5" w:rsidRDefault="007A3EE5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B49C4" w14:textId="339902C7" w:rsidR="000A475B" w:rsidRPr="00FA5FBE" w:rsidRDefault="000A475B" w:rsidP="00FA5FBE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857B3D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57B3D">
      <w:instrText>2</w:instrText>
    </w:r>
    <w:r w:rsidRPr="005218C8">
      <w:fldChar w:fldCharType="end"/>
    </w:r>
    <w:r w:rsidRPr="005218C8">
      <w:instrText>/</w:instrText>
    </w:r>
    <w:fldSimple w:instr=" NUMPAGES  \* MERGEFORMAT ">
      <w:r w:rsidR="00857B3D">
        <w:instrText>4</w:instrText>
      </w:r>
    </w:fldSimple>
    <w:r w:rsidRPr="005218C8">
      <w:instrText>" "</w:instrText>
    </w:r>
    <w:r w:rsidRPr="005218C8">
      <w:fldChar w:fldCharType="separate"/>
    </w:r>
    <w:r w:rsidR="00857B3D">
      <w:t>2</w:t>
    </w:r>
    <w:r w:rsidR="00857B3D" w:rsidRPr="005218C8">
      <w:t>/</w:t>
    </w:r>
    <w:r w:rsidR="00857B3D">
      <w:t>4</w:t>
    </w:r>
    <w:r w:rsidRPr="005218C8">
      <w:fldChar w:fldCharType="end"/>
    </w:r>
    <w:r>
      <w:rPr>
        <w:rFonts w:hint="eastAsia"/>
      </w:rPr>
      <w:tab/>
    </w:r>
    <w:r>
      <w:rPr>
        <w:rFonts w:hint="eastAsia"/>
      </w:rPr>
      <w:t>新闻稿</w:t>
    </w: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02EE2" w14:textId="7BB38CCD" w:rsidR="000A475B" w:rsidRPr="005218C8" w:rsidRDefault="000A475B" w:rsidP="005218C8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857B3D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57B3D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857B3D">
        <w:instrText>4</w:instrText>
      </w:r>
    </w:fldSimple>
    <w:r w:rsidRPr="005218C8">
      <w:instrText>" "</w:instrText>
    </w:r>
    <w:r w:rsidRPr="005218C8">
      <w:fldChar w:fldCharType="separate"/>
    </w:r>
    <w:r w:rsidR="00857B3D">
      <w:t>1</w:t>
    </w:r>
    <w:r w:rsidR="00857B3D" w:rsidRPr="005218C8">
      <w:t>/</w:t>
    </w:r>
    <w:r w:rsidR="00857B3D">
      <w:t>4</w:t>
    </w:r>
    <w:r w:rsidRPr="005218C8">
      <w:fldChar w:fldCharType="end"/>
    </w:r>
    <w:r>
      <w:rPr>
        <w:rFonts w:hint="eastAsia"/>
      </w:rPr>
      <w:tab/>
    </w:r>
    <w:r>
      <w:rPr>
        <w:rFonts w:hint="eastAsia"/>
      </w:rPr>
      <w:t>新闻稿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1F03E" w14:textId="77777777" w:rsidR="007A3EE5" w:rsidRDefault="007A3EE5" w:rsidP="00D9165E">
      <w:r>
        <w:separator/>
      </w:r>
    </w:p>
  </w:footnote>
  <w:footnote w:type="continuationSeparator" w:id="0">
    <w:p w14:paraId="264EF69A" w14:textId="77777777" w:rsidR="007A3EE5" w:rsidRDefault="007A3EE5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40A4D" w14:textId="77777777" w:rsidR="000A475B" w:rsidRPr="00F73F1D" w:rsidRDefault="000A475B" w:rsidP="005218C8">
    <w:pPr>
      <w:pStyle w:val="a4"/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256D1B56" wp14:editId="65BE68B7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2C55AE" w14:textId="77777777" w:rsidR="000A475B" w:rsidRPr="00CD59D0" w:rsidRDefault="000A475B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CD59D0">
                            <w:rPr>
                              <w:rStyle w:val="Fettung"/>
                              <w:rFonts w:hint="eastAsia"/>
                              <w:lang w:val="de-DE"/>
                            </w:rPr>
                            <w:t>D</w:t>
                          </w:r>
                          <w:r w:rsidRPr="00CD59D0">
                            <w:rPr>
                              <w:rStyle w:val="Fettung"/>
                              <w:rFonts w:hint="eastAsia"/>
                              <w:lang w:val="de-DE"/>
                            </w:rPr>
                            <w:t>ü</w:t>
                          </w:r>
                          <w:r w:rsidRPr="00CD59D0">
                            <w:rPr>
                              <w:rStyle w:val="Fettung"/>
                              <w:rFonts w:hint="eastAsia"/>
                              <w:lang w:val="de-DE"/>
                            </w:rPr>
                            <w:t>rr Systems AG</w:t>
                          </w:r>
                        </w:p>
                        <w:p w14:paraId="48DFB1A7" w14:textId="77777777" w:rsidR="000A475B" w:rsidRPr="00CD59D0" w:rsidRDefault="000A475B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D59D0">
                            <w:rPr>
                              <w:rFonts w:hint="eastAsia"/>
                              <w:lang w:val="de-DE"/>
                            </w:rPr>
                            <w:t>Carl-Benz-Str.34</w:t>
                          </w:r>
                        </w:p>
                        <w:p w14:paraId="48AF2B69" w14:textId="77777777" w:rsidR="000A475B" w:rsidRPr="00CD59D0" w:rsidRDefault="000A475B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D59D0">
                            <w:rPr>
                              <w:rFonts w:hint="eastAsia"/>
                              <w:lang w:val="de-DE"/>
                            </w:rPr>
                            <w:t>74321 Bietigheim-Bissingen</w:t>
                          </w:r>
                        </w:p>
                        <w:p w14:paraId="03212986" w14:textId="77777777" w:rsidR="000A475B" w:rsidRPr="00B808A8" w:rsidRDefault="000A475B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A42AD02" w14:textId="77777777" w:rsidR="000A475B" w:rsidRPr="00CD59D0" w:rsidRDefault="000A475B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</w:rPr>
                            <w:t>电话</w:t>
                          </w:r>
                          <w:r w:rsidRPr="00CD59D0">
                            <w:rPr>
                              <w:rFonts w:hint="eastAsia"/>
                              <w:lang w:val="de-DE"/>
                            </w:rPr>
                            <w:t xml:space="preserve">: +49 7142 78-0 </w:t>
                          </w:r>
                        </w:p>
                        <w:p w14:paraId="5AF3E976" w14:textId="77777777" w:rsidR="000A475B" w:rsidRPr="00CD59D0" w:rsidRDefault="000A475B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</w:rPr>
                            <w:t>传真</w:t>
                          </w:r>
                          <w:r w:rsidRPr="00CD59D0">
                            <w:rPr>
                              <w:rFonts w:hint="eastAsia"/>
                              <w:lang w:val="de-DE"/>
                            </w:rPr>
                            <w:t>：</w:t>
                          </w:r>
                          <w:r w:rsidRPr="00CD59D0">
                            <w:rPr>
                              <w:rFonts w:hint="eastAsia"/>
                              <w:lang w:val="de-DE"/>
                            </w:rPr>
                            <w:t xml:space="preserve">+49 7142 78-2107 </w:t>
                          </w:r>
                        </w:p>
                        <w:p w14:paraId="5A504C80" w14:textId="77777777" w:rsidR="000A475B" w:rsidRPr="00B808A8" w:rsidRDefault="000A475B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593B546" w14:textId="77777777" w:rsidR="000A475B" w:rsidRPr="00CD59D0" w:rsidRDefault="000A475B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D59D0">
                            <w:rPr>
                              <w:rFonts w:hint="eastAsia"/>
                              <w:lang w:val="de-DE"/>
                            </w:rPr>
                            <w:t xml:space="preserve">info@durr.com </w:t>
                          </w:r>
                        </w:p>
                        <w:p w14:paraId="1E9E120D" w14:textId="77777777" w:rsidR="000A475B" w:rsidRPr="00CD59D0" w:rsidRDefault="000A475B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D59D0">
                            <w:rPr>
                              <w:rFonts w:hint="eastAsia"/>
                              <w:lang w:val="de-DE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D1B5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D2C55AE" w14:textId="77777777" w:rsidR="000A475B" w:rsidRPr="00CD59D0" w:rsidRDefault="000A475B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CD59D0">
                      <w:rPr>
                        <w:rStyle w:val="Fettung"/>
                        <w:rFonts w:hint="eastAsia"/>
                        <w:lang w:val="de-DE"/>
                      </w:rPr>
                      <w:t>D</w:t>
                    </w:r>
                    <w:r w:rsidRPr="00CD59D0">
                      <w:rPr>
                        <w:rStyle w:val="Fettung"/>
                        <w:rFonts w:hint="eastAsia"/>
                        <w:lang w:val="de-DE"/>
                      </w:rPr>
                      <w:t>ü</w:t>
                    </w:r>
                    <w:r w:rsidRPr="00CD59D0">
                      <w:rPr>
                        <w:rStyle w:val="Fettung"/>
                        <w:rFonts w:hint="eastAsia"/>
                        <w:lang w:val="de-DE"/>
                      </w:rPr>
                      <w:t>rr Systems AG</w:t>
                    </w:r>
                  </w:p>
                  <w:p w14:paraId="48DFB1A7" w14:textId="77777777" w:rsidR="000A475B" w:rsidRPr="00CD59D0" w:rsidRDefault="000A475B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CD59D0">
                      <w:rPr>
                        <w:rFonts w:hint="eastAsia"/>
                        <w:lang w:val="de-DE"/>
                      </w:rPr>
                      <w:t>Carl-Benz-Str.34</w:t>
                    </w:r>
                  </w:p>
                  <w:p w14:paraId="48AF2B69" w14:textId="77777777" w:rsidR="000A475B" w:rsidRPr="00CD59D0" w:rsidRDefault="000A475B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CD59D0">
                      <w:rPr>
                        <w:rFonts w:hint="eastAsia"/>
                        <w:lang w:val="de-DE"/>
                      </w:rPr>
                      <w:t>74321 Bietigheim-Bissingen</w:t>
                    </w:r>
                  </w:p>
                  <w:p w14:paraId="03212986" w14:textId="77777777" w:rsidR="000A475B" w:rsidRPr="00B808A8" w:rsidRDefault="000A475B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A42AD02" w14:textId="77777777" w:rsidR="000A475B" w:rsidRPr="00CD59D0" w:rsidRDefault="000A475B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rPr>
                        <w:rFonts w:hint="eastAsia"/>
                      </w:rPr>
                      <w:t>电话</w:t>
                    </w:r>
                    <w:r w:rsidRPr="00CD59D0">
                      <w:rPr>
                        <w:rFonts w:hint="eastAsia"/>
                        <w:lang w:val="de-DE"/>
                      </w:rPr>
                      <w:t xml:space="preserve">: +49 7142 78-0 </w:t>
                    </w:r>
                  </w:p>
                  <w:p w14:paraId="5AF3E976" w14:textId="77777777" w:rsidR="000A475B" w:rsidRPr="00CD59D0" w:rsidRDefault="000A475B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rPr>
                        <w:rFonts w:hint="eastAsia"/>
                      </w:rPr>
                      <w:t>传真</w:t>
                    </w:r>
                    <w:r w:rsidRPr="00CD59D0">
                      <w:rPr>
                        <w:rFonts w:hint="eastAsia"/>
                        <w:lang w:val="de-DE"/>
                      </w:rPr>
                      <w:t>：</w:t>
                    </w:r>
                    <w:r w:rsidRPr="00CD59D0">
                      <w:rPr>
                        <w:rFonts w:hint="eastAsia"/>
                        <w:lang w:val="de-DE"/>
                      </w:rPr>
                      <w:t xml:space="preserve">+49 7142 78-2107 </w:t>
                    </w:r>
                  </w:p>
                  <w:p w14:paraId="5A504C80" w14:textId="77777777" w:rsidR="000A475B" w:rsidRPr="00B808A8" w:rsidRDefault="000A475B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593B546" w14:textId="77777777" w:rsidR="000A475B" w:rsidRPr="00CD59D0" w:rsidRDefault="000A475B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CD59D0">
                      <w:rPr>
                        <w:rFonts w:hint="eastAsia"/>
                        <w:lang w:val="de-DE"/>
                      </w:rPr>
                      <w:t xml:space="preserve">info@durr.com </w:t>
                    </w:r>
                  </w:p>
                  <w:p w14:paraId="1E9E120D" w14:textId="77777777" w:rsidR="000A475B" w:rsidRPr="00CD59D0" w:rsidRDefault="000A475B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CD59D0">
                      <w:rPr>
                        <w:rFonts w:hint="eastAsia"/>
                        <w:lang w:val="de-DE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eastAsia"/>
      </w:rPr>
      <w:drawing>
        <wp:anchor distT="0" distB="0" distL="114300" distR="114300" simplePos="0" relativeHeight="251668480" behindDoc="0" locked="1" layoutInCell="1" allowOverlap="1" wp14:anchorId="54C41057" wp14:editId="00B3CDF9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84E05" w14:textId="77777777" w:rsidR="000A475B" w:rsidRPr="005837F9" w:rsidRDefault="000A475B" w:rsidP="005218C8">
    <w:pPr>
      <w:pStyle w:val="a4"/>
    </w:pPr>
    <w:r>
      <w:rPr>
        <w:rFonts w:hint="eastAsia"/>
      </w:rPr>
      <w:drawing>
        <wp:anchor distT="0" distB="0" distL="114300" distR="114300" simplePos="0" relativeHeight="251665408" behindDoc="0" locked="0" layoutInCell="1" allowOverlap="1" wp14:anchorId="0CF1804F" wp14:editId="27D408A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</w:rPr>
      <w:drawing>
        <wp:anchor distT="0" distB="0" distL="114300" distR="114300" simplePos="0" relativeHeight="251661312" behindDoc="0" locked="1" layoutInCell="1" allowOverlap="1" wp14:anchorId="0C5DC01C" wp14:editId="039FB9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F5EF48" w14:textId="77777777" w:rsidR="000A475B" w:rsidRDefault="000A475B" w:rsidP="005218C8">
    <w:pPr>
      <w:pStyle w:val="a4"/>
    </w:pPr>
  </w:p>
  <w:p w14:paraId="6FE97259" w14:textId="77777777" w:rsidR="000A475B" w:rsidRDefault="000A475B" w:rsidP="005218C8">
    <w:pPr>
      <w:pStyle w:val="a4"/>
    </w:pPr>
  </w:p>
  <w:p w14:paraId="69D4AE53" w14:textId="77777777" w:rsidR="000A475B" w:rsidRDefault="000A475B" w:rsidP="005218C8">
    <w:pPr>
      <w:pStyle w:val="a4"/>
    </w:pPr>
  </w:p>
  <w:p w14:paraId="1F3098DF" w14:textId="77777777" w:rsidR="000A475B" w:rsidRDefault="000A475B" w:rsidP="00D9165E"/>
  <w:p w14:paraId="26655A03" w14:textId="77777777" w:rsidR="000A475B" w:rsidRDefault="000A475B" w:rsidP="00D9165E"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219DD0A5" wp14:editId="3E59FC2E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873720" w14:textId="77777777" w:rsidR="000A475B" w:rsidRPr="00CD59D0" w:rsidRDefault="000A475B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CD59D0">
                            <w:rPr>
                              <w:rStyle w:val="Fettung"/>
                              <w:rFonts w:hint="eastAsia"/>
                              <w:lang w:val="de-DE"/>
                            </w:rPr>
                            <w:t>D</w:t>
                          </w:r>
                          <w:r w:rsidRPr="00CD59D0">
                            <w:rPr>
                              <w:rStyle w:val="Fettung"/>
                              <w:rFonts w:hint="eastAsia"/>
                              <w:lang w:val="de-DE"/>
                            </w:rPr>
                            <w:t>ü</w:t>
                          </w:r>
                          <w:r w:rsidRPr="00CD59D0">
                            <w:rPr>
                              <w:rStyle w:val="Fettung"/>
                              <w:rFonts w:hint="eastAsia"/>
                              <w:lang w:val="de-DE"/>
                            </w:rPr>
                            <w:t>rr Systems AG</w:t>
                          </w:r>
                        </w:p>
                        <w:p w14:paraId="1D5A9C1F" w14:textId="77777777" w:rsidR="000A475B" w:rsidRPr="00CD59D0" w:rsidRDefault="000A475B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D59D0">
                            <w:rPr>
                              <w:rFonts w:hint="eastAsia"/>
                              <w:lang w:val="de-DE"/>
                            </w:rPr>
                            <w:t>Carl-Benz-Str.34</w:t>
                          </w:r>
                        </w:p>
                        <w:p w14:paraId="38240E67" w14:textId="77777777" w:rsidR="000A475B" w:rsidRPr="00CD59D0" w:rsidRDefault="000A475B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D59D0">
                            <w:rPr>
                              <w:rFonts w:hint="eastAsia"/>
                              <w:lang w:val="de-DE"/>
                            </w:rPr>
                            <w:t>74321 Bietigheim-Bissingen</w:t>
                          </w:r>
                        </w:p>
                        <w:p w14:paraId="5A4967A6" w14:textId="77777777" w:rsidR="000A475B" w:rsidRPr="00B808A8" w:rsidRDefault="000A475B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D1A2A2A" w14:textId="77777777" w:rsidR="000A475B" w:rsidRPr="00CD59D0" w:rsidRDefault="000A475B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</w:rPr>
                            <w:t>电话</w:t>
                          </w:r>
                          <w:r w:rsidRPr="00CD59D0">
                            <w:rPr>
                              <w:rFonts w:hint="eastAsia"/>
                              <w:lang w:val="de-DE"/>
                            </w:rPr>
                            <w:t xml:space="preserve">: +49 7142 78-0 </w:t>
                          </w:r>
                        </w:p>
                        <w:p w14:paraId="7FD06572" w14:textId="77777777" w:rsidR="000A475B" w:rsidRPr="00CD59D0" w:rsidRDefault="000A475B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</w:rPr>
                            <w:t>传真</w:t>
                          </w:r>
                          <w:r w:rsidRPr="00CD59D0">
                            <w:rPr>
                              <w:rFonts w:hint="eastAsia"/>
                              <w:lang w:val="de-DE"/>
                            </w:rPr>
                            <w:t>：</w:t>
                          </w:r>
                          <w:r w:rsidRPr="00CD59D0">
                            <w:rPr>
                              <w:rFonts w:hint="eastAsia"/>
                              <w:lang w:val="de-DE"/>
                            </w:rPr>
                            <w:t xml:space="preserve">+49 7142 78-2107 </w:t>
                          </w:r>
                        </w:p>
                        <w:p w14:paraId="78D0BE99" w14:textId="77777777" w:rsidR="000A475B" w:rsidRPr="00B808A8" w:rsidRDefault="000A475B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7B2CDAE8" w14:textId="77777777" w:rsidR="000A475B" w:rsidRPr="00CD59D0" w:rsidRDefault="000A475B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D59D0">
                            <w:rPr>
                              <w:rFonts w:hint="eastAsia"/>
                              <w:lang w:val="de-DE"/>
                            </w:rPr>
                            <w:t xml:space="preserve">info@durr.com </w:t>
                          </w:r>
                        </w:p>
                        <w:p w14:paraId="02D6E2B5" w14:textId="77777777" w:rsidR="000A475B" w:rsidRPr="00CD59D0" w:rsidRDefault="000A475B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D59D0">
                            <w:rPr>
                              <w:rFonts w:hint="eastAsia"/>
                              <w:lang w:val="de-DE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DD0A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B873720" w14:textId="77777777" w:rsidR="000A475B" w:rsidRPr="00CD59D0" w:rsidRDefault="000A475B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CD59D0">
                      <w:rPr>
                        <w:rStyle w:val="Fettung"/>
                        <w:rFonts w:hint="eastAsia"/>
                        <w:lang w:val="de-DE"/>
                      </w:rPr>
                      <w:t>D</w:t>
                    </w:r>
                    <w:r w:rsidRPr="00CD59D0">
                      <w:rPr>
                        <w:rStyle w:val="Fettung"/>
                        <w:rFonts w:hint="eastAsia"/>
                        <w:lang w:val="de-DE"/>
                      </w:rPr>
                      <w:t>ü</w:t>
                    </w:r>
                    <w:r w:rsidRPr="00CD59D0">
                      <w:rPr>
                        <w:rStyle w:val="Fettung"/>
                        <w:rFonts w:hint="eastAsia"/>
                        <w:lang w:val="de-DE"/>
                      </w:rPr>
                      <w:t>rr Systems AG</w:t>
                    </w:r>
                  </w:p>
                  <w:p w14:paraId="1D5A9C1F" w14:textId="77777777" w:rsidR="000A475B" w:rsidRPr="00CD59D0" w:rsidRDefault="000A475B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D59D0">
                      <w:rPr>
                        <w:rFonts w:hint="eastAsia"/>
                        <w:lang w:val="de-DE"/>
                      </w:rPr>
                      <w:t>Carl-Benz-Str.34</w:t>
                    </w:r>
                  </w:p>
                  <w:p w14:paraId="38240E67" w14:textId="77777777" w:rsidR="000A475B" w:rsidRPr="00CD59D0" w:rsidRDefault="000A475B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D59D0">
                      <w:rPr>
                        <w:rFonts w:hint="eastAsia"/>
                        <w:lang w:val="de-DE"/>
                      </w:rPr>
                      <w:t>74321 Bietigheim-Bissingen</w:t>
                    </w:r>
                  </w:p>
                  <w:p w14:paraId="5A4967A6" w14:textId="77777777" w:rsidR="000A475B" w:rsidRPr="00B808A8" w:rsidRDefault="000A475B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D1A2A2A" w14:textId="77777777" w:rsidR="000A475B" w:rsidRPr="00CD59D0" w:rsidRDefault="000A475B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rPr>
                        <w:rFonts w:hint="eastAsia"/>
                      </w:rPr>
                      <w:t>电话</w:t>
                    </w:r>
                    <w:r w:rsidRPr="00CD59D0">
                      <w:rPr>
                        <w:rFonts w:hint="eastAsia"/>
                        <w:lang w:val="de-DE"/>
                      </w:rPr>
                      <w:t xml:space="preserve">: +49 7142 78-0 </w:t>
                    </w:r>
                  </w:p>
                  <w:p w14:paraId="7FD06572" w14:textId="77777777" w:rsidR="000A475B" w:rsidRPr="00CD59D0" w:rsidRDefault="000A475B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rPr>
                        <w:rFonts w:hint="eastAsia"/>
                      </w:rPr>
                      <w:t>传真</w:t>
                    </w:r>
                    <w:r w:rsidRPr="00CD59D0">
                      <w:rPr>
                        <w:rFonts w:hint="eastAsia"/>
                        <w:lang w:val="de-DE"/>
                      </w:rPr>
                      <w:t>：</w:t>
                    </w:r>
                    <w:r w:rsidRPr="00CD59D0">
                      <w:rPr>
                        <w:rFonts w:hint="eastAsia"/>
                        <w:lang w:val="de-DE"/>
                      </w:rPr>
                      <w:t xml:space="preserve">+49 7142 78-2107 </w:t>
                    </w:r>
                  </w:p>
                  <w:p w14:paraId="78D0BE99" w14:textId="77777777" w:rsidR="000A475B" w:rsidRPr="00B808A8" w:rsidRDefault="000A475B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7B2CDAE8" w14:textId="77777777" w:rsidR="000A475B" w:rsidRPr="00CD59D0" w:rsidRDefault="000A475B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D59D0">
                      <w:rPr>
                        <w:rFonts w:hint="eastAsia"/>
                        <w:lang w:val="de-DE"/>
                      </w:rPr>
                      <w:t xml:space="preserve">info@durr.com </w:t>
                    </w:r>
                  </w:p>
                  <w:p w14:paraId="02D6E2B5" w14:textId="77777777" w:rsidR="000A475B" w:rsidRPr="00CD59D0" w:rsidRDefault="000A475B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D59D0">
                      <w:rPr>
                        <w:rFonts w:hint="eastAsia"/>
                        <w:lang w:val="de-DE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2034B"/>
    <w:multiLevelType w:val="hybridMultilevel"/>
    <w:tmpl w:val="356AA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15B90"/>
    <w:multiLevelType w:val="multilevel"/>
    <w:tmpl w:val="EE6418AC"/>
    <w:styleLink w:val="LFO17"/>
    <w:lvl w:ilvl="0">
      <w:numFmt w:val="bullet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41EFA"/>
    <w:multiLevelType w:val="hybridMultilevel"/>
    <w:tmpl w:val="138E9DD4"/>
    <w:lvl w:ilvl="0" w:tplc="3ADEDF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8"/>
  </w:num>
  <w:num w:numId="5">
    <w:abstractNumId w:val="14"/>
  </w:num>
  <w:num w:numId="6">
    <w:abstractNumId w:val="2"/>
  </w:num>
  <w:num w:numId="7">
    <w:abstractNumId w:val="20"/>
  </w:num>
  <w:num w:numId="8">
    <w:abstractNumId w:val="7"/>
  </w:num>
  <w:num w:numId="9">
    <w:abstractNumId w:val="19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3"/>
  </w:num>
  <w:num w:numId="15">
    <w:abstractNumId w:val="17"/>
  </w:num>
  <w:num w:numId="16">
    <w:abstractNumId w:val="15"/>
  </w:num>
  <w:num w:numId="17">
    <w:abstractNumId w:val="11"/>
  </w:num>
  <w:num w:numId="18">
    <w:abstractNumId w:val="9"/>
  </w:num>
  <w:num w:numId="19">
    <w:abstractNumId w:val="0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zh-CN" w:vendorID="64" w:dllVersion="0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3C35"/>
    <w:rsid w:val="000042E4"/>
    <w:rsid w:val="00004D92"/>
    <w:rsid w:val="00005258"/>
    <w:rsid w:val="00005AF4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0197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6EFD"/>
    <w:rsid w:val="00077087"/>
    <w:rsid w:val="00082E6E"/>
    <w:rsid w:val="000830E8"/>
    <w:rsid w:val="000835B9"/>
    <w:rsid w:val="00090C8B"/>
    <w:rsid w:val="00095F60"/>
    <w:rsid w:val="00097770"/>
    <w:rsid w:val="00097924"/>
    <w:rsid w:val="000A09D3"/>
    <w:rsid w:val="000A0BBC"/>
    <w:rsid w:val="000A475B"/>
    <w:rsid w:val="000A4D57"/>
    <w:rsid w:val="000A6420"/>
    <w:rsid w:val="000A779F"/>
    <w:rsid w:val="000A799A"/>
    <w:rsid w:val="000B0325"/>
    <w:rsid w:val="000B09C9"/>
    <w:rsid w:val="000B122D"/>
    <w:rsid w:val="000B17AC"/>
    <w:rsid w:val="000B6E58"/>
    <w:rsid w:val="000C009A"/>
    <w:rsid w:val="000C2A85"/>
    <w:rsid w:val="000C3AF3"/>
    <w:rsid w:val="000C4FAF"/>
    <w:rsid w:val="000C74C8"/>
    <w:rsid w:val="000D1867"/>
    <w:rsid w:val="000D4047"/>
    <w:rsid w:val="000E3EA3"/>
    <w:rsid w:val="000E6569"/>
    <w:rsid w:val="000F1B6F"/>
    <w:rsid w:val="000F215E"/>
    <w:rsid w:val="000F52E1"/>
    <w:rsid w:val="000F599A"/>
    <w:rsid w:val="00100C0C"/>
    <w:rsid w:val="0010134F"/>
    <w:rsid w:val="00102066"/>
    <w:rsid w:val="00103309"/>
    <w:rsid w:val="00103EE3"/>
    <w:rsid w:val="001052E0"/>
    <w:rsid w:val="001076E4"/>
    <w:rsid w:val="00112DF3"/>
    <w:rsid w:val="00113CDE"/>
    <w:rsid w:val="00114E74"/>
    <w:rsid w:val="00115190"/>
    <w:rsid w:val="001167D1"/>
    <w:rsid w:val="00116F3F"/>
    <w:rsid w:val="00116F84"/>
    <w:rsid w:val="00117904"/>
    <w:rsid w:val="00117C7F"/>
    <w:rsid w:val="00124E6A"/>
    <w:rsid w:val="00124FC9"/>
    <w:rsid w:val="00135319"/>
    <w:rsid w:val="00136386"/>
    <w:rsid w:val="00142FDB"/>
    <w:rsid w:val="001440F5"/>
    <w:rsid w:val="00147965"/>
    <w:rsid w:val="0015096A"/>
    <w:rsid w:val="00151506"/>
    <w:rsid w:val="001525C6"/>
    <w:rsid w:val="00156161"/>
    <w:rsid w:val="0016271C"/>
    <w:rsid w:val="00162EEF"/>
    <w:rsid w:val="0016325F"/>
    <w:rsid w:val="00163B9D"/>
    <w:rsid w:val="00176D8A"/>
    <w:rsid w:val="00180D0F"/>
    <w:rsid w:val="0018629E"/>
    <w:rsid w:val="001877A6"/>
    <w:rsid w:val="001935AE"/>
    <w:rsid w:val="001936E8"/>
    <w:rsid w:val="00194AC6"/>
    <w:rsid w:val="001958E7"/>
    <w:rsid w:val="00195EF1"/>
    <w:rsid w:val="00197009"/>
    <w:rsid w:val="001A0426"/>
    <w:rsid w:val="001A21ED"/>
    <w:rsid w:val="001A297C"/>
    <w:rsid w:val="001A5106"/>
    <w:rsid w:val="001A5B15"/>
    <w:rsid w:val="001A65EE"/>
    <w:rsid w:val="001B0902"/>
    <w:rsid w:val="001B64B3"/>
    <w:rsid w:val="001C0A26"/>
    <w:rsid w:val="001C0A39"/>
    <w:rsid w:val="001C10C0"/>
    <w:rsid w:val="001C177C"/>
    <w:rsid w:val="001C4588"/>
    <w:rsid w:val="001C5EB3"/>
    <w:rsid w:val="001D0887"/>
    <w:rsid w:val="001D0F2E"/>
    <w:rsid w:val="001D697E"/>
    <w:rsid w:val="001D776F"/>
    <w:rsid w:val="001D7789"/>
    <w:rsid w:val="001E18C4"/>
    <w:rsid w:val="001E2697"/>
    <w:rsid w:val="001E2CC8"/>
    <w:rsid w:val="001E70BE"/>
    <w:rsid w:val="001F3730"/>
    <w:rsid w:val="001F6276"/>
    <w:rsid w:val="001F7E95"/>
    <w:rsid w:val="00200E0B"/>
    <w:rsid w:val="0020322F"/>
    <w:rsid w:val="0020536A"/>
    <w:rsid w:val="00205B62"/>
    <w:rsid w:val="0020631B"/>
    <w:rsid w:val="00206375"/>
    <w:rsid w:val="002117D3"/>
    <w:rsid w:val="002118EB"/>
    <w:rsid w:val="00216BD0"/>
    <w:rsid w:val="00216FC6"/>
    <w:rsid w:val="002176DB"/>
    <w:rsid w:val="0022544C"/>
    <w:rsid w:val="002259F0"/>
    <w:rsid w:val="00226865"/>
    <w:rsid w:val="00231A54"/>
    <w:rsid w:val="002331EF"/>
    <w:rsid w:val="0023563A"/>
    <w:rsid w:val="0023749E"/>
    <w:rsid w:val="00243F9B"/>
    <w:rsid w:val="00252189"/>
    <w:rsid w:val="0025441C"/>
    <w:rsid w:val="002558CE"/>
    <w:rsid w:val="0026127D"/>
    <w:rsid w:val="00264D8A"/>
    <w:rsid w:val="002655A1"/>
    <w:rsid w:val="00266B09"/>
    <w:rsid w:val="0026763D"/>
    <w:rsid w:val="002714A1"/>
    <w:rsid w:val="002717A8"/>
    <w:rsid w:val="00275350"/>
    <w:rsid w:val="00280819"/>
    <w:rsid w:val="00282680"/>
    <w:rsid w:val="00284C18"/>
    <w:rsid w:val="0029004F"/>
    <w:rsid w:val="0029015A"/>
    <w:rsid w:val="00290FFE"/>
    <w:rsid w:val="00292501"/>
    <w:rsid w:val="00294020"/>
    <w:rsid w:val="00294B59"/>
    <w:rsid w:val="00295716"/>
    <w:rsid w:val="002961FC"/>
    <w:rsid w:val="00296AD3"/>
    <w:rsid w:val="0029750B"/>
    <w:rsid w:val="002A1286"/>
    <w:rsid w:val="002A1717"/>
    <w:rsid w:val="002A172B"/>
    <w:rsid w:val="002A49F2"/>
    <w:rsid w:val="002A5671"/>
    <w:rsid w:val="002A5D25"/>
    <w:rsid w:val="002A639F"/>
    <w:rsid w:val="002B04BC"/>
    <w:rsid w:val="002B06E7"/>
    <w:rsid w:val="002B18CE"/>
    <w:rsid w:val="002B71FB"/>
    <w:rsid w:val="002C00EB"/>
    <w:rsid w:val="002C0163"/>
    <w:rsid w:val="002C5677"/>
    <w:rsid w:val="002C6E0B"/>
    <w:rsid w:val="002D0F47"/>
    <w:rsid w:val="002D2E6A"/>
    <w:rsid w:val="002D33B7"/>
    <w:rsid w:val="002D4939"/>
    <w:rsid w:val="002D506A"/>
    <w:rsid w:val="002D60E0"/>
    <w:rsid w:val="002D7EB6"/>
    <w:rsid w:val="002E2125"/>
    <w:rsid w:val="002E2A77"/>
    <w:rsid w:val="002E3A73"/>
    <w:rsid w:val="002F3DE1"/>
    <w:rsid w:val="002F6BF1"/>
    <w:rsid w:val="002F7140"/>
    <w:rsid w:val="0030067C"/>
    <w:rsid w:val="00300C1E"/>
    <w:rsid w:val="00302DB1"/>
    <w:rsid w:val="003035A6"/>
    <w:rsid w:val="003111DC"/>
    <w:rsid w:val="00330683"/>
    <w:rsid w:val="00333CF4"/>
    <w:rsid w:val="00335617"/>
    <w:rsid w:val="00336CFF"/>
    <w:rsid w:val="0033769D"/>
    <w:rsid w:val="00344BA5"/>
    <w:rsid w:val="00345773"/>
    <w:rsid w:val="003473D1"/>
    <w:rsid w:val="00351665"/>
    <w:rsid w:val="00351AF4"/>
    <w:rsid w:val="00352B27"/>
    <w:rsid w:val="00352E30"/>
    <w:rsid w:val="00354C04"/>
    <w:rsid w:val="003554B9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49F1"/>
    <w:rsid w:val="00375576"/>
    <w:rsid w:val="00375D1A"/>
    <w:rsid w:val="003777FB"/>
    <w:rsid w:val="003849ED"/>
    <w:rsid w:val="0039367F"/>
    <w:rsid w:val="00394514"/>
    <w:rsid w:val="00395574"/>
    <w:rsid w:val="003955B4"/>
    <w:rsid w:val="0039654F"/>
    <w:rsid w:val="003A046C"/>
    <w:rsid w:val="003A2989"/>
    <w:rsid w:val="003A3B5D"/>
    <w:rsid w:val="003A3C62"/>
    <w:rsid w:val="003A6795"/>
    <w:rsid w:val="003A692D"/>
    <w:rsid w:val="003B0692"/>
    <w:rsid w:val="003B0828"/>
    <w:rsid w:val="003B108D"/>
    <w:rsid w:val="003B160B"/>
    <w:rsid w:val="003B1684"/>
    <w:rsid w:val="003B5CDF"/>
    <w:rsid w:val="003C2B64"/>
    <w:rsid w:val="003C492A"/>
    <w:rsid w:val="003C60F4"/>
    <w:rsid w:val="003D50EB"/>
    <w:rsid w:val="003D770A"/>
    <w:rsid w:val="003E06FE"/>
    <w:rsid w:val="003E3A35"/>
    <w:rsid w:val="003E5B52"/>
    <w:rsid w:val="003E738F"/>
    <w:rsid w:val="003E7CF8"/>
    <w:rsid w:val="003F0CD8"/>
    <w:rsid w:val="003F1873"/>
    <w:rsid w:val="003F58A1"/>
    <w:rsid w:val="003F6165"/>
    <w:rsid w:val="00402949"/>
    <w:rsid w:val="00402AD2"/>
    <w:rsid w:val="0040381F"/>
    <w:rsid w:val="00404174"/>
    <w:rsid w:val="004066C5"/>
    <w:rsid w:val="0040784F"/>
    <w:rsid w:val="00407CD3"/>
    <w:rsid w:val="00422EC8"/>
    <w:rsid w:val="00424A3C"/>
    <w:rsid w:val="004258E7"/>
    <w:rsid w:val="004315E1"/>
    <w:rsid w:val="0043346C"/>
    <w:rsid w:val="004370EF"/>
    <w:rsid w:val="004400ED"/>
    <w:rsid w:val="004404FF"/>
    <w:rsid w:val="0044187C"/>
    <w:rsid w:val="004427AF"/>
    <w:rsid w:val="00450174"/>
    <w:rsid w:val="00450D7A"/>
    <w:rsid w:val="00451CA7"/>
    <w:rsid w:val="004535D9"/>
    <w:rsid w:val="00455402"/>
    <w:rsid w:val="00456256"/>
    <w:rsid w:val="004606AC"/>
    <w:rsid w:val="00461B90"/>
    <w:rsid w:val="0046201D"/>
    <w:rsid w:val="00462DDC"/>
    <w:rsid w:val="004667BA"/>
    <w:rsid w:val="00466954"/>
    <w:rsid w:val="00467800"/>
    <w:rsid w:val="00467945"/>
    <w:rsid w:val="00470EFD"/>
    <w:rsid w:val="00473AEC"/>
    <w:rsid w:val="00476060"/>
    <w:rsid w:val="004762B9"/>
    <w:rsid w:val="0047652B"/>
    <w:rsid w:val="00476746"/>
    <w:rsid w:val="00477801"/>
    <w:rsid w:val="00477D19"/>
    <w:rsid w:val="0048061B"/>
    <w:rsid w:val="00486F5D"/>
    <w:rsid w:val="00487D9D"/>
    <w:rsid w:val="00494EE7"/>
    <w:rsid w:val="004A3A5F"/>
    <w:rsid w:val="004B3D7E"/>
    <w:rsid w:val="004B4154"/>
    <w:rsid w:val="004C1A36"/>
    <w:rsid w:val="004C5B21"/>
    <w:rsid w:val="004C6EBC"/>
    <w:rsid w:val="004D0A3F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15331"/>
    <w:rsid w:val="00520BFA"/>
    <w:rsid w:val="00521429"/>
    <w:rsid w:val="005218C8"/>
    <w:rsid w:val="00521CF5"/>
    <w:rsid w:val="00521FD5"/>
    <w:rsid w:val="00524BE9"/>
    <w:rsid w:val="0053448B"/>
    <w:rsid w:val="00534C1A"/>
    <w:rsid w:val="00534F93"/>
    <w:rsid w:val="005365B4"/>
    <w:rsid w:val="0054450D"/>
    <w:rsid w:val="00544F18"/>
    <w:rsid w:val="00552696"/>
    <w:rsid w:val="00554864"/>
    <w:rsid w:val="00555999"/>
    <w:rsid w:val="00555E2A"/>
    <w:rsid w:val="005603EB"/>
    <w:rsid w:val="00564109"/>
    <w:rsid w:val="005642E1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3C9A"/>
    <w:rsid w:val="00594B29"/>
    <w:rsid w:val="00597F78"/>
    <w:rsid w:val="005A1C80"/>
    <w:rsid w:val="005B01C4"/>
    <w:rsid w:val="005B184A"/>
    <w:rsid w:val="005B19FD"/>
    <w:rsid w:val="005B34DA"/>
    <w:rsid w:val="005B3CCD"/>
    <w:rsid w:val="005B6D53"/>
    <w:rsid w:val="005C13A1"/>
    <w:rsid w:val="005C5FBD"/>
    <w:rsid w:val="005D1745"/>
    <w:rsid w:val="005D1F94"/>
    <w:rsid w:val="005D3A5C"/>
    <w:rsid w:val="005D5830"/>
    <w:rsid w:val="005D5940"/>
    <w:rsid w:val="005D5A38"/>
    <w:rsid w:val="005D5CD4"/>
    <w:rsid w:val="005D6A17"/>
    <w:rsid w:val="005D75A8"/>
    <w:rsid w:val="005E041B"/>
    <w:rsid w:val="005E200B"/>
    <w:rsid w:val="005E48E4"/>
    <w:rsid w:val="005E5CA5"/>
    <w:rsid w:val="005F010B"/>
    <w:rsid w:val="005F182E"/>
    <w:rsid w:val="005F4FBF"/>
    <w:rsid w:val="005F7CEF"/>
    <w:rsid w:val="0060283F"/>
    <w:rsid w:val="00602E06"/>
    <w:rsid w:val="006074EB"/>
    <w:rsid w:val="0060792D"/>
    <w:rsid w:val="006117A1"/>
    <w:rsid w:val="006133BB"/>
    <w:rsid w:val="00614890"/>
    <w:rsid w:val="00615ED0"/>
    <w:rsid w:val="00617D66"/>
    <w:rsid w:val="00617EA4"/>
    <w:rsid w:val="00624F37"/>
    <w:rsid w:val="00626A28"/>
    <w:rsid w:val="006311E0"/>
    <w:rsid w:val="00632F11"/>
    <w:rsid w:val="00633959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52126"/>
    <w:rsid w:val="00660355"/>
    <w:rsid w:val="00663A6C"/>
    <w:rsid w:val="00664318"/>
    <w:rsid w:val="0066573F"/>
    <w:rsid w:val="00665966"/>
    <w:rsid w:val="006673F5"/>
    <w:rsid w:val="00670E84"/>
    <w:rsid w:val="0067418F"/>
    <w:rsid w:val="00674DB7"/>
    <w:rsid w:val="00680DA5"/>
    <w:rsid w:val="0068106C"/>
    <w:rsid w:val="00681ECE"/>
    <w:rsid w:val="00682F7B"/>
    <w:rsid w:val="00683E9E"/>
    <w:rsid w:val="0068636E"/>
    <w:rsid w:val="00690B16"/>
    <w:rsid w:val="00691B0A"/>
    <w:rsid w:val="00691E6E"/>
    <w:rsid w:val="00691F9E"/>
    <w:rsid w:val="00693192"/>
    <w:rsid w:val="00695F99"/>
    <w:rsid w:val="006A062A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C7310"/>
    <w:rsid w:val="006D24AE"/>
    <w:rsid w:val="006D6C1A"/>
    <w:rsid w:val="006D7F10"/>
    <w:rsid w:val="006E0A49"/>
    <w:rsid w:val="006E21A1"/>
    <w:rsid w:val="006E2573"/>
    <w:rsid w:val="006E31F0"/>
    <w:rsid w:val="006E5C09"/>
    <w:rsid w:val="006E7FBA"/>
    <w:rsid w:val="006F0473"/>
    <w:rsid w:val="006F2DE4"/>
    <w:rsid w:val="006F315A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53CE"/>
    <w:rsid w:val="00726540"/>
    <w:rsid w:val="00726A89"/>
    <w:rsid w:val="00726BFA"/>
    <w:rsid w:val="00727E16"/>
    <w:rsid w:val="00734321"/>
    <w:rsid w:val="00734DA4"/>
    <w:rsid w:val="007356D7"/>
    <w:rsid w:val="00736291"/>
    <w:rsid w:val="00744943"/>
    <w:rsid w:val="00753908"/>
    <w:rsid w:val="00754739"/>
    <w:rsid w:val="007579FC"/>
    <w:rsid w:val="00762226"/>
    <w:rsid w:val="00762C5B"/>
    <w:rsid w:val="00764740"/>
    <w:rsid w:val="00771469"/>
    <w:rsid w:val="00772BCD"/>
    <w:rsid w:val="00773BF3"/>
    <w:rsid w:val="00775358"/>
    <w:rsid w:val="007769A8"/>
    <w:rsid w:val="0078405F"/>
    <w:rsid w:val="0078480F"/>
    <w:rsid w:val="00785479"/>
    <w:rsid w:val="00786C56"/>
    <w:rsid w:val="00791C68"/>
    <w:rsid w:val="00794234"/>
    <w:rsid w:val="007A0268"/>
    <w:rsid w:val="007A1B15"/>
    <w:rsid w:val="007A3EE5"/>
    <w:rsid w:val="007A49B3"/>
    <w:rsid w:val="007A7F56"/>
    <w:rsid w:val="007B549B"/>
    <w:rsid w:val="007C0C38"/>
    <w:rsid w:val="007C1F06"/>
    <w:rsid w:val="007C1FA4"/>
    <w:rsid w:val="007C30A1"/>
    <w:rsid w:val="007C4752"/>
    <w:rsid w:val="007C60CA"/>
    <w:rsid w:val="007C6FA7"/>
    <w:rsid w:val="007C726C"/>
    <w:rsid w:val="007C7E8E"/>
    <w:rsid w:val="007D1C32"/>
    <w:rsid w:val="007D220B"/>
    <w:rsid w:val="007D439C"/>
    <w:rsid w:val="007D49EB"/>
    <w:rsid w:val="007D5E15"/>
    <w:rsid w:val="007E1292"/>
    <w:rsid w:val="007E1C18"/>
    <w:rsid w:val="007E4973"/>
    <w:rsid w:val="007E4D9A"/>
    <w:rsid w:val="007E54C0"/>
    <w:rsid w:val="007F402B"/>
    <w:rsid w:val="007F4972"/>
    <w:rsid w:val="007F4A00"/>
    <w:rsid w:val="007F4CB2"/>
    <w:rsid w:val="007F4CF1"/>
    <w:rsid w:val="007F625B"/>
    <w:rsid w:val="007F770C"/>
    <w:rsid w:val="00800B39"/>
    <w:rsid w:val="00812832"/>
    <w:rsid w:val="00814018"/>
    <w:rsid w:val="00814940"/>
    <w:rsid w:val="00816302"/>
    <w:rsid w:val="00817EDB"/>
    <w:rsid w:val="00821292"/>
    <w:rsid w:val="00825029"/>
    <w:rsid w:val="00825AA6"/>
    <w:rsid w:val="00826567"/>
    <w:rsid w:val="00826C30"/>
    <w:rsid w:val="00827948"/>
    <w:rsid w:val="00827BA1"/>
    <w:rsid w:val="00834D0F"/>
    <w:rsid w:val="0084104C"/>
    <w:rsid w:val="0084627F"/>
    <w:rsid w:val="00846DEB"/>
    <w:rsid w:val="00851205"/>
    <w:rsid w:val="00851D50"/>
    <w:rsid w:val="0085354B"/>
    <w:rsid w:val="0085432F"/>
    <w:rsid w:val="00857B3D"/>
    <w:rsid w:val="00857E8E"/>
    <w:rsid w:val="008649EE"/>
    <w:rsid w:val="00866CA8"/>
    <w:rsid w:val="00870AE4"/>
    <w:rsid w:val="00872B96"/>
    <w:rsid w:val="00873183"/>
    <w:rsid w:val="00873697"/>
    <w:rsid w:val="00874C03"/>
    <w:rsid w:val="008761F6"/>
    <w:rsid w:val="00876DD1"/>
    <w:rsid w:val="00884341"/>
    <w:rsid w:val="008856CC"/>
    <w:rsid w:val="0088695A"/>
    <w:rsid w:val="008877BB"/>
    <w:rsid w:val="00890887"/>
    <w:rsid w:val="00890E39"/>
    <w:rsid w:val="00891292"/>
    <w:rsid w:val="008925B8"/>
    <w:rsid w:val="00897C16"/>
    <w:rsid w:val="00897E2C"/>
    <w:rsid w:val="008A1617"/>
    <w:rsid w:val="008A2326"/>
    <w:rsid w:val="008A5BF3"/>
    <w:rsid w:val="008A5DFC"/>
    <w:rsid w:val="008A6CEC"/>
    <w:rsid w:val="008A70B7"/>
    <w:rsid w:val="008B0BF6"/>
    <w:rsid w:val="008B0D22"/>
    <w:rsid w:val="008B0E2E"/>
    <w:rsid w:val="008B137D"/>
    <w:rsid w:val="008B30DE"/>
    <w:rsid w:val="008B50B9"/>
    <w:rsid w:val="008B59FF"/>
    <w:rsid w:val="008C343A"/>
    <w:rsid w:val="008C4110"/>
    <w:rsid w:val="008C5157"/>
    <w:rsid w:val="008C5264"/>
    <w:rsid w:val="008C7F2C"/>
    <w:rsid w:val="008D0426"/>
    <w:rsid w:val="008D5F31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01D2"/>
    <w:rsid w:val="009133E7"/>
    <w:rsid w:val="00915251"/>
    <w:rsid w:val="009163C0"/>
    <w:rsid w:val="00916927"/>
    <w:rsid w:val="00921CF1"/>
    <w:rsid w:val="00923C90"/>
    <w:rsid w:val="00924CB3"/>
    <w:rsid w:val="0092544D"/>
    <w:rsid w:val="00925F7D"/>
    <w:rsid w:val="00931A39"/>
    <w:rsid w:val="0093254F"/>
    <w:rsid w:val="00933393"/>
    <w:rsid w:val="0093399E"/>
    <w:rsid w:val="00933B86"/>
    <w:rsid w:val="00940128"/>
    <w:rsid w:val="00944105"/>
    <w:rsid w:val="0094465B"/>
    <w:rsid w:val="00944A84"/>
    <w:rsid w:val="009527FF"/>
    <w:rsid w:val="009547D1"/>
    <w:rsid w:val="00956F62"/>
    <w:rsid w:val="009633E0"/>
    <w:rsid w:val="00965F78"/>
    <w:rsid w:val="00967AD9"/>
    <w:rsid w:val="0097181B"/>
    <w:rsid w:val="00972120"/>
    <w:rsid w:val="00972EBA"/>
    <w:rsid w:val="00974ACB"/>
    <w:rsid w:val="00976EEA"/>
    <w:rsid w:val="00980499"/>
    <w:rsid w:val="0098270E"/>
    <w:rsid w:val="0098620D"/>
    <w:rsid w:val="009863DF"/>
    <w:rsid w:val="00991E0E"/>
    <w:rsid w:val="009959BC"/>
    <w:rsid w:val="00997294"/>
    <w:rsid w:val="009A1131"/>
    <w:rsid w:val="009A306C"/>
    <w:rsid w:val="009A351B"/>
    <w:rsid w:val="009A3D58"/>
    <w:rsid w:val="009A454E"/>
    <w:rsid w:val="009A472C"/>
    <w:rsid w:val="009A52BE"/>
    <w:rsid w:val="009A5414"/>
    <w:rsid w:val="009A7B8B"/>
    <w:rsid w:val="009B2146"/>
    <w:rsid w:val="009B2D9D"/>
    <w:rsid w:val="009B5337"/>
    <w:rsid w:val="009B6DFA"/>
    <w:rsid w:val="009B7802"/>
    <w:rsid w:val="009C0868"/>
    <w:rsid w:val="009C1F30"/>
    <w:rsid w:val="009C3C81"/>
    <w:rsid w:val="009D0715"/>
    <w:rsid w:val="009D2DBA"/>
    <w:rsid w:val="009D62BE"/>
    <w:rsid w:val="009E4826"/>
    <w:rsid w:val="009E5435"/>
    <w:rsid w:val="009E664B"/>
    <w:rsid w:val="009F18FC"/>
    <w:rsid w:val="009F21D0"/>
    <w:rsid w:val="009F252D"/>
    <w:rsid w:val="009F5FB8"/>
    <w:rsid w:val="009F6743"/>
    <w:rsid w:val="009F7CF9"/>
    <w:rsid w:val="00A00F8D"/>
    <w:rsid w:val="00A03D1A"/>
    <w:rsid w:val="00A050D1"/>
    <w:rsid w:val="00A05ABD"/>
    <w:rsid w:val="00A06101"/>
    <w:rsid w:val="00A16BD5"/>
    <w:rsid w:val="00A1711B"/>
    <w:rsid w:val="00A2024A"/>
    <w:rsid w:val="00A209BF"/>
    <w:rsid w:val="00A21AB0"/>
    <w:rsid w:val="00A2544A"/>
    <w:rsid w:val="00A27EFC"/>
    <w:rsid w:val="00A314D5"/>
    <w:rsid w:val="00A31DB8"/>
    <w:rsid w:val="00A33839"/>
    <w:rsid w:val="00A36FE0"/>
    <w:rsid w:val="00A40E17"/>
    <w:rsid w:val="00A46F54"/>
    <w:rsid w:val="00A562F7"/>
    <w:rsid w:val="00A5700C"/>
    <w:rsid w:val="00A57063"/>
    <w:rsid w:val="00A62029"/>
    <w:rsid w:val="00A624FA"/>
    <w:rsid w:val="00A65AE5"/>
    <w:rsid w:val="00A66297"/>
    <w:rsid w:val="00A70A5F"/>
    <w:rsid w:val="00A81731"/>
    <w:rsid w:val="00A82F57"/>
    <w:rsid w:val="00A83C11"/>
    <w:rsid w:val="00A873A1"/>
    <w:rsid w:val="00A9208D"/>
    <w:rsid w:val="00A93B09"/>
    <w:rsid w:val="00A962D0"/>
    <w:rsid w:val="00A976CC"/>
    <w:rsid w:val="00A97E72"/>
    <w:rsid w:val="00AA2EC0"/>
    <w:rsid w:val="00AA3E80"/>
    <w:rsid w:val="00AA4D33"/>
    <w:rsid w:val="00AA52FC"/>
    <w:rsid w:val="00AB1AA5"/>
    <w:rsid w:val="00AB1B65"/>
    <w:rsid w:val="00AB384A"/>
    <w:rsid w:val="00AB4FBA"/>
    <w:rsid w:val="00AB5C73"/>
    <w:rsid w:val="00AB6134"/>
    <w:rsid w:val="00AB7342"/>
    <w:rsid w:val="00AC0C0A"/>
    <w:rsid w:val="00AC1795"/>
    <w:rsid w:val="00AC25D2"/>
    <w:rsid w:val="00AC4932"/>
    <w:rsid w:val="00AC6378"/>
    <w:rsid w:val="00AD10DE"/>
    <w:rsid w:val="00AD3753"/>
    <w:rsid w:val="00AD7E8E"/>
    <w:rsid w:val="00AE0CC8"/>
    <w:rsid w:val="00AE289C"/>
    <w:rsid w:val="00AE3955"/>
    <w:rsid w:val="00AE447F"/>
    <w:rsid w:val="00AE5481"/>
    <w:rsid w:val="00AE5695"/>
    <w:rsid w:val="00AF13BD"/>
    <w:rsid w:val="00AF140E"/>
    <w:rsid w:val="00AF3B15"/>
    <w:rsid w:val="00AF4F8B"/>
    <w:rsid w:val="00AF50E0"/>
    <w:rsid w:val="00AF5371"/>
    <w:rsid w:val="00B00235"/>
    <w:rsid w:val="00B030B8"/>
    <w:rsid w:val="00B117C4"/>
    <w:rsid w:val="00B12837"/>
    <w:rsid w:val="00B143FE"/>
    <w:rsid w:val="00B14642"/>
    <w:rsid w:val="00B17605"/>
    <w:rsid w:val="00B20920"/>
    <w:rsid w:val="00B25F7B"/>
    <w:rsid w:val="00B27535"/>
    <w:rsid w:val="00B27FCB"/>
    <w:rsid w:val="00B3309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A0"/>
    <w:rsid w:val="00B67ADF"/>
    <w:rsid w:val="00B74EEC"/>
    <w:rsid w:val="00B75BE3"/>
    <w:rsid w:val="00B76AC4"/>
    <w:rsid w:val="00B779F2"/>
    <w:rsid w:val="00B77DFE"/>
    <w:rsid w:val="00B808A8"/>
    <w:rsid w:val="00B827AD"/>
    <w:rsid w:val="00B85361"/>
    <w:rsid w:val="00B85BE3"/>
    <w:rsid w:val="00B90801"/>
    <w:rsid w:val="00B95A5D"/>
    <w:rsid w:val="00B965A1"/>
    <w:rsid w:val="00B966C9"/>
    <w:rsid w:val="00BA105F"/>
    <w:rsid w:val="00BA38A7"/>
    <w:rsid w:val="00BA49C1"/>
    <w:rsid w:val="00BB4E34"/>
    <w:rsid w:val="00BB6D1A"/>
    <w:rsid w:val="00BC0CC5"/>
    <w:rsid w:val="00BC12DE"/>
    <w:rsid w:val="00BC159C"/>
    <w:rsid w:val="00BC2003"/>
    <w:rsid w:val="00BC2A6F"/>
    <w:rsid w:val="00BC6450"/>
    <w:rsid w:val="00BD1BE0"/>
    <w:rsid w:val="00BD1C30"/>
    <w:rsid w:val="00BD2A86"/>
    <w:rsid w:val="00BD37F9"/>
    <w:rsid w:val="00BD410D"/>
    <w:rsid w:val="00BD6FDE"/>
    <w:rsid w:val="00BD7267"/>
    <w:rsid w:val="00BD7772"/>
    <w:rsid w:val="00BE2D16"/>
    <w:rsid w:val="00BE3832"/>
    <w:rsid w:val="00BE4FEB"/>
    <w:rsid w:val="00BF1740"/>
    <w:rsid w:val="00BF26AF"/>
    <w:rsid w:val="00BF5882"/>
    <w:rsid w:val="00BF62A8"/>
    <w:rsid w:val="00BF6615"/>
    <w:rsid w:val="00C07551"/>
    <w:rsid w:val="00C10168"/>
    <w:rsid w:val="00C155DA"/>
    <w:rsid w:val="00C157E5"/>
    <w:rsid w:val="00C15C40"/>
    <w:rsid w:val="00C21F5D"/>
    <w:rsid w:val="00C22692"/>
    <w:rsid w:val="00C22B04"/>
    <w:rsid w:val="00C24327"/>
    <w:rsid w:val="00C25543"/>
    <w:rsid w:val="00C265B7"/>
    <w:rsid w:val="00C26C3B"/>
    <w:rsid w:val="00C30243"/>
    <w:rsid w:val="00C37960"/>
    <w:rsid w:val="00C41149"/>
    <w:rsid w:val="00C4131C"/>
    <w:rsid w:val="00C416F6"/>
    <w:rsid w:val="00C41892"/>
    <w:rsid w:val="00C4390B"/>
    <w:rsid w:val="00C4707B"/>
    <w:rsid w:val="00C51005"/>
    <w:rsid w:val="00C51C90"/>
    <w:rsid w:val="00C54CD4"/>
    <w:rsid w:val="00C5652E"/>
    <w:rsid w:val="00C62ACC"/>
    <w:rsid w:val="00C705CE"/>
    <w:rsid w:val="00C710E3"/>
    <w:rsid w:val="00C778FA"/>
    <w:rsid w:val="00C85B1A"/>
    <w:rsid w:val="00C86D80"/>
    <w:rsid w:val="00C877B9"/>
    <w:rsid w:val="00C915A2"/>
    <w:rsid w:val="00C9353E"/>
    <w:rsid w:val="00C956CF"/>
    <w:rsid w:val="00C963C9"/>
    <w:rsid w:val="00CA2C80"/>
    <w:rsid w:val="00CA59A1"/>
    <w:rsid w:val="00CA72A3"/>
    <w:rsid w:val="00CB1E91"/>
    <w:rsid w:val="00CB725A"/>
    <w:rsid w:val="00CC20FF"/>
    <w:rsid w:val="00CC2C61"/>
    <w:rsid w:val="00CC3846"/>
    <w:rsid w:val="00CC49F4"/>
    <w:rsid w:val="00CC4C01"/>
    <w:rsid w:val="00CD2856"/>
    <w:rsid w:val="00CD2BAD"/>
    <w:rsid w:val="00CD2BC2"/>
    <w:rsid w:val="00CD59D0"/>
    <w:rsid w:val="00CD5D15"/>
    <w:rsid w:val="00CD6F05"/>
    <w:rsid w:val="00CE04CF"/>
    <w:rsid w:val="00CE2266"/>
    <w:rsid w:val="00CE44BD"/>
    <w:rsid w:val="00CE68CF"/>
    <w:rsid w:val="00CE71C0"/>
    <w:rsid w:val="00CF17CE"/>
    <w:rsid w:val="00CF25A9"/>
    <w:rsid w:val="00CF34DB"/>
    <w:rsid w:val="00CF5472"/>
    <w:rsid w:val="00D00FC4"/>
    <w:rsid w:val="00D03623"/>
    <w:rsid w:val="00D04131"/>
    <w:rsid w:val="00D04A4C"/>
    <w:rsid w:val="00D0567D"/>
    <w:rsid w:val="00D06D68"/>
    <w:rsid w:val="00D1136F"/>
    <w:rsid w:val="00D14B82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4628C"/>
    <w:rsid w:val="00D46981"/>
    <w:rsid w:val="00D51AA6"/>
    <w:rsid w:val="00D65157"/>
    <w:rsid w:val="00D6698C"/>
    <w:rsid w:val="00D7185B"/>
    <w:rsid w:val="00D76BCC"/>
    <w:rsid w:val="00D77509"/>
    <w:rsid w:val="00D80282"/>
    <w:rsid w:val="00D85306"/>
    <w:rsid w:val="00D854A6"/>
    <w:rsid w:val="00D85B9B"/>
    <w:rsid w:val="00D861BB"/>
    <w:rsid w:val="00D86880"/>
    <w:rsid w:val="00D86DD5"/>
    <w:rsid w:val="00D9165E"/>
    <w:rsid w:val="00DB1452"/>
    <w:rsid w:val="00DB74F9"/>
    <w:rsid w:val="00DC0504"/>
    <w:rsid w:val="00DC2C62"/>
    <w:rsid w:val="00DC443F"/>
    <w:rsid w:val="00DC5CF2"/>
    <w:rsid w:val="00DC7857"/>
    <w:rsid w:val="00DD0BF1"/>
    <w:rsid w:val="00DD1673"/>
    <w:rsid w:val="00DD30AE"/>
    <w:rsid w:val="00DD5EA5"/>
    <w:rsid w:val="00DD64E3"/>
    <w:rsid w:val="00DD6B3F"/>
    <w:rsid w:val="00DD7101"/>
    <w:rsid w:val="00DE0E35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477A"/>
    <w:rsid w:val="00E06223"/>
    <w:rsid w:val="00E06821"/>
    <w:rsid w:val="00E06F1F"/>
    <w:rsid w:val="00E10E38"/>
    <w:rsid w:val="00E10ECE"/>
    <w:rsid w:val="00E10FA8"/>
    <w:rsid w:val="00E11790"/>
    <w:rsid w:val="00E15015"/>
    <w:rsid w:val="00E153AC"/>
    <w:rsid w:val="00E1737D"/>
    <w:rsid w:val="00E17750"/>
    <w:rsid w:val="00E23A3C"/>
    <w:rsid w:val="00E24CD8"/>
    <w:rsid w:val="00E27430"/>
    <w:rsid w:val="00E35C6E"/>
    <w:rsid w:val="00E35FE3"/>
    <w:rsid w:val="00E4280B"/>
    <w:rsid w:val="00E42C3C"/>
    <w:rsid w:val="00E43141"/>
    <w:rsid w:val="00E43913"/>
    <w:rsid w:val="00E45167"/>
    <w:rsid w:val="00E45906"/>
    <w:rsid w:val="00E465E8"/>
    <w:rsid w:val="00E54BD6"/>
    <w:rsid w:val="00E5583D"/>
    <w:rsid w:val="00E55F88"/>
    <w:rsid w:val="00E5600B"/>
    <w:rsid w:val="00E56B97"/>
    <w:rsid w:val="00E60353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23F0"/>
    <w:rsid w:val="00E84AA4"/>
    <w:rsid w:val="00E8737B"/>
    <w:rsid w:val="00E90C2A"/>
    <w:rsid w:val="00E90FEA"/>
    <w:rsid w:val="00E91128"/>
    <w:rsid w:val="00E95F59"/>
    <w:rsid w:val="00E96EF2"/>
    <w:rsid w:val="00EA2F49"/>
    <w:rsid w:val="00EA3B13"/>
    <w:rsid w:val="00EA3FC9"/>
    <w:rsid w:val="00EA448D"/>
    <w:rsid w:val="00EA7A96"/>
    <w:rsid w:val="00EB2996"/>
    <w:rsid w:val="00EB31BC"/>
    <w:rsid w:val="00EB575F"/>
    <w:rsid w:val="00EB5975"/>
    <w:rsid w:val="00EC0A57"/>
    <w:rsid w:val="00EC149A"/>
    <w:rsid w:val="00EC4E78"/>
    <w:rsid w:val="00EC5CAB"/>
    <w:rsid w:val="00EC6F6F"/>
    <w:rsid w:val="00EC742B"/>
    <w:rsid w:val="00EC7DCA"/>
    <w:rsid w:val="00ED3225"/>
    <w:rsid w:val="00ED54C6"/>
    <w:rsid w:val="00ED6237"/>
    <w:rsid w:val="00ED63A7"/>
    <w:rsid w:val="00EE01DA"/>
    <w:rsid w:val="00EE541C"/>
    <w:rsid w:val="00EE6E91"/>
    <w:rsid w:val="00EE7406"/>
    <w:rsid w:val="00EE78B9"/>
    <w:rsid w:val="00EF213B"/>
    <w:rsid w:val="00EF25A9"/>
    <w:rsid w:val="00EF2797"/>
    <w:rsid w:val="00EF2B48"/>
    <w:rsid w:val="00EF2F57"/>
    <w:rsid w:val="00EF7AD4"/>
    <w:rsid w:val="00F0306A"/>
    <w:rsid w:val="00F03AFA"/>
    <w:rsid w:val="00F126BE"/>
    <w:rsid w:val="00F131B8"/>
    <w:rsid w:val="00F14B40"/>
    <w:rsid w:val="00F175B5"/>
    <w:rsid w:val="00F22E61"/>
    <w:rsid w:val="00F25A19"/>
    <w:rsid w:val="00F26205"/>
    <w:rsid w:val="00F26D41"/>
    <w:rsid w:val="00F3167E"/>
    <w:rsid w:val="00F35618"/>
    <w:rsid w:val="00F359EA"/>
    <w:rsid w:val="00F35DBA"/>
    <w:rsid w:val="00F4231F"/>
    <w:rsid w:val="00F42A41"/>
    <w:rsid w:val="00F42E35"/>
    <w:rsid w:val="00F43A83"/>
    <w:rsid w:val="00F43D07"/>
    <w:rsid w:val="00F43D7E"/>
    <w:rsid w:val="00F44AB9"/>
    <w:rsid w:val="00F51AD6"/>
    <w:rsid w:val="00F51F2A"/>
    <w:rsid w:val="00F5300C"/>
    <w:rsid w:val="00F56988"/>
    <w:rsid w:val="00F56BB9"/>
    <w:rsid w:val="00F6135B"/>
    <w:rsid w:val="00F63010"/>
    <w:rsid w:val="00F63B99"/>
    <w:rsid w:val="00F6489E"/>
    <w:rsid w:val="00F656F7"/>
    <w:rsid w:val="00F67794"/>
    <w:rsid w:val="00F7077A"/>
    <w:rsid w:val="00F73F1D"/>
    <w:rsid w:val="00F76D6D"/>
    <w:rsid w:val="00F8163B"/>
    <w:rsid w:val="00F81CE8"/>
    <w:rsid w:val="00F830E4"/>
    <w:rsid w:val="00F90178"/>
    <w:rsid w:val="00F91A06"/>
    <w:rsid w:val="00FA026B"/>
    <w:rsid w:val="00FA2184"/>
    <w:rsid w:val="00FA2C7F"/>
    <w:rsid w:val="00FA4E42"/>
    <w:rsid w:val="00FA5036"/>
    <w:rsid w:val="00FA5FBE"/>
    <w:rsid w:val="00FA7889"/>
    <w:rsid w:val="00FB0B93"/>
    <w:rsid w:val="00FB1071"/>
    <w:rsid w:val="00FB36C8"/>
    <w:rsid w:val="00FB3D58"/>
    <w:rsid w:val="00FB61FB"/>
    <w:rsid w:val="00FC10E5"/>
    <w:rsid w:val="00FC1B67"/>
    <w:rsid w:val="00FC272A"/>
    <w:rsid w:val="00FC78B8"/>
    <w:rsid w:val="00FD012F"/>
    <w:rsid w:val="00FD18E1"/>
    <w:rsid w:val="00FD3226"/>
    <w:rsid w:val="00FD3420"/>
    <w:rsid w:val="00FD3F17"/>
    <w:rsid w:val="00FD3FEF"/>
    <w:rsid w:val="00FD7285"/>
    <w:rsid w:val="00FE1B1F"/>
    <w:rsid w:val="00FE2F7C"/>
    <w:rsid w:val="00FE3BA7"/>
    <w:rsid w:val="00FE56E3"/>
    <w:rsid w:val="00FE62B9"/>
    <w:rsid w:val="00FE641B"/>
    <w:rsid w:val="00FF19D8"/>
    <w:rsid w:val="00FF4B64"/>
    <w:rsid w:val="00FF79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D1692C"/>
  <w14:defaultImageDpi w14:val="32767"/>
  <w15:docId w15:val="{C4A27DC4-273D-4868-9452-E1AD2951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页眉 字符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zh-CN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</w:rPr>
  </w:style>
  <w:style w:type="character" w:customStyle="1" w:styleId="a7">
    <w:name w:val="页脚 字符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zh-CN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26BFA"/>
    <w:rPr>
      <w:rFonts w:ascii="Times New Roman" w:eastAsia="宋体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标题 1 字符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标题 2 字符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标题 3 字符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标题 4 字符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标题 5 字符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标题 6 字符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标题 7 字符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标题 8 字符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OC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OC2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b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TOC4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OC5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6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7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8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9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ac">
    <w:name w:val="annotation reference"/>
    <w:basedOn w:val="a0"/>
    <w:uiPriority w:val="99"/>
    <w:semiHidden/>
    <w:unhideWhenUsed/>
    <w:rsid w:val="00F656F7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656F7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af1">
    <w:name w:val="Revision"/>
    <w:hidden/>
    <w:uiPriority w:val="99"/>
    <w:semiHidden/>
    <w:rsid w:val="005E48E4"/>
    <w:rPr>
      <w:rFonts w:cs="Times New Roman (Textkörper CS)"/>
      <w:color w:val="000000"/>
      <w:sz w:val="22"/>
    </w:rPr>
  </w:style>
  <w:style w:type="numbering" w:customStyle="1" w:styleId="LFO17">
    <w:name w:val="LFO17"/>
    <w:basedOn w:val="a2"/>
    <w:rsid w:val="00CD59D0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62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SimSun"/>
        <a:cs typeface=""/>
      </a:majorFont>
      <a:minorFont>
        <a:latin typeface="Arial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9D8210-7932-419E-83A3-6CCA1D79F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Hou Sally</cp:lastModifiedBy>
  <cp:revision>3</cp:revision>
  <cp:lastPrinted>2020-05-06T09:22:00Z</cp:lastPrinted>
  <dcterms:created xsi:type="dcterms:W3CDTF">2020-10-05T07:43:00Z</dcterms:created>
  <dcterms:modified xsi:type="dcterms:W3CDTF">2020-10-28T02:03:00Z</dcterms:modified>
</cp:coreProperties>
</file>