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4B1ED5" w14:textId="77777777" w:rsidR="00282680" w:rsidRPr="00521CF5" w:rsidRDefault="00901D5D" w:rsidP="00064547">
      <w:pPr>
        <w:pStyle w:val="Titel-Headline"/>
      </w:pPr>
      <w:r>
        <w:t>Communiqué de presse</w:t>
      </w:r>
    </w:p>
    <w:bookmarkStart w:id="0" w:name="Untertitel"/>
    <w:p w14:paraId="1DEA91BF" w14:textId="77777777" w:rsidR="00CE71C0" w:rsidRDefault="00CE71C0" w:rsidP="00064547">
      <w:pPr>
        <w:pStyle w:val="Linie"/>
      </w:pPr>
      <w:r>
        <w:rPr>
          <w:noProof/>
          <w:lang w:val="de-DE" w:eastAsia="de-DE"/>
        </w:rPr>
        <mc:AlternateContent>
          <mc:Choice Requires="wps">
            <w:drawing>
              <wp:inline distT="0" distB="0" distL="0" distR="0" wp14:anchorId="5F99503A" wp14:editId="17A79F55">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E93456E"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4AE600FC" w14:textId="5729C71D" w:rsidR="007C0C38" w:rsidRDefault="00825AA6" w:rsidP="00064547">
      <w:pPr>
        <w:pStyle w:val="Dachzeile"/>
      </w:pPr>
      <w:proofErr w:type="spellStart"/>
      <w:r>
        <w:t>Dürr</w:t>
      </w:r>
      <w:proofErr w:type="spellEnd"/>
      <w:r>
        <w:t xml:space="preserve"> met au point une nouvelle méthode de peinture s’adressant à tous les secteurs de l’industrie</w:t>
      </w:r>
    </w:p>
    <w:bookmarkEnd w:id="0"/>
    <w:p w14:paraId="74C0B104" w14:textId="614B33D5" w:rsidR="00A624FA" w:rsidRPr="00335617" w:rsidRDefault="00213361" w:rsidP="00064547">
      <w:pPr>
        <w:pStyle w:val="Titel-Subline"/>
      </w:pPr>
      <w:proofErr w:type="spellStart"/>
      <w:r>
        <w:t>Dürr</w:t>
      </w:r>
      <w:proofErr w:type="spellEnd"/>
      <w:r>
        <w:t xml:space="preserve"> rend possible une application </w:t>
      </w:r>
      <w:r w:rsidR="00F42A41">
        <w:t xml:space="preserve">de peinture avec une grande netteté des contours et sans aucun </w:t>
      </w:r>
      <w:proofErr w:type="spellStart"/>
      <w:r w:rsidR="00F42A41">
        <w:t>overspray</w:t>
      </w:r>
      <w:proofErr w:type="spellEnd"/>
    </w:p>
    <w:p w14:paraId="1F53CEC1" w14:textId="1DCEADB7" w:rsidR="005642E1" w:rsidRDefault="001F4F57" w:rsidP="00FA2184">
      <w:pPr>
        <w:pStyle w:val="Flietext"/>
        <w:rPr>
          <w:rStyle w:val="Fettung"/>
        </w:rPr>
      </w:pPr>
      <w:r>
        <w:rPr>
          <w:b/>
        </w:rPr>
        <w:t>Guyancour</w:t>
      </w:r>
      <w:r w:rsidR="00321261">
        <w:rPr>
          <w:b/>
        </w:rPr>
        <w:t>t</w:t>
      </w:r>
      <w:r>
        <w:rPr>
          <w:rStyle w:val="Fettung"/>
        </w:rPr>
        <w:t xml:space="preserve">, </w:t>
      </w:r>
      <w:r w:rsidR="00305A6F" w:rsidRPr="00305A6F">
        <w:rPr>
          <w:rStyle w:val="Fettung"/>
        </w:rPr>
        <w:t>27.10</w:t>
      </w:r>
      <w:r w:rsidR="00305A6F">
        <w:rPr>
          <w:rStyle w:val="Fettung"/>
        </w:rPr>
        <w:t>.</w:t>
      </w:r>
      <w:r>
        <w:rPr>
          <w:rStyle w:val="Fettung"/>
        </w:rPr>
        <w:t xml:space="preserve">2020 – </w:t>
      </w:r>
      <w:r w:rsidR="005642E1">
        <w:rPr>
          <w:rStyle w:val="Fettung"/>
        </w:rPr>
        <w:t xml:space="preserve">Dans quasiment tous les secteurs de l’industrie, le nombre et la variété des pièces recevant un revêtement ne cessent d’augmenter. Pour pouvoir peindre ces divers composants avec plus d’efficacité qu’auparavant, </w:t>
      </w:r>
      <w:proofErr w:type="spellStart"/>
      <w:r w:rsidR="005642E1">
        <w:rPr>
          <w:rStyle w:val="Fettung"/>
        </w:rPr>
        <w:t>Dürr</w:t>
      </w:r>
      <w:proofErr w:type="spellEnd"/>
      <w:r w:rsidR="005642E1">
        <w:rPr>
          <w:rStyle w:val="Fettung"/>
        </w:rPr>
        <w:t xml:space="preserve"> a mis au point une nouvelle technique </w:t>
      </w:r>
      <w:r w:rsidR="00321261">
        <w:rPr>
          <w:rStyle w:val="Fettung"/>
        </w:rPr>
        <w:t>permettant d’appliquer</w:t>
      </w:r>
      <w:r w:rsidR="005642E1">
        <w:rPr>
          <w:rStyle w:val="Fettung"/>
        </w:rPr>
        <w:t xml:space="preserve"> la peinture sur de larges zones ou selon des schémas simples</w:t>
      </w:r>
      <w:r w:rsidR="00321261">
        <w:rPr>
          <w:rStyle w:val="Fettung"/>
        </w:rPr>
        <w:t>,</w:t>
      </w:r>
      <w:r w:rsidR="005642E1">
        <w:rPr>
          <w:rStyle w:val="Fettung"/>
        </w:rPr>
        <w:t xml:space="preserve"> avec une grande netteté des contours et sans aucun </w:t>
      </w:r>
      <w:proofErr w:type="spellStart"/>
      <w:r w:rsidR="005642E1">
        <w:rPr>
          <w:rStyle w:val="Fettung"/>
        </w:rPr>
        <w:t>overspray</w:t>
      </w:r>
      <w:proofErr w:type="spellEnd"/>
      <w:r w:rsidR="005642E1">
        <w:rPr>
          <w:rStyle w:val="Fettung"/>
        </w:rPr>
        <w:t xml:space="preserve">. L’applicateur innovant </w:t>
      </w:r>
      <w:proofErr w:type="spellStart"/>
      <w:r w:rsidR="005642E1">
        <w:rPr>
          <w:rStyle w:val="Fettung"/>
        </w:rPr>
        <w:t>EcoPaintJet</w:t>
      </w:r>
      <w:proofErr w:type="spellEnd"/>
      <w:r w:rsidR="005642E1">
        <w:rPr>
          <w:rStyle w:val="Fettung"/>
        </w:rPr>
        <w:t xml:space="preserve"> s’est vu </w:t>
      </w:r>
      <w:r w:rsidR="00321261">
        <w:rPr>
          <w:rStyle w:val="Fettung"/>
        </w:rPr>
        <w:t xml:space="preserve">décerner </w:t>
      </w:r>
      <w:r w:rsidR="005642E1">
        <w:rPr>
          <w:rStyle w:val="Fettung"/>
        </w:rPr>
        <w:t xml:space="preserve">cette année le prix de l’innovation « Deutscher </w:t>
      </w:r>
      <w:proofErr w:type="spellStart"/>
      <w:r w:rsidR="005642E1">
        <w:rPr>
          <w:rStyle w:val="Fettung"/>
        </w:rPr>
        <w:t>Innovationspreis</w:t>
      </w:r>
      <w:proofErr w:type="spellEnd"/>
      <w:r w:rsidR="005642E1">
        <w:rPr>
          <w:rStyle w:val="Fettung"/>
        </w:rPr>
        <w:t xml:space="preserve"> » en Allemagne. Il est désormais disponible pour l’industrie générale sous forme de kit facilement intégré. L’entreprise de peinture Adler a d’ores et déjà développé des peintures sur mesure pour </w:t>
      </w:r>
      <w:r w:rsidR="00321261">
        <w:rPr>
          <w:rStyle w:val="Fettung"/>
        </w:rPr>
        <w:t xml:space="preserve">cette </w:t>
      </w:r>
      <w:r w:rsidR="005642E1">
        <w:rPr>
          <w:rStyle w:val="Fettung"/>
        </w:rPr>
        <w:t>nouvelle technologie d’application.</w:t>
      </w:r>
    </w:p>
    <w:p w14:paraId="6D2F95F5" w14:textId="77777777" w:rsidR="005642E1" w:rsidRDefault="005642E1" w:rsidP="00FA2184">
      <w:pPr>
        <w:pStyle w:val="Flietext"/>
        <w:rPr>
          <w:rStyle w:val="Fettung"/>
        </w:rPr>
      </w:pPr>
    </w:p>
    <w:p w14:paraId="5598BBA8" w14:textId="2378D4C8" w:rsidR="00AE289C" w:rsidRDefault="007B549B" w:rsidP="00D9165E">
      <w:pPr>
        <w:pStyle w:val="Flietext"/>
      </w:pPr>
      <w:r>
        <w:t>En menuiserie, sur les chantiers navals, en production électronique et dans bien d’autres secteurs industriels, les surfaces des produits et des composants sont doté</w:t>
      </w:r>
      <w:r w:rsidR="00321261">
        <w:t>e</w:t>
      </w:r>
      <w:r>
        <w:t>s d’un revêtement afin de les protéger ou d’ajouter de la couleur. Jusqu’à maintenant, si le revêtement devait être appliqué avec une grande netteté des contours, cela demandait beaucoup d’effort</w:t>
      </w:r>
      <w:r w:rsidR="008F4460">
        <w:t>s :</w:t>
      </w:r>
      <w:r>
        <w:t xml:space="preserve"> </w:t>
      </w:r>
      <w:r w:rsidR="008F4460">
        <w:t xml:space="preserve">en effet, </w:t>
      </w:r>
      <w:r>
        <w:t xml:space="preserve">les surfaces devaient soit être masquées manuellement, soit enveloppées de film. Cela </w:t>
      </w:r>
      <w:r w:rsidR="008F4460">
        <w:t>générait également</w:t>
      </w:r>
      <w:r>
        <w:t xml:space="preserve"> beaucoup de déchets, </w:t>
      </w:r>
      <w:r w:rsidR="008F4460">
        <w:t>à cause du</w:t>
      </w:r>
      <w:r>
        <w:t xml:space="preserve"> ruban adhésif et </w:t>
      </w:r>
      <w:r w:rsidR="008F4460">
        <w:t xml:space="preserve">des </w:t>
      </w:r>
      <w:r>
        <w:lastRenderedPageBreak/>
        <w:t xml:space="preserve">pertes de peinture par </w:t>
      </w:r>
      <w:proofErr w:type="spellStart"/>
      <w:r>
        <w:t>overspray</w:t>
      </w:r>
      <w:proofErr w:type="spellEnd"/>
      <w:r>
        <w:t xml:space="preserve">. Cela fait désormais partie du passé grâce au nouveau kit d’application sans </w:t>
      </w:r>
      <w:proofErr w:type="spellStart"/>
      <w:r>
        <w:t>overspray</w:t>
      </w:r>
      <w:proofErr w:type="spellEnd"/>
      <w:r>
        <w:t xml:space="preserve">, signé </w:t>
      </w:r>
      <w:proofErr w:type="spellStart"/>
      <w:r>
        <w:t>Dürr</w:t>
      </w:r>
      <w:proofErr w:type="spellEnd"/>
      <w:r>
        <w:t xml:space="preserve">. </w:t>
      </w:r>
      <w:proofErr w:type="spellStart"/>
      <w:r>
        <w:rPr>
          <w:b/>
        </w:rPr>
        <w:t>Eco</w:t>
      </w:r>
      <w:r>
        <w:t>PaintJet</w:t>
      </w:r>
      <w:proofErr w:type="spellEnd"/>
      <w:r>
        <w:t xml:space="preserve">, l’applicateur innovant inclus dans le kit, est déjà utilisé avec succès dans la production en série d’automobiles. Depuis 2019, </w:t>
      </w:r>
      <w:r w:rsidR="008F4460">
        <w:t xml:space="preserve">cette </w:t>
      </w:r>
      <w:r>
        <w:t xml:space="preserve">nouvelle technologie </w:t>
      </w:r>
      <w:proofErr w:type="spellStart"/>
      <w:r>
        <w:t>Dürr</w:t>
      </w:r>
      <w:proofErr w:type="spellEnd"/>
      <w:r>
        <w:t xml:space="preserve"> a permis de peindre les toits de voitures dans des couleurs contrastantes sans masquage.</w:t>
      </w:r>
    </w:p>
    <w:p w14:paraId="5F640C59" w14:textId="77777777" w:rsidR="00AE289C" w:rsidRDefault="00AE289C" w:rsidP="00D9165E">
      <w:pPr>
        <w:pStyle w:val="Flietext"/>
      </w:pPr>
    </w:p>
    <w:p w14:paraId="1C3A96E3" w14:textId="77777777" w:rsidR="00F131B8" w:rsidRPr="00F131B8" w:rsidRDefault="00E823F0" w:rsidP="00D9165E">
      <w:pPr>
        <w:pStyle w:val="Flietext"/>
        <w:rPr>
          <w:b/>
        </w:rPr>
      </w:pPr>
      <w:r>
        <w:rPr>
          <w:b/>
        </w:rPr>
        <w:t>Plus d’options pour la peinture</w:t>
      </w:r>
    </w:p>
    <w:p w14:paraId="4CF59FCA" w14:textId="3EECC9FB" w:rsidR="005E48E4" w:rsidRDefault="00E0477A" w:rsidP="00DE0E35">
      <w:pPr>
        <w:pStyle w:val="Flietext"/>
      </w:pPr>
      <w:r>
        <w:t xml:space="preserve">L’applicateur </w:t>
      </w:r>
      <w:proofErr w:type="spellStart"/>
      <w:r>
        <w:rPr>
          <w:b/>
        </w:rPr>
        <w:t>Eco</w:t>
      </w:r>
      <w:r>
        <w:t>PaintJet</w:t>
      </w:r>
      <w:proofErr w:type="spellEnd"/>
      <w:r>
        <w:t xml:space="preserve"> assure un revêtement </w:t>
      </w:r>
      <w:r w:rsidR="009320C8">
        <w:t xml:space="preserve">efficace, </w:t>
      </w:r>
      <w:r>
        <w:t xml:space="preserve">précis </w:t>
      </w:r>
      <w:r w:rsidR="009320C8">
        <w:t xml:space="preserve">et </w:t>
      </w:r>
      <w:r>
        <w:t xml:space="preserve">sans </w:t>
      </w:r>
      <w:proofErr w:type="spellStart"/>
      <w:r>
        <w:t>overspray</w:t>
      </w:r>
      <w:proofErr w:type="spellEnd"/>
      <w:r>
        <w:t xml:space="preserve">, ce qui donne aux entreprises davantage d’options en matière de design des produits et de transport des marchandises. Au lieu d’utiliser du film adhésif, il est possible de protéger les surfaces décoratives en vue du transport, en appliquant de manière ciblée un film vaporisé. Celui-ci peut s’enlever simplement une fois </w:t>
      </w:r>
      <w:r w:rsidR="009320C8">
        <w:t>le transport effectué</w:t>
      </w:r>
      <w:r>
        <w:t>. La technologie offre aussi de nouvelles possibilités en termes de fonctionnalité et de design des produits. La méthode de revêtement précis permet par exemple d’appliquer un revêtement imperméable à l’extérieur sur les cadres de vitres et d’opter pour une application décorative ou d’une autre couleur à l’intérieur. Il est possible de réaliser facilement des effets décoratifs sur les façades de meubles. « </w:t>
      </w:r>
      <w:r w:rsidRPr="0087718D">
        <w:rPr>
          <w:i/>
          <w:iCs/>
        </w:rPr>
        <w:t xml:space="preserve">Le kit d’application sans </w:t>
      </w:r>
      <w:proofErr w:type="spellStart"/>
      <w:r w:rsidRPr="0087718D">
        <w:rPr>
          <w:i/>
          <w:iCs/>
        </w:rPr>
        <w:t>overspray</w:t>
      </w:r>
      <w:proofErr w:type="spellEnd"/>
      <w:r w:rsidRPr="0087718D">
        <w:rPr>
          <w:i/>
          <w:iCs/>
        </w:rPr>
        <w:t xml:space="preserve"> permet une application avec une grande netteté des contours, des changements de couleur rapides et un design de surface personnalisé</w:t>
      </w:r>
      <w:r>
        <w:t xml:space="preserve"> », </w:t>
      </w:r>
      <w:r w:rsidR="009320C8">
        <w:t xml:space="preserve">indique </w:t>
      </w:r>
      <w:r>
        <w:t xml:space="preserve">Holger </w:t>
      </w:r>
      <w:proofErr w:type="spellStart"/>
      <w:r>
        <w:t>Beiersdorfer</w:t>
      </w:r>
      <w:proofErr w:type="spellEnd"/>
      <w:r>
        <w:t xml:space="preserve">, vice-président de </w:t>
      </w:r>
      <w:proofErr w:type="spellStart"/>
      <w:r>
        <w:t>Industrial</w:t>
      </w:r>
      <w:proofErr w:type="spellEnd"/>
      <w:r>
        <w:t xml:space="preserve"> </w:t>
      </w:r>
      <w:proofErr w:type="spellStart"/>
      <w:r>
        <w:t>Products</w:t>
      </w:r>
      <w:proofErr w:type="spellEnd"/>
      <w:r>
        <w:t xml:space="preserve"> chez </w:t>
      </w:r>
      <w:proofErr w:type="spellStart"/>
      <w:r>
        <w:t>Dürr</w:t>
      </w:r>
      <w:proofErr w:type="spellEnd"/>
      <w:r>
        <w:t>, pour résumer les avantages de la solution.</w:t>
      </w:r>
    </w:p>
    <w:p w14:paraId="77CBB043" w14:textId="77777777" w:rsidR="005E48E4" w:rsidRDefault="005E48E4" w:rsidP="00DE0E35">
      <w:pPr>
        <w:pStyle w:val="Flietext"/>
      </w:pPr>
    </w:p>
    <w:p w14:paraId="10B92575" w14:textId="7666B482" w:rsidR="00F131B8" w:rsidRPr="00F131B8" w:rsidRDefault="00F131B8" w:rsidP="00D9165E">
      <w:pPr>
        <w:pStyle w:val="Flietext"/>
        <w:rPr>
          <w:b/>
        </w:rPr>
      </w:pPr>
      <w:r>
        <w:rPr>
          <w:b/>
        </w:rPr>
        <w:t>Pas d’air pulvérisé, donc pas d’</w:t>
      </w:r>
      <w:proofErr w:type="spellStart"/>
      <w:r>
        <w:rPr>
          <w:b/>
        </w:rPr>
        <w:t>overspray</w:t>
      </w:r>
      <w:proofErr w:type="spellEnd"/>
    </w:p>
    <w:p w14:paraId="7D4EAE4C" w14:textId="27D1F592" w:rsidR="00E10FA8" w:rsidRDefault="008C5264" w:rsidP="00D9165E">
      <w:pPr>
        <w:pStyle w:val="Flietext"/>
      </w:pPr>
      <w:r>
        <w:t xml:space="preserve">L’élément principal du kit d’application sans </w:t>
      </w:r>
      <w:proofErr w:type="spellStart"/>
      <w:r>
        <w:t>overspray</w:t>
      </w:r>
      <w:proofErr w:type="spellEnd"/>
      <w:r w:rsidR="00E3741B">
        <w:t xml:space="preserve"> </w:t>
      </w:r>
      <w:r>
        <w:t>est l’alimentation en peinture, combinée au processus de nettoyage et de peinture préalable. L’</w:t>
      </w:r>
      <w:proofErr w:type="spellStart"/>
      <w:r>
        <w:rPr>
          <w:b/>
        </w:rPr>
        <w:t>Eco</w:t>
      </w:r>
      <w:r>
        <w:t>PaintJet</w:t>
      </w:r>
      <w:proofErr w:type="spellEnd"/>
      <w:r>
        <w:t xml:space="preserve"> y parvient à l’aide de trois valves. Au cœur de l’applicateur en lui-même, se trouve une plaque à buses qui produit plusieurs douzaines de jets de peinture parallèles en fonction du design. Ils peuvent être activés ou désactivés à tout moment pour démarrer ou interrompre le processus de revêtement. Contrairement aux processus de peinture utilisant des pistolets ou des pulvérisateurs rotatifs haute vitesse, ce processus ne demande pas d’air pulvérisé. Il n’y a donc pas d’</w:t>
      </w:r>
      <w:proofErr w:type="spellStart"/>
      <w:r>
        <w:t>overspray</w:t>
      </w:r>
      <w:proofErr w:type="spellEnd"/>
      <w:r>
        <w:t xml:space="preserve"> </w:t>
      </w:r>
      <w:r w:rsidR="00E3741B">
        <w:t>devant</w:t>
      </w:r>
      <w:r>
        <w:t xml:space="preserve"> être filtré de l’air de la cabine lors d’un processus complexe, comme c’est le cas avec les méthodes classiques. </w:t>
      </w:r>
    </w:p>
    <w:p w14:paraId="2660FD43" w14:textId="77777777" w:rsidR="00E10FA8" w:rsidRDefault="00E10FA8" w:rsidP="00D9165E">
      <w:pPr>
        <w:pStyle w:val="Flietext"/>
      </w:pPr>
    </w:p>
    <w:p w14:paraId="29DEC063" w14:textId="3CC6B090" w:rsidR="003B0828" w:rsidRDefault="00E3741B" w:rsidP="00D9165E">
      <w:pPr>
        <w:pStyle w:val="Flietext"/>
      </w:pPr>
      <w:r>
        <w:t xml:space="preserve">Il existe une autre </w:t>
      </w:r>
      <w:r w:rsidR="00916927">
        <w:t>grande différence par rapport aux pulvérisateurs courants : il est possible de régler la largeur du jet de peinture au moyen de l’angle d’application de l’applicateur. Le jet de peinture peut ainsi avoir une largeur de 30 à 50 </w:t>
      </w:r>
      <w:proofErr w:type="spellStart"/>
      <w:r w:rsidR="00916927">
        <w:t>mm.</w:t>
      </w:r>
      <w:proofErr w:type="spellEnd"/>
      <w:r w:rsidR="00916927">
        <w:t xml:space="preserve"> Il est également possible de créer des jets de plus petite largeur en adaptant la plaque à buses. L’épaisseur de revêtement souhaitée est contrôlée par la vitesse de l’applicateur et la teneur en solides de la peinture. </w:t>
      </w:r>
    </w:p>
    <w:p w14:paraId="6187695C" w14:textId="77777777" w:rsidR="003B0828" w:rsidRDefault="003B0828" w:rsidP="00D9165E">
      <w:pPr>
        <w:pStyle w:val="Flietext"/>
      </w:pPr>
    </w:p>
    <w:p w14:paraId="22E1CEA2" w14:textId="77777777" w:rsidR="009A52BE" w:rsidRPr="009A52BE" w:rsidRDefault="00F131B8" w:rsidP="00D9165E">
      <w:pPr>
        <w:pStyle w:val="Flietext"/>
        <w:rPr>
          <w:b/>
        </w:rPr>
      </w:pPr>
      <w:r>
        <w:rPr>
          <w:b/>
        </w:rPr>
        <w:t xml:space="preserve">Tous les avantages en une application </w:t>
      </w:r>
    </w:p>
    <w:p w14:paraId="2BDC4C10" w14:textId="3D466061" w:rsidR="00E10FA8" w:rsidRDefault="00FD3420" w:rsidP="00C07551">
      <w:pPr>
        <w:pStyle w:val="Flietext"/>
      </w:pPr>
      <w:r>
        <w:t xml:space="preserve">Les techniques d’application </w:t>
      </w:r>
      <w:r w:rsidR="00E3741B">
        <w:t xml:space="preserve">permettant d’économiser </w:t>
      </w:r>
      <w:r>
        <w:t>la peinture sont particulièrement importantes dans le cas des surfaces larges. Même avec des pistolets « </w:t>
      </w:r>
      <w:proofErr w:type="spellStart"/>
      <w:r>
        <w:t>airless</w:t>
      </w:r>
      <w:proofErr w:type="spellEnd"/>
      <w:r>
        <w:t xml:space="preserve"> » ou des pulvérisateurs rotatifs haute vitesse, jusqu’à un quart de la matière est perdu. La récupération de cette peinture </w:t>
      </w:r>
      <w:r w:rsidR="00DE3D64">
        <w:t>d’une part</w:t>
      </w:r>
      <w:r>
        <w:t xml:space="preserve"> longue et fastidieuse, </w:t>
      </w:r>
      <w:r w:rsidR="00DE3D64">
        <w:t>et</w:t>
      </w:r>
      <w:r>
        <w:t xml:space="preserve"> elle ne fonctionne pas avec tous les types de peinture. La technique dite </w:t>
      </w:r>
      <w:r w:rsidR="00DE3D64">
        <w:t>« </w:t>
      </w:r>
      <w:r>
        <w:t>de coulée</w:t>
      </w:r>
      <w:r w:rsidR="00DE3D64">
        <w:t> »</w:t>
      </w:r>
      <w:r>
        <w:t xml:space="preserve"> qui consiste à recueillir l’excédent de peinture dans des cuves évite l’</w:t>
      </w:r>
      <w:proofErr w:type="spellStart"/>
      <w:r>
        <w:t>overspray</w:t>
      </w:r>
      <w:proofErr w:type="spellEnd"/>
      <w:r>
        <w:t xml:space="preserve">, mais ne permet pas de changer rapidement de couleur. Les autres options de design de surface, telles que l’application de films ou de bandes décoratives, impliquent souvent beaucoup d’efforts manuels. </w:t>
      </w:r>
    </w:p>
    <w:p w14:paraId="6F1CCECE" w14:textId="77777777" w:rsidR="00E10FA8" w:rsidRDefault="00E10FA8" w:rsidP="00C07551">
      <w:pPr>
        <w:pStyle w:val="Flietext"/>
      </w:pPr>
    </w:p>
    <w:p w14:paraId="4BC0D905" w14:textId="4FEC2FAC" w:rsidR="003554B9" w:rsidRPr="003554B9" w:rsidRDefault="00FD3420" w:rsidP="00C07551">
      <w:pPr>
        <w:pStyle w:val="Flietext"/>
      </w:pPr>
      <w:r>
        <w:t xml:space="preserve">La nouvelle technologie </w:t>
      </w:r>
      <w:proofErr w:type="spellStart"/>
      <w:r>
        <w:t>Dürr</w:t>
      </w:r>
      <w:proofErr w:type="spellEnd"/>
      <w:r>
        <w:t xml:space="preserve"> élimine tous les inconvénients des méthodes individuelles et permet d’accélérer le processus de peinture, de le rendre plus rentable et plus écologique </w:t>
      </w:r>
      <w:r w:rsidR="00DE3D64">
        <w:t xml:space="preserve">pour </w:t>
      </w:r>
      <w:r>
        <w:t>tous les secteurs de l’industrie. « </w:t>
      </w:r>
      <w:r w:rsidRPr="0087718D">
        <w:rPr>
          <w:i/>
          <w:iCs/>
        </w:rPr>
        <w:t>Notre technologie est de ce fait très intéressante</w:t>
      </w:r>
      <w:r w:rsidR="00DE3D64">
        <w:rPr>
          <w:i/>
          <w:iCs/>
        </w:rPr>
        <w:t>, et</w:t>
      </w:r>
      <w:r w:rsidRPr="0087718D">
        <w:rPr>
          <w:i/>
          <w:iCs/>
        </w:rPr>
        <w:t xml:space="preserve"> même dans les scénarios où une méthode de peinture automatisée n’était pas concevable auparavant</w:t>
      </w:r>
      <w:r>
        <w:t xml:space="preserve"> », explique Holger </w:t>
      </w:r>
      <w:proofErr w:type="spellStart"/>
      <w:r>
        <w:t>Beiersdorfer</w:t>
      </w:r>
      <w:proofErr w:type="spellEnd"/>
      <w:r>
        <w:t xml:space="preserve"> en faisant allusion à d’autres possibilités d’application.</w:t>
      </w:r>
    </w:p>
    <w:p w14:paraId="40526930" w14:textId="77777777" w:rsidR="003554B9" w:rsidRPr="003554B9" w:rsidRDefault="003554B9" w:rsidP="00C07551">
      <w:pPr>
        <w:pStyle w:val="Flietext"/>
      </w:pPr>
    </w:p>
    <w:p w14:paraId="18356B1A" w14:textId="6289D9E5" w:rsidR="008C5264" w:rsidRDefault="008C5264" w:rsidP="008C5264">
      <w:pPr>
        <w:pStyle w:val="Flietext"/>
      </w:pPr>
      <w:r>
        <w:t xml:space="preserve">Le fabricant autrichien de peinture Adler met en avant la nouvelle technologie d’application en collaboration avec </w:t>
      </w:r>
      <w:proofErr w:type="spellStart"/>
      <w:r>
        <w:t>Dürr</w:t>
      </w:r>
      <w:proofErr w:type="spellEnd"/>
      <w:r>
        <w:t>, en proposant des solutions de revêtement pigmentées et sans couleur</w:t>
      </w:r>
      <w:r w:rsidR="00DE3D64">
        <w:t>,</w:t>
      </w:r>
      <w:r>
        <w:t xml:space="preserve"> qui en plus des exigences habituelles en matière de peinture, sont adaptées précisément aux spécificités de cette technologie. « </w:t>
      </w:r>
      <w:r w:rsidRPr="0087718D">
        <w:rPr>
          <w:i/>
          <w:iCs/>
        </w:rPr>
        <w:t xml:space="preserve">Pour cette technologie d’application visionnaire, nous avons mis au point des produits innovants et écologiques à base d’eau qui assurent une longévité maximale, tout en permettant la personnalisation au niveau visuel </w:t>
      </w:r>
      <w:r w:rsidRPr="0087718D">
        <w:rPr>
          <w:i/>
          <w:iCs/>
        </w:rPr>
        <w:lastRenderedPageBreak/>
        <w:t>pour bien plus que de simples matériaux en feuilles</w:t>
      </w:r>
      <w:r>
        <w:t xml:space="preserve"> », explique Dr. Albert </w:t>
      </w:r>
      <w:proofErr w:type="spellStart"/>
      <w:r>
        <w:t>Rössler</w:t>
      </w:r>
      <w:proofErr w:type="spellEnd"/>
      <w:r>
        <w:t>, directeur des technologies</w:t>
      </w:r>
      <w:r w:rsidR="00DE3D64">
        <w:t xml:space="preserve"> d’Adler</w:t>
      </w:r>
      <w:r>
        <w:t xml:space="preserve">, impressionné par </w:t>
      </w:r>
      <w:r w:rsidR="00DE3D64">
        <w:t xml:space="preserve">cette </w:t>
      </w:r>
      <w:r>
        <w:t xml:space="preserve">nouvelle technologie de peinture. </w:t>
      </w:r>
    </w:p>
    <w:p w14:paraId="545A827C" w14:textId="77777777" w:rsidR="008C5264" w:rsidRDefault="008C5264" w:rsidP="008C5264">
      <w:pPr>
        <w:pStyle w:val="Flietext"/>
      </w:pPr>
    </w:p>
    <w:p w14:paraId="178344C4" w14:textId="64081E6D" w:rsidR="002331EF" w:rsidRDefault="002331EF">
      <w:pPr>
        <w:tabs>
          <w:tab w:val="clear" w:pos="3572"/>
        </w:tabs>
        <w:spacing w:line="240" w:lineRule="auto"/>
      </w:pPr>
    </w:p>
    <w:p w14:paraId="21F1C615" w14:textId="6DFC88CF" w:rsidR="00BF1740" w:rsidRDefault="00BF1740" w:rsidP="00D9165E">
      <w:pPr>
        <w:pStyle w:val="Flietext"/>
        <w:rPr>
          <w:b/>
        </w:rPr>
      </w:pPr>
      <w:r>
        <w:rPr>
          <w:b/>
        </w:rPr>
        <w:t>Photos</w:t>
      </w:r>
    </w:p>
    <w:p w14:paraId="0C196011" w14:textId="71881CBA" w:rsidR="00D4628C" w:rsidRDefault="00D4628C" w:rsidP="00D9165E">
      <w:pPr>
        <w:pStyle w:val="Flietext"/>
        <w:rPr>
          <w:b/>
        </w:rPr>
      </w:pPr>
    </w:p>
    <w:p w14:paraId="0DC30AE0" w14:textId="3B9F46AB" w:rsidR="001F4F57" w:rsidRDefault="001F4F57" w:rsidP="00D9165E">
      <w:pPr>
        <w:pStyle w:val="Flietext"/>
        <w:rPr>
          <w:b/>
        </w:rPr>
      </w:pPr>
      <w:r w:rsidRPr="00D14B82">
        <w:rPr>
          <w:noProof/>
          <w:sz w:val="18"/>
          <w:lang w:val="de-DE" w:eastAsia="de-DE"/>
        </w:rPr>
        <w:drawing>
          <wp:inline distT="0" distB="0" distL="0" distR="0" wp14:anchorId="6866F00D" wp14:editId="50140C12">
            <wp:extent cx="2162175" cy="2886075"/>
            <wp:effectExtent l="0" t="0" r="9525" b="9525"/>
            <wp:docPr id="7" name="Grafik 7" descr="EcoPaintJet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oPaintJet_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175" cy="2886075"/>
                    </a:xfrm>
                    <a:prstGeom prst="rect">
                      <a:avLst/>
                    </a:prstGeom>
                    <a:noFill/>
                    <a:ln>
                      <a:noFill/>
                    </a:ln>
                  </pic:spPr>
                </pic:pic>
              </a:graphicData>
            </a:graphic>
          </wp:inline>
        </w:drawing>
      </w:r>
    </w:p>
    <w:p w14:paraId="436E3EF3" w14:textId="77777777" w:rsidR="001F4F57" w:rsidRDefault="001F4F57" w:rsidP="00D9165E">
      <w:pPr>
        <w:pStyle w:val="Flietext"/>
        <w:rPr>
          <w:b/>
        </w:rPr>
      </w:pPr>
    </w:p>
    <w:p w14:paraId="2BF6B25E" w14:textId="67CCEAEE" w:rsidR="00EB2996" w:rsidRPr="00D14B82" w:rsidRDefault="00D14B82" w:rsidP="00D14B82">
      <w:pPr>
        <w:pStyle w:val="Flietext"/>
        <w:spacing w:line="276" w:lineRule="auto"/>
        <w:rPr>
          <w:sz w:val="20"/>
        </w:rPr>
      </w:pPr>
      <w:r>
        <w:rPr>
          <w:b/>
          <w:sz w:val="20"/>
        </w:rPr>
        <w:t>1</w:t>
      </w:r>
      <w:r>
        <w:rPr>
          <w:b/>
          <w:sz w:val="20"/>
          <w:vertAlign w:val="superscript"/>
        </w:rPr>
        <w:t>e</w:t>
      </w:r>
      <w:r>
        <w:rPr>
          <w:b/>
          <w:sz w:val="20"/>
        </w:rPr>
        <w:t xml:space="preserve"> photo :</w:t>
      </w:r>
      <w:r>
        <w:rPr>
          <w:sz w:val="20"/>
        </w:rPr>
        <w:t xml:space="preserve"> L’applicateur </w:t>
      </w:r>
      <w:proofErr w:type="spellStart"/>
      <w:r>
        <w:rPr>
          <w:b/>
          <w:sz w:val="20"/>
        </w:rPr>
        <w:t>Eco</w:t>
      </w:r>
      <w:r>
        <w:rPr>
          <w:sz w:val="20"/>
        </w:rPr>
        <w:t>PaintJet</w:t>
      </w:r>
      <w:proofErr w:type="spellEnd"/>
      <w:r>
        <w:rPr>
          <w:sz w:val="20"/>
        </w:rPr>
        <w:t xml:space="preserve"> augmente l’efficacité de la peinture et donne aux entreprises davantage d’options en termes de design des produits.</w:t>
      </w:r>
    </w:p>
    <w:p w14:paraId="2E7E198F" w14:textId="0C1F5F3D" w:rsidR="002331EF" w:rsidRPr="00D14B82" w:rsidRDefault="002331EF" w:rsidP="00D14B82">
      <w:pPr>
        <w:pStyle w:val="Flietext"/>
        <w:spacing w:line="276" w:lineRule="auto"/>
        <w:rPr>
          <w:sz w:val="20"/>
        </w:rPr>
      </w:pPr>
    </w:p>
    <w:p w14:paraId="2A95571E" w14:textId="17919DB0" w:rsidR="002331EF" w:rsidRPr="00D14B82" w:rsidRDefault="001F4F57" w:rsidP="00D14B82">
      <w:pPr>
        <w:pStyle w:val="Flietext"/>
        <w:spacing w:line="276" w:lineRule="auto"/>
        <w:rPr>
          <w:sz w:val="20"/>
        </w:rPr>
      </w:pPr>
      <w:r w:rsidRPr="00D14B82">
        <w:rPr>
          <w:noProof/>
          <w:sz w:val="18"/>
          <w:lang w:val="de-DE" w:eastAsia="de-DE"/>
        </w:rPr>
        <w:drawing>
          <wp:inline distT="0" distB="0" distL="0" distR="0" wp14:anchorId="485B3836" wp14:editId="6E885032">
            <wp:extent cx="2162175" cy="1438275"/>
            <wp:effectExtent l="0" t="0" r="9525" b="9525"/>
            <wp:docPr id="9" name="Grafik 9" descr="Duerr-EcoPaintJet-02-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err-EcoPaintJet-02-smal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1438275"/>
                    </a:xfrm>
                    <a:prstGeom prst="rect">
                      <a:avLst/>
                    </a:prstGeom>
                    <a:noFill/>
                    <a:ln>
                      <a:noFill/>
                    </a:ln>
                  </pic:spPr>
                </pic:pic>
              </a:graphicData>
            </a:graphic>
          </wp:inline>
        </w:drawing>
      </w:r>
    </w:p>
    <w:p w14:paraId="0A426815" w14:textId="79A654AC" w:rsidR="002331EF" w:rsidRPr="00D14B82" w:rsidRDefault="00D14B82" w:rsidP="00D14B82">
      <w:pPr>
        <w:pStyle w:val="Flietext"/>
        <w:spacing w:line="276" w:lineRule="auto"/>
        <w:rPr>
          <w:sz w:val="20"/>
        </w:rPr>
      </w:pPr>
      <w:r>
        <w:rPr>
          <w:b/>
          <w:sz w:val="20"/>
        </w:rPr>
        <w:t>2</w:t>
      </w:r>
      <w:r>
        <w:rPr>
          <w:b/>
          <w:sz w:val="20"/>
          <w:vertAlign w:val="superscript"/>
        </w:rPr>
        <w:t>e</w:t>
      </w:r>
      <w:r>
        <w:rPr>
          <w:b/>
          <w:sz w:val="20"/>
        </w:rPr>
        <w:t xml:space="preserve"> photo :</w:t>
      </w:r>
      <w:r>
        <w:rPr>
          <w:sz w:val="20"/>
        </w:rPr>
        <w:t xml:space="preserve"> Peinture sans </w:t>
      </w:r>
      <w:proofErr w:type="spellStart"/>
      <w:r>
        <w:rPr>
          <w:sz w:val="20"/>
        </w:rPr>
        <w:t>overspray</w:t>
      </w:r>
      <w:proofErr w:type="spellEnd"/>
      <w:r>
        <w:rPr>
          <w:sz w:val="20"/>
        </w:rPr>
        <w:t> : l’</w:t>
      </w:r>
      <w:proofErr w:type="spellStart"/>
      <w:r>
        <w:rPr>
          <w:b/>
          <w:sz w:val="20"/>
        </w:rPr>
        <w:t>Eco</w:t>
      </w:r>
      <w:r>
        <w:rPr>
          <w:sz w:val="20"/>
        </w:rPr>
        <w:t>PaintJet</w:t>
      </w:r>
      <w:proofErr w:type="spellEnd"/>
      <w:r>
        <w:rPr>
          <w:sz w:val="20"/>
        </w:rPr>
        <w:t xml:space="preserve"> applique des jets de peinture parallèles à l’aide d’une plaque à buses.</w:t>
      </w:r>
    </w:p>
    <w:p w14:paraId="6A1932AF" w14:textId="6AD2AA35" w:rsidR="002331EF" w:rsidRPr="00D14B82" w:rsidRDefault="002331EF" w:rsidP="00D14B82">
      <w:pPr>
        <w:pStyle w:val="Flietext"/>
        <w:spacing w:line="276" w:lineRule="auto"/>
        <w:rPr>
          <w:sz w:val="20"/>
        </w:rPr>
      </w:pPr>
    </w:p>
    <w:p w14:paraId="2ED8AE10" w14:textId="2BE9545A" w:rsidR="00B67AA0" w:rsidRPr="00D80282" w:rsidRDefault="001F4F57" w:rsidP="00D14B82">
      <w:pPr>
        <w:pStyle w:val="Flietext"/>
        <w:spacing w:line="276" w:lineRule="auto"/>
        <w:rPr>
          <w:sz w:val="20"/>
        </w:rPr>
      </w:pPr>
      <w:r w:rsidRPr="00D14B82">
        <w:rPr>
          <w:noProof/>
          <w:sz w:val="20"/>
          <w:lang w:val="de-DE" w:eastAsia="de-DE"/>
        </w:rPr>
        <w:lastRenderedPageBreak/>
        <w:drawing>
          <wp:inline distT="0" distB="0" distL="0" distR="0" wp14:anchorId="3155D058" wp14:editId="44269D08">
            <wp:extent cx="2303649" cy="1348667"/>
            <wp:effectExtent l="0" t="0" r="1905"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9_Dürr_EcoPaintJet-3.jpg"/>
                    <pic:cNvPicPr/>
                  </pic:nvPicPr>
                  <pic:blipFill>
                    <a:blip r:embed="rId10" cstate="print">
                      <a:extLst>
                        <a:ext uri="{28A0092B-C50C-407E-A947-70E740481C1C}">
                          <a14:useLocalDpi xmlns:a14="http://schemas.microsoft.com/office/drawing/2010/main"/>
                        </a:ext>
                      </a:extLst>
                    </a:blip>
                    <a:stretch>
                      <a:fillRect/>
                    </a:stretch>
                  </pic:blipFill>
                  <pic:spPr>
                    <a:xfrm>
                      <a:off x="0" y="0"/>
                      <a:ext cx="2303649" cy="1348667"/>
                    </a:xfrm>
                    <a:prstGeom prst="rect">
                      <a:avLst/>
                    </a:prstGeom>
                  </pic:spPr>
                </pic:pic>
              </a:graphicData>
            </a:graphic>
          </wp:inline>
        </w:drawing>
      </w:r>
    </w:p>
    <w:p w14:paraId="3F29EB4D" w14:textId="77777777" w:rsidR="001F4F57" w:rsidRDefault="001F4F57" w:rsidP="00D14B82">
      <w:pPr>
        <w:pStyle w:val="Flietext"/>
        <w:spacing w:line="276" w:lineRule="auto"/>
        <w:rPr>
          <w:b/>
          <w:sz w:val="20"/>
        </w:rPr>
      </w:pPr>
    </w:p>
    <w:p w14:paraId="71673405" w14:textId="40F9832B" w:rsidR="00B67AA0" w:rsidRPr="00D14B82" w:rsidRDefault="00D14B82" w:rsidP="00D14B82">
      <w:pPr>
        <w:pStyle w:val="Flietext"/>
        <w:spacing w:line="276" w:lineRule="auto"/>
        <w:rPr>
          <w:sz w:val="20"/>
        </w:rPr>
      </w:pPr>
      <w:r>
        <w:rPr>
          <w:b/>
          <w:sz w:val="20"/>
        </w:rPr>
        <w:t>3</w:t>
      </w:r>
      <w:r>
        <w:rPr>
          <w:b/>
          <w:sz w:val="20"/>
          <w:vertAlign w:val="superscript"/>
        </w:rPr>
        <w:t>e</w:t>
      </w:r>
      <w:r>
        <w:rPr>
          <w:b/>
          <w:sz w:val="20"/>
        </w:rPr>
        <w:t xml:space="preserve"> photo :</w:t>
      </w:r>
      <w:r>
        <w:rPr>
          <w:sz w:val="20"/>
        </w:rPr>
        <w:t xml:space="preserve"> La précision des jets assure une peinture et un revêtement des surfaces avec une grande netteté des contours.</w:t>
      </w:r>
    </w:p>
    <w:p w14:paraId="3711ED60" w14:textId="02473FEF" w:rsidR="00B67AA0" w:rsidRDefault="00B67AA0" w:rsidP="00D9165E">
      <w:pPr>
        <w:pStyle w:val="Flietext"/>
      </w:pPr>
    </w:p>
    <w:p w14:paraId="4ACF71AC" w14:textId="77777777" w:rsidR="001F4F57" w:rsidRDefault="001F4F57" w:rsidP="001F4F57">
      <w:pPr>
        <w:pStyle w:val="Flietext"/>
        <w:rPr>
          <w:b/>
        </w:rPr>
      </w:pPr>
      <w:r>
        <w:rPr>
          <w:b/>
        </w:rPr>
        <w:t xml:space="preserve">A propos de </w:t>
      </w:r>
      <w:proofErr w:type="spellStart"/>
      <w:r>
        <w:rPr>
          <w:b/>
        </w:rPr>
        <w:t>Dürr</w:t>
      </w:r>
      <w:proofErr w:type="spellEnd"/>
      <w:r>
        <w:rPr>
          <w:b/>
        </w:rPr>
        <w:t> :</w:t>
      </w:r>
    </w:p>
    <w:p w14:paraId="1348B352" w14:textId="77777777" w:rsidR="001F4F57" w:rsidRDefault="001F4F57" w:rsidP="001F4F57">
      <w:pPr>
        <w:pStyle w:val="Flietext"/>
      </w:pPr>
    </w:p>
    <w:p w14:paraId="6714107A" w14:textId="77777777" w:rsidR="001F4F57" w:rsidRDefault="001F4F57" w:rsidP="001F4F57">
      <w:pPr>
        <w:spacing w:line="360" w:lineRule="auto"/>
        <w:ind w:right="28"/>
      </w:pPr>
      <w:r>
        <w:rPr>
          <w:iCs/>
          <w:sz w:val="18"/>
          <w:szCs w:val="18"/>
        </w:rPr>
        <w:t xml:space="preserve">Depuis plusieurs décennies, le Groupe </w:t>
      </w:r>
      <w:proofErr w:type="spellStart"/>
      <w:r>
        <w:rPr>
          <w:iCs/>
          <w:sz w:val="18"/>
          <w:szCs w:val="18"/>
        </w:rPr>
        <w:t>Dürr</w:t>
      </w:r>
      <w:proofErr w:type="spellEnd"/>
      <w:r>
        <w:rPr>
          <w:iCs/>
          <w:sz w:val="18"/>
          <w:szCs w:val="18"/>
        </w:rPr>
        <w:t xml:space="preserve"> est présent sur le territoire Français et y emploie aujourd’hui près de 215 personnes. Les filiales françaises proposent la gamme complète des produits du </w:t>
      </w:r>
      <w:proofErr w:type="gramStart"/>
      <w:r>
        <w:rPr>
          <w:iCs/>
          <w:sz w:val="18"/>
          <w:szCs w:val="18"/>
        </w:rPr>
        <w:t>Groupe:</w:t>
      </w:r>
      <w:proofErr w:type="gramEnd"/>
      <w:r>
        <w:rPr>
          <w:iCs/>
          <w:sz w:val="18"/>
          <w:szCs w:val="18"/>
        </w:rPr>
        <w:t xml:space="preserve"> </w:t>
      </w:r>
      <w:proofErr w:type="spellStart"/>
      <w:r>
        <w:rPr>
          <w:iCs/>
          <w:sz w:val="18"/>
          <w:szCs w:val="18"/>
        </w:rPr>
        <w:t>Dürr</w:t>
      </w:r>
      <w:proofErr w:type="spellEnd"/>
      <w:r>
        <w:rPr>
          <w:iCs/>
          <w:sz w:val="18"/>
          <w:szCs w:val="18"/>
        </w:rPr>
        <w:t xml:space="preserve"> </w:t>
      </w:r>
      <w:proofErr w:type="spellStart"/>
      <w:r>
        <w:rPr>
          <w:iCs/>
          <w:sz w:val="18"/>
          <w:szCs w:val="18"/>
        </w:rPr>
        <w:t>Systems</w:t>
      </w:r>
      <w:proofErr w:type="spellEnd"/>
      <w:r>
        <w:rPr>
          <w:iCs/>
          <w:sz w:val="18"/>
          <w:szCs w:val="18"/>
        </w:rPr>
        <w:t xml:space="preserve"> S.A.S à Guyancourt opère principalement dans les domaines de la peinture, de l’assemblage et des technologies environnementales. Les techniques d’équilibrage sont gérées par Schenck S.A.S. basé à Cergy Pontoise. En complément, </w:t>
      </w:r>
      <w:proofErr w:type="spellStart"/>
      <w:r>
        <w:rPr>
          <w:iCs/>
          <w:sz w:val="18"/>
          <w:szCs w:val="18"/>
        </w:rPr>
        <w:t>Datatechnic</w:t>
      </w:r>
      <w:proofErr w:type="spellEnd"/>
      <w:r>
        <w:rPr>
          <w:iCs/>
          <w:sz w:val="18"/>
          <w:szCs w:val="18"/>
        </w:rPr>
        <w:t xml:space="preserve"> S.A.S. à Uxegney propose des systèmes d’équilibrage spécifiquement dédié à la production des turbocompresseurs. Le Groupe HOMAG est représenté en France à Schiltigheim par la société de vente et services HOMAG France.</w:t>
      </w:r>
      <w:r>
        <w:t xml:space="preserve"> </w:t>
      </w:r>
    </w:p>
    <w:p w14:paraId="07C9014C" w14:textId="77777777" w:rsidR="001F4F57" w:rsidRDefault="001F4F57" w:rsidP="001F4F57">
      <w:pPr>
        <w:spacing w:line="360" w:lineRule="auto"/>
        <w:rPr>
          <w:rFonts w:cs="Arial"/>
          <w:iCs/>
          <w:sz w:val="18"/>
          <w:szCs w:val="18"/>
        </w:rPr>
      </w:pPr>
    </w:p>
    <w:p w14:paraId="45438671" w14:textId="778EA6B4" w:rsidR="001F4F57" w:rsidRDefault="001F4F57" w:rsidP="001F4F57">
      <w:pPr>
        <w:spacing w:line="360" w:lineRule="auto"/>
        <w:rPr>
          <w:rFonts w:cs="Arial"/>
          <w:iCs/>
          <w:sz w:val="18"/>
          <w:szCs w:val="18"/>
        </w:rPr>
      </w:pPr>
      <w:r>
        <w:rPr>
          <w:rFonts w:cs="Arial"/>
          <w:iCs/>
          <w:sz w:val="18"/>
          <w:szCs w:val="18"/>
        </w:rPr>
        <w:t xml:space="preserve">Le groupe </w:t>
      </w:r>
      <w:proofErr w:type="spellStart"/>
      <w:r>
        <w:rPr>
          <w:rFonts w:cs="Arial"/>
          <w:iCs/>
          <w:sz w:val="18"/>
          <w:szCs w:val="18"/>
        </w:rPr>
        <w:t>Dürr</w:t>
      </w:r>
      <w:proofErr w:type="spellEnd"/>
      <w:r>
        <w:rPr>
          <w:rFonts w:cs="Arial"/>
          <w:iCs/>
          <w:sz w:val="18"/>
          <w:szCs w:val="18"/>
        </w:rPr>
        <w:t xml:space="preserve"> est l’une des plus importantes sociétés d’ingénierie et de mécanique au monde avec une exceptionnelle expertise d’automatisation et de digitalisation/industrie 4.0. Ses produits, systèmes et services permettent des processus de fabrication très efficaces dans différentes industries. Le groupe </w:t>
      </w:r>
      <w:proofErr w:type="spellStart"/>
      <w:r>
        <w:rPr>
          <w:rFonts w:cs="Arial"/>
          <w:iCs/>
          <w:sz w:val="18"/>
          <w:szCs w:val="18"/>
        </w:rPr>
        <w:t>Dürr</w:t>
      </w:r>
      <w:proofErr w:type="spellEnd"/>
      <w:r>
        <w:rPr>
          <w:rFonts w:cs="Arial"/>
          <w:iCs/>
          <w:sz w:val="18"/>
          <w:szCs w:val="18"/>
        </w:rPr>
        <w:t xml:space="preserve"> est fournisseur de secteurs comme l’industrie automobile, l’ingénierie mécanique, l’industrie chimique, pharmaceutique, et l’industrie de transformation du bois. </w:t>
      </w:r>
      <w:r>
        <w:rPr>
          <w:rFonts w:cs="Arial"/>
          <w:iCs/>
          <w:sz w:val="18"/>
          <w:szCs w:val="18"/>
          <w:lang w:eastAsia="fr-FR"/>
        </w:rPr>
        <w:t xml:space="preserve">En 2019, le groupe a réalisé un chiffre d’affaires de 3,92 Milliards d’Euros. </w:t>
      </w:r>
      <w:r>
        <w:rPr>
          <w:rFonts w:cs="Arial"/>
          <w:iCs/>
          <w:sz w:val="18"/>
          <w:szCs w:val="18"/>
        </w:rPr>
        <w:t xml:space="preserve">Désormais l’Entreprise </w:t>
      </w:r>
      <w:proofErr w:type="spellStart"/>
      <w:r>
        <w:rPr>
          <w:rFonts w:cs="Arial"/>
          <w:iCs/>
          <w:sz w:val="18"/>
          <w:szCs w:val="18"/>
        </w:rPr>
        <w:t>Dürr</w:t>
      </w:r>
      <w:proofErr w:type="spellEnd"/>
      <w:r>
        <w:rPr>
          <w:rFonts w:cs="Arial"/>
          <w:iCs/>
          <w:sz w:val="18"/>
          <w:szCs w:val="18"/>
        </w:rPr>
        <w:t xml:space="preserve"> emploie plus de 16300 salariés et possède 112 sites dans 34 pays</w:t>
      </w:r>
      <w:r w:rsidR="00305A6F" w:rsidRPr="00305A6F">
        <w:rPr>
          <w:rFonts w:cs="Arial"/>
          <w:iCs/>
          <w:sz w:val="18"/>
          <w:szCs w:val="18"/>
        </w:rPr>
        <w:t>.</w:t>
      </w:r>
      <w:r w:rsidR="00305A6F">
        <w:rPr>
          <w:rFonts w:cs="Arial"/>
          <w:iCs/>
          <w:sz w:val="18"/>
          <w:szCs w:val="18"/>
        </w:rPr>
        <w:t xml:space="preserve"> </w:t>
      </w:r>
      <w:r>
        <w:rPr>
          <w:rFonts w:cs="Arial"/>
          <w:iCs/>
          <w:sz w:val="18"/>
          <w:szCs w:val="18"/>
        </w:rPr>
        <w:t xml:space="preserve">La multinationale opère avec ses trois marques </w:t>
      </w:r>
      <w:proofErr w:type="spellStart"/>
      <w:r>
        <w:rPr>
          <w:rFonts w:cs="Arial"/>
          <w:iCs/>
          <w:sz w:val="18"/>
          <w:szCs w:val="18"/>
        </w:rPr>
        <w:t>Dürr</w:t>
      </w:r>
      <w:proofErr w:type="spellEnd"/>
      <w:r>
        <w:rPr>
          <w:rFonts w:cs="Arial"/>
          <w:iCs/>
          <w:sz w:val="18"/>
          <w:szCs w:val="18"/>
        </w:rPr>
        <w:t xml:space="preserve">, Schenck et HOMAG ainsi qu’avec cinq </w:t>
      </w:r>
      <w:proofErr w:type="gramStart"/>
      <w:r>
        <w:rPr>
          <w:rFonts w:cs="Arial"/>
          <w:iCs/>
          <w:sz w:val="18"/>
          <w:szCs w:val="18"/>
        </w:rPr>
        <w:t>divisions:</w:t>
      </w:r>
      <w:proofErr w:type="gramEnd"/>
    </w:p>
    <w:p w14:paraId="4A8981FB" w14:textId="3A0254B2" w:rsidR="001F4F57" w:rsidRDefault="001F4F57" w:rsidP="001F4F57">
      <w:pPr>
        <w:pStyle w:val="Paragraphedeliste"/>
        <w:numPr>
          <w:ilvl w:val="0"/>
          <w:numId w:val="22"/>
        </w:numPr>
        <w:tabs>
          <w:tab w:val="left" w:pos="708"/>
        </w:tabs>
        <w:autoSpaceDN w:val="0"/>
        <w:spacing w:line="360" w:lineRule="auto"/>
        <w:rPr>
          <w:rFonts w:cs="Arial"/>
          <w:sz w:val="18"/>
          <w:szCs w:val="18"/>
        </w:rPr>
      </w:pPr>
      <w:r>
        <w:rPr>
          <w:rFonts w:cs="Arial"/>
          <w:b/>
          <w:bCs/>
          <w:iCs/>
          <w:sz w:val="18"/>
          <w:szCs w:val="18"/>
        </w:rPr>
        <w:t xml:space="preserve">Paint and Final </w:t>
      </w:r>
      <w:proofErr w:type="spellStart"/>
      <w:r>
        <w:rPr>
          <w:rFonts w:cs="Arial"/>
          <w:b/>
          <w:bCs/>
          <w:iCs/>
          <w:sz w:val="18"/>
          <w:szCs w:val="18"/>
        </w:rPr>
        <w:t>Assembly</w:t>
      </w:r>
      <w:proofErr w:type="spellEnd"/>
      <w:r>
        <w:rPr>
          <w:rFonts w:cs="Arial"/>
          <w:b/>
          <w:bCs/>
          <w:iCs/>
          <w:sz w:val="18"/>
          <w:szCs w:val="18"/>
        </w:rPr>
        <w:t xml:space="preserve"> </w:t>
      </w:r>
      <w:proofErr w:type="spellStart"/>
      <w:r>
        <w:rPr>
          <w:rFonts w:cs="Arial"/>
          <w:b/>
          <w:bCs/>
          <w:iCs/>
          <w:sz w:val="18"/>
          <w:szCs w:val="18"/>
        </w:rPr>
        <w:t>Systems</w:t>
      </w:r>
      <w:proofErr w:type="spellEnd"/>
      <w:r w:rsidR="00305A6F">
        <w:rPr>
          <w:rFonts w:cs="Arial"/>
          <w:b/>
          <w:bCs/>
          <w:iCs/>
          <w:sz w:val="18"/>
          <w:szCs w:val="18"/>
        </w:rPr>
        <w:t xml:space="preserve"> </w:t>
      </w:r>
      <w:r>
        <w:rPr>
          <w:rFonts w:cs="Arial"/>
          <w:b/>
          <w:bCs/>
          <w:iCs/>
          <w:sz w:val="18"/>
          <w:szCs w:val="18"/>
        </w:rPr>
        <w:t>:</w:t>
      </w:r>
      <w:r>
        <w:rPr>
          <w:rFonts w:cs="Arial"/>
          <w:iCs/>
          <w:sz w:val="18"/>
          <w:szCs w:val="18"/>
        </w:rPr>
        <w:t xml:space="preserve"> Ateliers de peinture et </w:t>
      </w:r>
      <w:r>
        <w:rPr>
          <w:rFonts w:cs="Arial"/>
          <w:iCs/>
          <w:sz w:val="18"/>
          <w:szCs w:val="18"/>
          <w:lang w:eastAsia="de-DE"/>
        </w:rPr>
        <w:t>technologie d’assemblage</w:t>
      </w:r>
      <w:r>
        <w:rPr>
          <w:rFonts w:cs="Arial"/>
          <w:iCs/>
          <w:sz w:val="18"/>
          <w:szCs w:val="18"/>
        </w:rPr>
        <w:t xml:space="preserve">, </w:t>
      </w:r>
      <w:r>
        <w:rPr>
          <w:rFonts w:cs="Arial"/>
          <w:sz w:val="18"/>
          <w:szCs w:val="18"/>
        </w:rPr>
        <w:t>de test et de remplissage de fluides</w:t>
      </w:r>
      <w:r>
        <w:rPr>
          <w:rFonts w:cs="Arial"/>
          <w:iCs/>
          <w:sz w:val="18"/>
          <w:szCs w:val="18"/>
        </w:rPr>
        <w:t xml:space="preserve"> pour l’industrie automobile</w:t>
      </w:r>
    </w:p>
    <w:p w14:paraId="184C475D" w14:textId="56FF385B" w:rsidR="001F4F57" w:rsidRDefault="001F4F57" w:rsidP="001F4F57">
      <w:pPr>
        <w:pStyle w:val="Paragraphedeliste"/>
        <w:numPr>
          <w:ilvl w:val="0"/>
          <w:numId w:val="22"/>
        </w:numPr>
        <w:tabs>
          <w:tab w:val="left" w:pos="708"/>
        </w:tabs>
        <w:autoSpaceDN w:val="0"/>
        <w:spacing w:line="360" w:lineRule="auto"/>
        <w:rPr>
          <w:rFonts w:cs="Arial"/>
          <w:sz w:val="18"/>
          <w:szCs w:val="18"/>
        </w:rPr>
      </w:pPr>
      <w:r>
        <w:rPr>
          <w:rFonts w:cs="Arial"/>
          <w:b/>
          <w:bCs/>
          <w:iCs/>
          <w:sz w:val="18"/>
          <w:szCs w:val="18"/>
        </w:rPr>
        <w:t xml:space="preserve">Application </w:t>
      </w:r>
      <w:proofErr w:type="spellStart"/>
      <w:r>
        <w:rPr>
          <w:rFonts w:cs="Arial"/>
          <w:b/>
          <w:bCs/>
          <w:iCs/>
          <w:sz w:val="18"/>
          <w:szCs w:val="18"/>
        </w:rPr>
        <w:t>Technology</w:t>
      </w:r>
      <w:proofErr w:type="spellEnd"/>
      <w:r w:rsidR="00305A6F">
        <w:rPr>
          <w:rFonts w:cs="Arial"/>
          <w:b/>
          <w:bCs/>
          <w:iCs/>
          <w:sz w:val="18"/>
          <w:szCs w:val="18"/>
        </w:rPr>
        <w:t xml:space="preserve"> </w:t>
      </w:r>
      <w:r>
        <w:rPr>
          <w:rFonts w:cs="Arial"/>
          <w:b/>
          <w:bCs/>
          <w:iCs/>
          <w:sz w:val="18"/>
          <w:szCs w:val="18"/>
        </w:rPr>
        <w:t xml:space="preserve">: </w:t>
      </w:r>
      <w:r>
        <w:rPr>
          <w:rFonts w:cs="Arial"/>
          <w:iCs/>
          <w:sz w:val="18"/>
          <w:szCs w:val="18"/>
        </w:rPr>
        <w:t xml:space="preserve">Technologies robotiques pour l’application automatique de peintures ainsi que de produits d’étanchéité ou d‘adhésifs </w:t>
      </w:r>
    </w:p>
    <w:p w14:paraId="415A71B5" w14:textId="6DCC44AF" w:rsidR="001F4F57" w:rsidRDefault="001F4F57" w:rsidP="001F4F57">
      <w:pPr>
        <w:pStyle w:val="Paragraphedeliste"/>
        <w:numPr>
          <w:ilvl w:val="0"/>
          <w:numId w:val="22"/>
        </w:numPr>
        <w:tabs>
          <w:tab w:val="left" w:pos="708"/>
        </w:tabs>
        <w:autoSpaceDE w:val="0"/>
        <w:autoSpaceDN w:val="0"/>
        <w:spacing w:before="40" w:after="40" w:line="360" w:lineRule="auto"/>
        <w:rPr>
          <w:rFonts w:cs="Arial"/>
          <w:sz w:val="18"/>
          <w:szCs w:val="18"/>
          <w:lang w:eastAsia="de-DE"/>
        </w:rPr>
      </w:pPr>
      <w:r>
        <w:rPr>
          <w:rFonts w:cs="Arial"/>
          <w:b/>
          <w:bCs/>
          <w:iCs/>
          <w:sz w:val="18"/>
          <w:szCs w:val="18"/>
        </w:rPr>
        <w:t xml:space="preserve">Clean </w:t>
      </w:r>
      <w:proofErr w:type="spellStart"/>
      <w:r>
        <w:rPr>
          <w:rFonts w:cs="Arial"/>
          <w:b/>
          <w:bCs/>
          <w:iCs/>
          <w:sz w:val="18"/>
          <w:szCs w:val="18"/>
        </w:rPr>
        <w:t>Technology</w:t>
      </w:r>
      <w:proofErr w:type="spellEnd"/>
      <w:r>
        <w:rPr>
          <w:rFonts w:cs="Arial"/>
          <w:b/>
          <w:bCs/>
          <w:iCs/>
          <w:sz w:val="18"/>
          <w:szCs w:val="18"/>
        </w:rPr>
        <w:t xml:space="preserve"> </w:t>
      </w:r>
      <w:proofErr w:type="spellStart"/>
      <w:r>
        <w:rPr>
          <w:rFonts w:cs="Arial"/>
          <w:b/>
          <w:bCs/>
          <w:iCs/>
          <w:sz w:val="18"/>
          <w:szCs w:val="18"/>
        </w:rPr>
        <w:t>Systems</w:t>
      </w:r>
      <w:proofErr w:type="spellEnd"/>
      <w:r w:rsidR="00305A6F">
        <w:rPr>
          <w:rFonts w:cs="Arial"/>
          <w:b/>
          <w:bCs/>
          <w:iCs/>
          <w:sz w:val="18"/>
          <w:szCs w:val="18"/>
        </w:rPr>
        <w:t xml:space="preserve"> </w:t>
      </w:r>
      <w:r>
        <w:rPr>
          <w:rFonts w:cs="Arial"/>
          <w:iCs/>
          <w:sz w:val="18"/>
          <w:szCs w:val="18"/>
        </w:rPr>
        <w:t xml:space="preserve">: </w:t>
      </w:r>
      <w:r w:rsidRPr="00305A6F">
        <w:rPr>
          <w:rFonts w:cs="Arial"/>
          <w:iCs/>
          <w:sz w:val="18"/>
          <w:szCs w:val="18"/>
        </w:rPr>
        <w:t>I</w:t>
      </w:r>
      <w:r>
        <w:rPr>
          <w:rFonts w:cs="Arial"/>
          <w:iCs/>
          <w:sz w:val="18"/>
          <w:szCs w:val="18"/>
        </w:rPr>
        <w:t xml:space="preserve">nstallations pour le traitement des effluents gazeux, systèmes </w:t>
      </w:r>
      <w:proofErr w:type="spellStart"/>
      <w:r>
        <w:rPr>
          <w:rFonts w:cs="Arial"/>
          <w:iCs/>
          <w:sz w:val="18"/>
          <w:szCs w:val="18"/>
        </w:rPr>
        <w:t>antibruits</w:t>
      </w:r>
      <w:proofErr w:type="spellEnd"/>
      <w:r>
        <w:rPr>
          <w:rFonts w:cs="Arial"/>
          <w:iCs/>
          <w:sz w:val="18"/>
          <w:szCs w:val="18"/>
        </w:rPr>
        <w:t xml:space="preserve"> et équipements pour dépôt de revêtements sur batterie lithium-ion</w:t>
      </w:r>
    </w:p>
    <w:p w14:paraId="45C90C10" w14:textId="3404C835" w:rsidR="001F4F57" w:rsidRDefault="001F4F57" w:rsidP="001F4F57">
      <w:pPr>
        <w:pStyle w:val="Paragraphedeliste"/>
        <w:numPr>
          <w:ilvl w:val="0"/>
          <w:numId w:val="22"/>
        </w:numPr>
        <w:tabs>
          <w:tab w:val="left" w:pos="708"/>
        </w:tabs>
        <w:autoSpaceDN w:val="0"/>
        <w:spacing w:line="360" w:lineRule="auto"/>
        <w:ind w:right="27"/>
        <w:rPr>
          <w:rFonts w:cs="Arial"/>
          <w:sz w:val="18"/>
          <w:szCs w:val="18"/>
        </w:rPr>
      </w:pPr>
      <w:proofErr w:type="spellStart"/>
      <w:r>
        <w:rPr>
          <w:rFonts w:cs="Arial"/>
          <w:b/>
          <w:bCs/>
          <w:iCs/>
          <w:sz w:val="18"/>
          <w:szCs w:val="18"/>
        </w:rPr>
        <w:t>Measuring</w:t>
      </w:r>
      <w:proofErr w:type="spellEnd"/>
      <w:r>
        <w:rPr>
          <w:rFonts w:cs="Arial"/>
          <w:b/>
          <w:bCs/>
          <w:iCs/>
          <w:sz w:val="18"/>
          <w:szCs w:val="18"/>
        </w:rPr>
        <w:t xml:space="preserve"> and Process </w:t>
      </w:r>
      <w:proofErr w:type="spellStart"/>
      <w:r>
        <w:rPr>
          <w:rFonts w:cs="Arial"/>
          <w:b/>
          <w:bCs/>
          <w:iCs/>
          <w:sz w:val="18"/>
          <w:szCs w:val="18"/>
        </w:rPr>
        <w:t>Systems</w:t>
      </w:r>
      <w:proofErr w:type="spellEnd"/>
      <w:r w:rsidR="00305A6F">
        <w:rPr>
          <w:rFonts w:cs="Arial"/>
          <w:b/>
          <w:bCs/>
          <w:iCs/>
          <w:sz w:val="18"/>
          <w:szCs w:val="18"/>
        </w:rPr>
        <w:t xml:space="preserve"> </w:t>
      </w:r>
      <w:r>
        <w:rPr>
          <w:rFonts w:cs="Arial"/>
          <w:b/>
          <w:bCs/>
          <w:iCs/>
          <w:sz w:val="18"/>
          <w:szCs w:val="18"/>
        </w:rPr>
        <w:t xml:space="preserve">: </w:t>
      </w:r>
      <w:r>
        <w:rPr>
          <w:rFonts w:cs="Arial"/>
          <w:sz w:val="18"/>
          <w:szCs w:val="18"/>
        </w:rPr>
        <w:t>Systèmes d'équilibrage et technologie de diagnostic</w:t>
      </w:r>
    </w:p>
    <w:p w14:paraId="4CE09D73" w14:textId="47AA4468" w:rsidR="001F4F57" w:rsidRDefault="001F4F57" w:rsidP="001F4F57">
      <w:pPr>
        <w:pStyle w:val="Paragraphedeliste"/>
        <w:numPr>
          <w:ilvl w:val="0"/>
          <w:numId w:val="22"/>
        </w:numPr>
        <w:tabs>
          <w:tab w:val="left" w:pos="708"/>
        </w:tabs>
        <w:autoSpaceDN w:val="0"/>
        <w:spacing w:line="360" w:lineRule="auto"/>
        <w:ind w:right="281"/>
        <w:rPr>
          <w:rFonts w:eastAsia="MS Mincho" w:cs="Arial"/>
          <w:iCs/>
          <w:sz w:val="18"/>
          <w:szCs w:val="18"/>
          <w:lang w:eastAsia="ja-JP"/>
        </w:rPr>
      </w:pPr>
      <w:proofErr w:type="spellStart"/>
      <w:r>
        <w:rPr>
          <w:rFonts w:cs="Arial"/>
          <w:b/>
          <w:bCs/>
          <w:iCs/>
          <w:sz w:val="18"/>
          <w:szCs w:val="18"/>
        </w:rPr>
        <w:lastRenderedPageBreak/>
        <w:t>Woodworking</w:t>
      </w:r>
      <w:proofErr w:type="spellEnd"/>
      <w:r>
        <w:rPr>
          <w:rFonts w:cs="Arial"/>
          <w:b/>
          <w:bCs/>
          <w:iCs/>
          <w:sz w:val="18"/>
          <w:szCs w:val="18"/>
        </w:rPr>
        <w:t xml:space="preserve"> </w:t>
      </w:r>
      <w:proofErr w:type="spellStart"/>
      <w:r>
        <w:rPr>
          <w:rFonts w:cs="Arial"/>
          <w:b/>
          <w:bCs/>
          <w:iCs/>
          <w:sz w:val="18"/>
          <w:szCs w:val="18"/>
        </w:rPr>
        <w:t>Machinery</w:t>
      </w:r>
      <w:proofErr w:type="spellEnd"/>
      <w:r>
        <w:rPr>
          <w:rFonts w:cs="Arial"/>
          <w:b/>
          <w:bCs/>
          <w:iCs/>
          <w:sz w:val="18"/>
          <w:szCs w:val="18"/>
        </w:rPr>
        <w:t xml:space="preserve"> and </w:t>
      </w:r>
      <w:proofErr w:type="spellStart"/>
      <w:r>
        <w:rPr>
          <w:rFonts w:cs="Arial"/>
          <w:b/>
          <w:bCs/>
          <w:iCs/>
          <w:sz w:val="18"/>
          <w:szCs w:val="18"/>
        </w:rPr>
        <w:t>Systems</w:t>
      </w:r>
      <w:proofErr w:type="spellEnd"/>
      <w:r w:rsidR="00305A6F">
        <w:rPr>
          <w:rFonts w:cs="Arial"/>
          <w:b/>
          <w:bCs/>
          <w:iCs/>
          <w:sz w:val="18"/>
          <w:szCs w:val="18"/>
        </w:rPr>
        <w:t xml:space="preserve"> </w:t>
      </w:r>
      <w:r>
        <w:rPr>
          <w:rFonts w:cs="Arial"/>
          <w:b/>
          <w:bCs/>
          <w:iCs/>
          <w:sz w:val="18"/>
          <w:szCs w:val="18"/>
        </w:rPr>
        <w:t>:</w:t>
      </w:r>
      <w:r>
        <w:rPr>
          <w:rFonts w:cs="Arial"/>
          <w:iCs/>
          <w:sz w:val="18"/>
          <w:szCs w:val="18"/>
        </w:rPr>
        <w:t xml:space="preserve"> Machines et systèmes pour l’industrie de transformation du bois</w:t>
      </w:r>
    </w:p>
    <w:p w14:paraId="6005243C" w14:textId="77777777" w:rsidR="001F4F57" w:rsidRDefault="001F4F57" w:rsidP="001F4F57">
      <w:pPr>
        <w:pStyle w:val="Aufzhlungen1"/>
        <w:numPr>
          <w:ilvl w:val="0"/>
          <w:numId w:val="0"/>
        </w:numPr>
        <w:ind w:left="284" w:hanging="284"/>
        <w:rPr>
          <w:rFonts w:eastAsia="Arial"/>
        </w:rPr>
      </w:pPr>
    </w:p>
    <w:p w14:paraId="404BFB5F" w14:textId="77777777" w:rsidR="001F4F57" w:rsidRDefault="001F4F57" w:rsidP="001F4F57">
      <w:pPr>
        <w:pStyle w:val="Aufzhlungen1"/>
        <w:numPr>
          <w:ilvl w:val="0"/>
          <w:numId w:val="0"/>
        </w:numPr>
        <w:ind w:left="284" w:hanging="284"/>
      </w:pPr>
    </w:p>
    <w:p w14:paraId="3DF742BB" w14:textId="77777777" w:rsidR="001F4F57" w:rsidRDefault="001F4F57" w:rsidP="001F4F57">
      <w:pPr>
        <w:spacing w:line="280" w:lineRule="atLeast"/>
        <w:rPr>
          <w:rStyle w:val="Fettung"/>
          <w:sz w:val="18"/>
          <w:szCs w:val="18"/>
        </w:rPr>
      </w:pPr>
      <w:r>
        <w:rPr>
          <w:rStyle w:val="Fettung"/>
          <w:sz w:val="18"/>
          <w:szCs w:val="18"/>
        </w:rPr>
        <w:t>Contact</w:t>
      </w:r>
    </w:p>
    <w:p w14:paraId="32975D63" w14:textId="77777777" w:rsidR="00E6616A" w:rsidRDefault="00E6616A" w:rsidP="00E6616A">
      <w:pPr>
        <w:rPr>
          <w:rFonts w:cs="Arial"/>
        </w:rPr>
      </w:pPr>
      <w:proofErr w:type="spellStart"/>
      <w:r>
        <w:rPr>
          <w:rFonts w:cs="Arial"/>
          <w:sz w:val="18"/>
          <w:szCs w:val="18"/>
        </w:rPr>
        <w:t>Dürr</w:t>
      </w:r>
      <w:proofErr w:type="spellEnd"/>
      <w:r>
        <w:rPr>
          <w:rFonts w:cs="Arial"/>
          <w:sz w:val="18"/>
          <w:szCs w:val="18"/>
        </w:rPr>
        <w:t xml:space="preserve"> </w:t>
      </w:r>
      <w:proofErr w:type="spellStart"/>
      <w:r>
        <w:rPr>
          <w:rFonts w:cs="Arial"/>
          <w:sz w:val="18"/>
          <w:szCs w:val="18"/>
        </w:rPr>
        <w:t>Systems</w:t>
      </w:r>
      <w:proofErr w:type="spellEnd"/>
      <w:r>
        <w:rPr>
          <w:rFonts w:cs="Arial"/>
          <w:sz w:val="18"/>
          <w:szCs w:val="18"/>
        </w:rPr>
        <w:t xml:space="preserve"> France</w:t>
      </w:r>
    </w:p>
    <w:p w14:paraId="73E65FED" w14:textId="77777777" w:rsidR="00E6616A" w:rsidRDefault="00E6616A" w:rsidP="00E6616A">
      <w:pPr>
        <w:rPr>
          <w:rFonts w:cs="Arial"/>
          <w:sz w:val="18"/>
          <w:szCs w:val="18"/>
        </w:rPr>
      </w:pPr>
      <w:proofErr w:type="spellStart"/>
      <w:r>
        <w:rPr>
          <w:rFonts w:cs="Arial"/>
          <w:sz w:val="18"/>
          <w:szCs w:val="18"/>
        </w:rPr>
        <w:t>Eric</w:t>
      </w:r>
      <w:proofErr w:type="spellEnd"/>
      <w:r>
        <w:rPr>
          <w:rFonts w:cs="Arial"/>
          <w:sz w:val="18"/>
          <w:szCs w:val="18"/>
        </w:rPr>
        <w:t xml:space="preserve"> Poussin </w:t>
      </w:r>
    </w:p>
    <w:p w14:paraId="67FAF371" w14:textId="77777777" w:rsidR="00E6616A" w:rsidRDefault="00E6616A" w:rsidP="00E6616A">
      <w:pPr>
        <w:rPr>
          <w:rFonts w:cs="Arial"/>
          <w:sz w:val="18"/>
          <w:szCs w:val="18"/>
          <w:lang w:val="en-US"/>
        </w:rPr>
      </w:pPr>
      <w:r w:rsidRPr="001C5125">
        <w:rPr>
          <w:rFonts w:cs="Arial"/>
          <w:sz w:val="18"/>
          <w:szCs w:val="18"/>
          <w:lang w:val="en-US"/>
        </w:rPr>
        <w:t>APT Sales Director</w:t>
      </w:r>
    </w:p>
    <w:p w14:paraId="215A2911" w14:textId="77777777" w:rsidR="00E6616A" w:rsidRDefault="00E6616A" w:rsidP="00E6616A">
      <w:pPr>
        <w:rPr>
          <w:rFonts w:cs="Arial"/>
          <w:sz w:val="18"/>
          <w:szCs w:val="18"/>
          <w:lang w:val="en-US"/>
        </w:rPr>
      </w:pPr>
      <w:r>
        <w:rPr>
          <w:rFonts w:cs="Arial"/>
          <w:sz w:val="18"/>
          <w:szCs w:val="18"/>
          <w:lang w:val="en-US"/>
        </w:rPr>
        <w:t xml:space="preserve">Phone: </w:t>
      </w:r>
      <w:r w:rsidRPr="001C5125">
        <w:rPr>
          <w:rFonts w:cs="Arial"/>
          <w:sz w:val="18"/>
          <w:szCs w:val="18"/>
          <w:lang w:val="en-US"/>
        </w:rPr>
        <w:t>+33 6 83 84 33 71</w:t>
      </w:r>
    </w:p>
    <w:p w14:paraId="1AE6440D" w14:textId="77777777" w:rsidR="00E6616A" w:rsidRDefault="00E6616A" w:rsidP="00E6616A">
      <w:pPr>
        <w:rPr>
          <w:rFonts w:cs="Arial"/>
          <w:sz w:val="18"/>
          <w:szCs w:val="18"/>
        </w:rPr>
      </w:pPr>
      <w:proofErr w:type="gramStart"/>
      <w:r>
        <w:rPr>
          <w:rFonts w:cs="Arial"/>
          <w:sz w:val="18"/>
          <w:szCs w:val="18"/>
        </w:rPr>
        <w:t>E-mail:</w:t>
      </w:r>
      <w:proofErr w:type="gramEnd"/>
      <w:r>
        <w:rPr>
          <w:rFonts w:cs="Arial"/>
          <w:sz w:val="18"/>
          <w:szCs w:val="18"/>
        </w:rPr>
        <w:t xml:space="preserve"> </w:t>
      </w:r>
      <w:hyperlink r:id="rId11" w:history="1">
        <w:r w:rsidRPr="001C5125">
          <w:rPr>
            <w:rStyle w:val="Lienhypertexte"/>
            <w:sz w:val="18"/>
            <w:szCs w:val="18"/>
          </w:rPr>
          <w:t>eric.poussin@durr.com</w:t>
        </w:r>
      </w:hyperlink>
      <w:r>
        <w:t xml:space="preserve"> </w:t>
      </w:r>
      <w:r>
        <w:rPr>
          <w:rFonts w:cs="Arial"/>
          <w:sz w:val="18"/>
          <w:szCs w:val="18"/>
        </w:rPr>
        <w:t xml:space="preserve"> </w:t>
      </w:r>
    </w:p>
    <w:p w14:paraId="0ECD5628" w14:textId="77777777" w:rsidR="00E6616A" w:rsidRDefault="00547CED" w:rsidP="00E6616A">
      <w:pPr>
        <w:ind w:right="27"/>
        <w:jc w:val="both"/>
        <w:rPr>
          <w:rFonts w:cs="Arial"/>
          <w:sz w:val="18"/>
          <w:szCs w:val="18"/>
        </w:rPr>
      </w:pPr>
      <w:hyperlink r:id="rId12" w:history="1">
        <w:r w:rsidR="00E6616A">
          <w:rPr>
            <w:rStyle w:val="Lienhypertexte"/>
            <w:sz w:val="18"/>
            <w:szCs w:val="18"/>
          </w:rPr>
          <w:t>www.durr.com</w:t>
        </w:r>
      </w:hyperlink>
    </w:p>
    <w:p w14:paraId="14C74FB0" w14:textId="77777777" w:rsidR="001F4F57" w:rsidRDefault="001F4F57" w:rsidP="001F4F57">
      <w:pPr>
        <w:spacing w:line="280" w:lineRule="atLeast"/>
      </w:pPr>
    </w:p>
    <w:p w14:paraId="026C7817" w14:textId="74C77982" w:rsidR="00B808A8" w:rsidRDefault="00B808A8" w:rsidP="00D9165E">
      <w:pPr>
        <w:pStyle w:val="Flietext"/>
      </w:pPr>
    </w:p>
    <w:sectPr w:rsidR="00B808A8" w:rsidSect="00B143FE">
      <w:headerReference w:type="default" r:id="rId13"/>
      <w:footerReference w:type="default" r:id="rId14"/>
      <w:headerReference w:type="first" r:id="rId15"/>
      <w:footerReference w:type="first" r:id="rId16"/>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06CBC0" w14:textId="77777777" w:rsidR="008A5DFC" w:rsidRDefault="008A5DFC" w:rsidP="00D9165E">
      <w:r>
        <w:separator/>
      </w:r>
    </w:p>
  </w:endnote>
  <w:endnote w:type="continuationSeparator" w:id="0">
    <w:p w14:paraId="66D4BDC5" w14:textId="77777777" w:rsidR="008A5DFC" w:rsidRDefault="008A5DFC"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AB49C4" w14:textId="56C0CFFE" w:rsidR="00660355" w:rsidRPr="00FA5FBE" w:rsidRDefault="00660355" w:rsidP="00FA5FBE">
    <w:pPr>
      <w:pStyle w:val="En-tte"/>
    </w:pPr>
    <w:r w:rsidRPr="005218C8">
      <w:fldChar w:fldCharType="begin"/>
    </w:r>
    <w:r w:rsidRPr="005218C8">
      <w:instrText xml:space="preserve"> IF  \* MERGEFORMAT </w:instrText>
    </w:r>
    <w:fldSimple w:instr=" NUMPAGES  \* MERGEFORMAT ">
      <w:r w:rsidR="00547CED">
        <w:instrText>6</w:instrText>
      </w:r>
    </w:fldSimple>
    <w:r w:rsidRPr="005218C8">
      <w:instrText>&gt;"1" "</w:instrText>
    </w:r>
    <w:r w:rsidRPr="005218C8">
      <w:fldChar w:fldCharType="begin"/>
    </w:r>
    <w:r w:rsidRPr="005218C8">
      <w:instrText xml:space="preserve"> PAGE  \* MERGEFORMAT </w:instrText>
    </w:r>
    <w:r w:rsidRPr="005218C8">
      <w:fldChar w:fldCharType="separate"/>
    </w:r>
    <w:r w:rsidR="00547CED">
      <w:instrText>6</w:instrText>
    </w:r>
    <w:r w:rsidRPr="005218C8">
      <w:fldChar w:fldCharType="end"/>
    </w:r>
    <w:r w:rsidRPr="005218C8">
      <w:instrText>/</w:instrText>
    </w:r>
    <w:fldSimple w:instr=" NUMPAGES  \* MERGEFORMAT ">
      <w:r w:rsidR="00547CED">
        <w:instrText>6</w:instrText>
      </w:r>
    </w:fldSimple>
    <w:r w:rsidRPr="005218C8">
      <w:instrText>" "</w:instrText>
    </w:r>
    <w:r w:rsidRPr="005218C8">
      <w:fldChar w:fldCharType="separate"/>
    </w:r>
    <w:r w:rsidR="00547CED">
      <w:t>6</w:t>
    </w:r>
    <w:r w:rsidR="00547CED" w:rsidRPr="005218C8">
      <w:t>/</w:t>
    </w:r>
    <w:r w:rsidR="00547CED">
      <w:t>6</w:t>
    </w:r>
    <w:r w:rsidRPr="005218C8">
      <w:fldChar w:fldCharType="end"/>
    </w:r>
    <w:r>
      <w:tab/>
      <w:t xml:space="preserve">Communiqué de presse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702EE2" w14:textId="09AF7E15" w:rsidR="00660355" w:rsidRPr="005218C8" w:rsidRDefault="00660355" w:rsidP="005218C8">
    <w:pPr>
      <w:pStyle w:val="En-tte"/>
    </w:pPr>
    <w:r w:rsidRPr="005218C8">
      <w:fldChar w:fldCharType="begin"/>
    </w:r>
    <w:r w:rsidRPr="005218C8">
      <w:instrText xml:space="preserve"> IF  \* MERGEFORMAT </w:instrText>
    </w:r>
    <w:fldSimple w:instr=" NUMPAGES  \* MERGEFORMAT ">
      <w:r w:rsidR="00547CED">
        <w:instrText>6</w:instrText>
      </w:r>
    </w:fldSimple>
    <w:r w:rsidRPr="005218C8">
      <w:instrText>&gt;"1" "</w:instrText>
    </w:r>
    <w:r w:rsidRPr="005218C8">
      <w:fldChar w:fldCharType="begin"/>
    </w:r>
    <w:r w:rsidRPr="005218C8">
      <w:instrText xml:space="preserve"> PAGE  \* MERGEFORMAT </w:instrText>
    </w:r>
    <w:r w:rsidRPr="005218C8">
      <w:fldChar w:fldCharType="separate"/>
    </w:r>
    <w:r w:rsidR="00547CED">
      <w:instrText>1</w:instrText>
    </w:r>
    <w:r w:rsidRPr="005218C8">
      <w:fldChar w:fldCharType="end"/>
    </w:r>
    <w:r w:rsidRPr="005218C8">
      <w:instrText>/</w:instrText>
    </w:r>
    <w:fldSimple w:instr=" NUMPAGES  \* MERGEFORMAT ">
      <w:r w:rsidR="00547CED">
        <w:instrText>6</w:instrText>
      </w:r>
    </w:fldSimple>
    <w:r w:rsidRPr="005218C8">
      <w:instrText>" "</w:instrText>
    </w:r>
    <w:r w:rsidRPr="005218C8">
      <w:fldChar w:fldCharType="separate"/>
    </w:r>
    <w:r w:rsidR="00547CED">
      <w:t>1</w:t>
    </w:r>
    <w:r w:rsidR="00547CED" w:rsidRPr="005218C8">
      <w:t>/</w:t>
    </w:r>
    <w:r w:rsidR="00547CED">
      <w:t>6</w:t>
    </w:r>
    <w:r w:rsidRPr="005218C8">
      <w:fldChar w:fldCharType="end"/>
    </w:r>
    <w:r>
      <w:tab/>
      <w:t xml:space="preserve">Communiqué de presse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2CDE56" w14:textId="77777777" w:rsidR="008A5DFC" w:rsidRDefault="008A5DFC" w:rsidP="00D9165E">
      <w:r>
        <w:separator/>
      </w:r>
    </w:p>
  </w:footnote>
  <w:footnote w:type="continuationSeparator" w:id="0">
    <w:p w14:paraId="1EF69E86" w14:textId="77777777" w:rsidR="008A5DFC" w:rsidRDefault="008A5DFC"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F40A4D" w14:textId="77777777" w:rsidR="00660355" w:rsidRPr="00F73F1D" w:rsidRDefault="00660355" w:rsidP="005218C8">
    <w:pPr>
      <w:pStyle w:val="En-tte"/>
    </w:pPr>
    <w:r>
      <w:rPr>
        <w:lang w:val="de-DE"/>
      </w:rPr>
      <mc:AlternateContent>
        <mc:Choice Requires="wps">
          <w:drawing>
            <wp:anchor distT="0" distB="0" distL="114300" distR="114300" simplePos="0" relativeHeight="251674624" behindDoc="1" locked="0" layoutInCell="1" allowOverlap="1" wp14:anchorId="256D1B56" wp14:editId="65BE68B7">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D2C55AE" w14:textId="77777777" w:rsidR="00660355" w:rsidRPr="00B808A8" w:rsidRDefault="00660355" w:rsidP="00B143FE">
                          <w:pPr>
                            <w:pStyle w:val="Kontaktdaten"/>
                            <w:rPr>
                              <w:rStyle w:val="Fettung"/>
                              <w:bCs/>
                              <w:spacing w:val="2"/>
                              <w:w w:val="100"/>
                            </w:rPr>
                          </w:pPr>
                          <w:proofErr w:type="spellStart"/>
                          <w:r>
                            <w:rPr>
                              <w:rStyle w:val="Fettung"/>
                            </w:rPr>
                            <w:t>Dürr</w:t>
                          </w:r>
                          <w:proofErr w:type="spellEnd"/>
                          <w:r>
                            <w:rPr>
                              <w:rStyle w:val="Fettung"/>
                            </w:rPr>
                            <w:t xml:space="preserve"> </w:t>
                          </w:r>
                          <w:proofErr w:type="spellStart"/>
                          <w:r>
                            <w:rPr>
                              <w:rStyle w:val="Fettung"/>
                            </w:rPr>
                            <w:t>Systems</w:t>
                          </w:r>
                          <w:proofErr w:type="spellEnd"/>
                          <w:r>
                            <w:rPr>
                              <w:rStyle w:val="Fettung"/>
                            </w:rPr>
                            <w:t xml:space="preserve"> AG</w:t>
                          </w:r>
                        </w:p>
                        <w:p w14:paraId="48DFB1A7" w14:textId="77777777" w:rsidR="00660355" w:rsidRPr="00D14B82" w:rsidRDefault="00660355" w:rsidP="00B143FE">
                          <w:pPr>
                            <w:pStyle w:val="Kontaktdaten"/>
                          </w:pPr>
                          <w:r>
                            <w:t>Carl-Benz-</w:t>
                          </w:r>
                          <w:proofErr w:type="spellStart"/>
                          <w:r>
                            <w:t>Str</w:t>
                          </w:r>
                          <w:proofErr w:type="spellEnd"/>
                          <w:r>
                            <w:t>. 34</w:t>
                          </w:r>
                        </w:p>
                        <w:p w14:paraId="48AF2B69" w14:textId="77777777" w:rsidR="00660355" w:rsidRPr="00B808A8" w:rsidRDefault="00660355" w:rsidP="00B143FE">
                          <w:pPr>
                            <w:pStyle w:val="Kontaktdaten"/>
                          </w:pPr>
                          <w:r>
                            <w:t xml:space="preserve">74321 </w:t>
                          </w:r>
                          <w:proofErr w:type="spellStart"/>
                          <w:r>
                            <w:t>Bietigheim-Bissingen</w:t>
                          </w:r>
                          <w:proofErr w:type="spellEnd"/>
                        </w:p>
                        <w:p w14:paraId="03212986" w14:textId="77777777" w:rsidR="00660355" w:rsidRPr="00B808A8" w:rsidRDefault="00660355" w:rsidP="00B143FE">
                          <w:pPr>
                            <w:pStyle w:val="Kontaktdaten"/>
                            <w:rPr>
                              <w:lang w:val="de-DE"/>
                            </w:rPr>
                          </w:pPr>
                        </w:p>
                        <w:p w14:paraId="2A42AD02" w14:textId="77777777" w:rsidR="00660355" w:rsidRPr="00B808A8" w:rsidRDefault="00660355" w:rsidP="00B143FE">
                          <w:pPr>
                            <w:pStyle w:val="Kontaktdaten"/>
                          </w:pPr>
                          <w:r>
                            <w:t xml:space="preserve">Tél. : +49 7142 78-0 </w:t>
                          </w:r>
                        </w:p>
                        <w:p w14:paraId="5AF3E976" w14:textId="77777777" w:rsidR="00660355" w:rsidRPr="00B808A8" w:rsidRDefault="00660355" w:rsidP="00B143FE">
                          <w:pPr>
                            <w:pStyle w:val="Kontaktdaten"/>
                          </w:pPr>
                          <w:r>
                            <w:t xml:space="preserve">Fax : +49 7142 78-2107 </w:t>
                          </w:r>
                        </w:p>
                        <w:p w14:paraId="5A504C80" w14:textId="77777777" w:rsidR="00660355" w:rsidRPr="00B808A8" w:rsidRDefault="00660355" w:rsidP="00B143FE">
                          <w:pPr>
                            <w:pStyle w:val="Kontaktdaten"/>
                            <w:rPr>
                              <w:lang w:val="de-DE"/>
                            </w:rPr>
                          </w:pPr>
                        </w:p>
                        <w:p w14:paraId="5593B546" w14:textId="77777777" w:rsidR="00660355" w:rsidRPr="00B808A8" w:rsidRDefault="00660355" w:rsidP="00B143FE">
                          <w:pPr>
                            <w:pStyle w:val="Kontaktdaten"/>
                          </w:pPr>
                          <w:r>
                            <w:t xml:space="preserve">info@durr.com </w:t>
                          </w:r>
                        </w:p>
                        <w:p w14:paraId="1E9E120D" w14:textId="77777777" w:rsidR="00660355" w:rsidRPr="0026127D" w:rsidRDefault="00660355"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D1B56"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D2C55AE" w14:textId="77777777" w:rsidR="00660355" w:rsidRPr="00B808A8" w:rsidRDefault="00660355" w:rsidP="00B143FE">
                    <w:pPr>
                      <w:pStyle w:val="Kontaktdaten"/>
                      <w:rPr>
                        <w:rStyle w:val="Fettung"/>
                        <w:bCs/>
                        <w:spacing w:val="2"/>
                        <w:w w:val="100"/>
                      </w:rPr>
                    </w:pPr>
                    <w:r>
                      <w:rPr>
                        <w:rStyle w:val="Fettung"/>
                      </w:rPr>
                      <w:t>Dürr Systems AG</w:t>
                    </w:r>
                  </w:p>
                  <w:p w14:paraId="48DFB1A7" w14:textId="77777777" w:rsidR="00660355" w:rsidRPr="00D14B82" w:rsidRDefault="00660355" w:rsidP="00B143FE">
                    <w:pPr>
                      <w:pStyle w:val="Kontaktdaten"/>
                    </w:pPr>
                    <w:r>
                      <w:t>Carl-Benz-Str. 34</w:t>
                    </w:r>
                  </w:p>
                  <w:p w14:paraId="48AF2B69" w14:textId="77777777" w:rsidR="00660355" w:rsidRPr="00B808A8" w:rsidRDefault="00660355" w:rsidP="00B143FE">
                    <w:pPr>
                      <w:pStyle w:val="Kontaktdaten"/>
                    </w:pPr>
                    <w:r>
                      <w:t>74321 Bietigheim-Bissingen</w:t>
                    </w:r>
                  </w:p>
                  <w:p w14:paraId="03212986" w14:textId="77777777" w:rsidR="00660355" w:rsidRPr="00B808A8" w:rsidRDefault="00660355" w:rsidP="00B143FE">
                    <w:pPr>
                      <w:pStyle w:val="Kontaktdaten"/>
                      <w:rPr>
                        <w:lang w:val="de-DE"/>
                      </w:rPr>
                    </w:pPr>
                  </w:p>
                  <w:p w14:paraId="2A42AD02" w14:textId="77777777" w:rsidR="00660355" w:rsidRPr="00B808A8" w:rsidRDefault="00660355" w:rsidP="00B143FE">
                    <w:pPr>
                      <w:pStyle w:val="Kontaktdaten"/>
                    </w:pPr>
                    <w:r>
                      <w:t xml:space="preserve">Tél. : +49 7142 78-0 </w:t>
                    </w:r>
                  </w:p>
                  <w:p w14:paraId="5AF3E976" w14:textId="77777777" w:rsidR="00660355" w:rsidRPr="00B808A8" w:rsidRDefault="00660355" w:rsidP="00B143FE">
                    <w:pPr>
                      <w:pStyle w:val="Kontaktdaten"/>
                    </w:pPr>
                    <w:r>
                      <w:t xml:space="preserve">Fax : +49 7142 78-2107 </w:t>
                    </w:r>
                  </w:p>
                  <w:p w14:paraId="5A504C80" w14:textId="77777777" w:rsidR="00660355" w:rsidRPr="00B808A8" w:rsidRDefault="00660355" w:rsidP="00B143FE">
                    <w:pPr>
                      <w:pStyle w:val="Kontaktdaten"/>
                      <w:rPr>
                        <w:lang w:val="de-DE"/>
                      </w:rPr>
                    </w:pPr>
                  </w:p>
                  <w:p w14:paraId="5593B546" w14:textId="77777777" w:rsidR="00660355" w:rsidRPr="00B808A8" w:rsidRDefault="00660355" w:rsidP="00B143FE">
                    <w:pPr>
                      <w:pStyle w:val="Kontaktdaten"/>
                    </w:pPr>
                    <w:r>
                      <w:t xml:space="preserve">info@durr.com </w:t>
                    </w:r>
                  </w:p>
                  <w:p w14:paraId="1E9E120D" w14:textId="77777777" w:rsidR="00660355" w:rsidRPr="0026127D" w:rsidRDefault="00660355" w:rsidP="00B143FE">
                    <w:pPr>
                      <w:pStyle w:val="Kontaktdaten"/>
                    </w:pPr>
                    <w:r>
                      <w:t>www.durr.com</w:t>
                    </w:r>
                  </w:p>
                </w:txbxContent>
              </v:textbox>
              <w10:wrap anchorx="page" anchory="page"/>
            </v:shape>
          </w:pict>
        </mc:Fallback>
      </mc:AlternateContent>
    </w:r>
    <w:r>
      <w:rPr>
        <w:lang w:val="de-DE"/>
      </w:rPr>
      <w:drawing>
        <wp:anchor distT="0" distB="0" distL="114300" distR="114300" simplePos="0" relativeHeight="251668480" behindDoc="0" locked="1" layoutInCell="1" allowOverlap="1" wp14:anchorId="54C41057" wp14:editId="00B3CDF9">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984E05" w14:textId="77777777" w:rsidR="00660355" w:rsidRPr="005837F9" w:rsidRDefault="00660355" w:rsidP="005218C8">
    <w:pPr>
      <w:pStyle w:val="En-tte"/>
    </w:pPr>
    <w:r>
      <w:rPr>
        <w:lang w:val="de-DE"/>
      </w:rPr>
      <w:drawing>
        <wp:anchor distT="0" distB="0" distL="114300" distR="114300" simplePos="0" relativeHeight="251665408" behindDoc="0" locked="0" layoutInCell="1" allowOverlap="1" wp14:anchorId="0CF1804F" wp14:editId="27D408A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rPr>
      <w:drawing>
        <wp:anchor distT="0" distB="0" distL="114300" distR="114300" simplePos="0" relativeHeight="251661312" behindDoc="0" locked="1" layoutInCell="1" allowOverlap="1" wp14:anchorId="0C5DC01C" wp14:editId="039FB9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42F5EF48" w14:textId="77777777" w:rsidR="00660355" w:rsidRDefault="00660355" w:rsidP="005218C8">
    <w:pPr>
      <w:pStyle w:val="En-tte"/>
    </w:pPr>
  </w:p>
  <w:p w14:paraId="6FE97259" w14:textId="77777777" w:rsidR="00660355" w:rsidRDefault="00660355" w:rsidP="005218C8">
    <w:pPr>
      <w:pStyle w:val="En-tte"/>
    </w:pPr>
  </w:p>
  <w:p w14:paraId="69D4AE53" w14:textId="77777777" w:rsidR="00660355" w:rsidRDefault="00660355" w:rsidP="005218C8">
    <w:pPr>
      <w:pStyle w:val="En-tte"/>
    </w:pPr>
  </w:p>
  <w:p w14:paraId="1F3098DF" w14:textId="77777777" w:rsidR="00660355" w:rsidRDefault="00660355" w:rsidP="00D9165E"/>
  <w:p w14:paraId="26655A03" w14:textId="77777777" w:rsidR="00660355" w:rsidRDefault="00660355" w:rsidP="00D9165E">
    <w:r>
      <w:rPr>
        <w:noProof/>
        <w:lang w:val="de-DE" w:eastAsia="de-DE"/>
      </w:rPr>
      <mc:AlternateContent>
        <mc:Choice Requires="wps">
          <w:drawing>
            <wp:anchor distT="0" distB="0" distL="114300" distR="114300" simplePos="0" relativeHeight="251672576" behindDoc="1" locked="0" layoutInCell="1" allowOverlap="1" wp14:anchorId="219DD0A5" wp14:editId="3E59FC2E">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B873720" w14:textId="77777777" w:rsidR="00660355" w:rsidRPr="00B808A8" w:rsidRDefault="00660355" w:rsidP="0026127D">
                          <w:pPr>
                            <w:pStyle w:val="Kontaktdaten"/>
                            <w:rPr>
                              <w:rStyle w:val="Fettung"/>
                              <w:bCs/>
                              <w:spacing w:val="2"/>
                              <w:w w:val="100"/>
                            </w:rPr>
                          </w:pPr>
                          <w:proofErr w:type="spellStart"/>
                          <w:r>
                            <w:rPr>
                              <w:rStyle w:val="Fettung"/>
                            </w:rPr>
                            <w:t>Dürr</w:t>
                          </w:r>
                          <w:proofErr w:type="spellEnd"/>
                          <w:r>
                            <w:rPr>
                              <w:rStyle w:val="Fettung"/>
                            </w:rPr>
                            <w:t xml:space="preserve"> </w:t>
                          </w:r>
                          <w:proofErr w:type="spellStart"/>
                          <w:r>
                            <w:rPr>
                              <w:rStyle w:val="Fettung"/>
                            </w:rPr>
                            <w:t>Systems</w:t>
                          </w:r>
                          <w:proofErr w:type="spellEnd"/>
                          <w:r>
                            <w:rPr>
                              <w:rStyle w:val="Fettung"/>
                            </w:rPr>
                            <w:t xml:space="preserve"> AG</w:t>
                          </w:r>
                        </w:p>
                        <w:p w14:paraId="1D5A9C1F" w14:textId="77777777" w:rsidR="00660355" w:rsidRPr="00D14B82" w:rsidRDefault="00660355" w:rsidP="0026127D">
                          <w:pPr>
                            <w:pStyle w:val="Kontaktdaten"/>
                          </w:pPr>
                          <w:r>
                            <w:t>Carl-Benz-</w:t>
                          </w:r>
                          <w:proofErr w:type="spellStart"/>
                          <w:r>
                            <w:t>Str</w:t>
                          </w:r>
                          <w:proofErr w:type="spellEnd"/>
                          <w:r>
                            <w:t>. 34</w:t>
                          </w:r>
                        </w:p>
                        <w:p w14:paraId="38240E67" w14:textId="77777777" w:rsidR="00660355" w:rsidRPr="00B808A8" w:rsidRDefault="00660355" w:rsidP="0026127D">
                          <w:pPr>
                            <w:pStyle w:val="Kontaktdaten"/>
                          </w:pPr>
                          <w:r>
                            <w:t xml:space="preserve">74321 </w:t>
                          </w:r>
                          <w:proofErr w:type="spellStart"/>
                          <w:r>
                            <w:t>Bietigheim-Bissingen</w:t>
                          </w:r>
                          <w:proofErr w:type="spellEnd"/>
                        </w:p>
                        <w:p w14:paraId="5A4967A6" w14:textId="77777777" w:rsidR="00660355" w:rsidRPr="00B808A8" w:rsidRDefault="00660355" w:rsidP="0026127D">
                          <w:pPr>
                            <w:pStyle w:val="Kontaktdaten"/>
                            <w:rPr>
                              <w:lang w:val="de-DE"/>
                            </w:rPr>
                          </w:pPr>
                        </w:p>
                        <w:p w14:paraId="4D1A2A2A" w14:textId="77777777" w:rsidR="00660355" w:rsidRPr="00B808A8" w:rsidRDefault="00660355" w:rsidP="0026127D">
                          <w:pPr>
                            <w:pStyle w:val="Kontaktdaten"/>
                          </w:pPr>
                          <w:r>
                            <w:t xml:space="preserve">Tél. : +49 7142 78-0 </w:t>
                          </w:r>
                        </w:p>
                        <w:p w14:paraId="7FD06572" w14:textId="77777777" w:rsidR="00660355" w:rsidRPr="00B808A8" w:rsidRDefault="00660355" w:rsidP="0026127D">
                          <w:pPr>
                            <w:pStyle w:val="Kontaktdaten"/>
                          </w:pPr>
                          <w:r>
                            <w:t xml:space="preserve">Fax : +49 7142 78-2107 </w:t>
                          </w:r>
                        </w:p>
                        <w:p w14:paraId="78D0BE99" w14:textId="77777777" w:rsidR="00660355" w:rsidRPr="00B808A8" w:rsidRDefault="00660355" w:rsidP="0026127D">
                          <w:pPr>
                            <w:pStyle w:val="Kontaktdaten"/>
                            <w:rPr>
                              <w:lang w:val="de-DE"/>
                            </w:rPr>
                          </w:pPr>
                        </w:p>
                        <w:p w14:paraId="7B2CDAE8" w14:textId="77777777" w:rsidR="00660355" w:rsidRPr="00B808A8" w:rsidRDefault="00660355" w:rsidP="0026127D">
                          <w:pPr>
                            <w:pStyle w:val="Kontaktdaten"/>
                          </w:pPr>
                          <w:r>
                            <w:t xml:space="preserve">info@durr.com </w:t>
                          </w:r>
                        </w:p>
                        <w:p w14:paraId="02D6E2B5" w14:textId="77777777" w:rsidR="00660355" w:rsidRPr="0026127D" w:rsidRDefault="00660355"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DD0A5"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B873720" w14:textId="77777777" w:rsidR="00660355" w:rsidRPr="00B808A8" w:rsidRDefault="00660355" w:rsidP="0026127D">
                    <w:pPr>
                      <w:pStyle w:val="Kontaktdaten"/>
                      <w:rPr>
                        <w:rStyle w:val="Fettung"/>
                        <w:bCs/>
                        <w:spacing w:val="2"/>
                        <w:w w:val="100"/>
                      </w:rPr>
                    </w:pPr>
                    <w:r>
                      <w:rPr>
                        <w:rStyle w:val="Fettung"/>
                      </w:rPr>
                      <w:t>Dürr Systems AG</w:t>
                    </w:r>
                  </w:p>
                  <w:p w14:paraId="1D5A9C1F" w14:textId="77777777" w:rsidR="00660355" w:rsidRPr="00D14B82" w:rsidRDefault="00660355" w:rsidP="0026127D">
                    <w:pPr>
                      <w:pStyle w:val="Kontaktdaten"/>
                    </w:pPr>
                    <w:r>
                      <w:t>Carl-Benz-Str. 34</w:t>
                    </w:r>
                  </w:p>
                  <w:p w14:paraId="38240E67" w14:textId="77777777" w:rsidR="00660355" w:rsidRPr="00B808A8" w:rsidRDefault="00660355" w:rsidP="0026127D">
                    <w:pPr>
                      <w:pStyle w:val="Kontaktdaten"/>
                    </w:pPr>
                    <w:r>
                      <w:t>74321 Bietigheim-Bissingen</w:t>
                    </w:r>
                  </w:p>
                  <w:p w14:paraId="5A4967A6" w14:textId="77777777" w:rsidR="00660355" w:rsidRPr="00B808A8" w:rsidRDefault="00660355" w:rsidP="0026127D">
                    <w:pPr>
                      <w:pStyle w:val="Kontaktdaten"/>
                      <w:rPr>
                        <w:lang w:val="de-DE"/>
                      </w:rPr>
                    </w:pPr>
                  </w:p>
                  <w:p w14:paraId="4D1A2A2A" w14:textId="77777777" w:rsidR="00660355" w:rsidRPr="00B808A8" w:rsidRDefault="00660355" w:rsidP="0026127D">
                    <w:pPr>
                      <w:pStyle w:val="Kontaktdaten"/>
                    </w:pPr>
                    <w:r>
                      <w:t xml:space="preserve">Tél. : +49 7142 78-0 </w:t>
                    </w:r>
                  </w:p>
                  <w:p w14:paraId="7FD06572" w14:textId="77777777" w:rsidR="00660355" w:rsidRPr="00B808A8" w:rsidRDefault="00660355" w:rsidP="0026127D">
                    <w:pPr>
                      <w:pStyle w:val="Kontaktdaten"/>
                    </w:pPr>
                    <w:r>
                      <w:t xml:space="preserve">Fax : +49 7142 78-2107 </w:t>
                    </w:r>
                  </w:p>
                  <w:p w14:paraId="78D0BE99" w14:textId="77777777" w:rsidR="00660355" w:rsidRPr="00B808A8" w:rsidRDefault="00660355" w:rsidP="0026127D">
                    <w:pPr>
                      <w:pStyle w:val="Kontaktdaten"/>
                      <w:rPr>
                        <w:lang w:val="de-DE"/>
                      </w:rPr>
                    </w:pPr>
                  </w:p>
                  <w:p w14:paraId="7B2CDAE8" w14:textId="77777777" w:rsidR="00660355" w:rsidRPr="00B808A8" w:rsidRDefault="00660355" w:rsidP="0026127D">
                    <w:pPr>
                      <w:pStyle w:val="Kontaktdaten"/>
                    </w:pPr>
                    <w:r>
                      <w:t xml:space="preserve">info@durr.com </w:t>
                    </w:r>
                  </w:p>
                  <w:p w14:paraId="02D6E2B5" w14:textId="77777777" w:rsidR="00660355" w:rsidRPr="0026127D" w:rsidRDefault="00660355"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12034B"/>
    <w:multiLevelType w:val="hybridMultilevel"/>
    <w:tmpl w:val="356AA3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A215B90"/>
    <w:multiLevelType w:val="multilevel"/>
    <w:tmpl w:val="EE6418AC"/>
    <w:styleLink w:val="LFO17"/>
    <w:lvl w:ilvl="0">
      <w:numFmt w:val="bullet"/>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8B41EFA"/>
    <w:multiLevelType w:val="hybridMultilevel"/>
    <w:tmpl w:val="138E9DD4"/>
    <w:lvl w:ilvl="0" w:tplc="3ADEDFE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B77477C"/>
    <w:multiLevelType w:val="multilevel"/>
    <w:tmpl w:val="B0E0169C"/>
    <w:lvl w:ilvl="0">
      <w:start w:val="1"/>
      <w:numFmt w:val="decimal"/>
      <w:pStyle w:val="Titre1"/>
      <w:lvlText w:val="%1"/>
      <w:lvlJc w:val="left"/>
      <w:pPr>
        <w:tabs>
          <w:tab w:val="num" w:pos="1021"/>
        </w:tabs>
        <w:ind w:left="1021" w:hanging="1021"/>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0"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8"/>
  </w:num>
  <w:num w:numId="3">
    <w:abstractNumId w:val="5"/>
  </w:num>
  <w:num w:numId="4">
    <w:abstractNumId w:val="8"/>
  </w:num>
  <w:num w:numId="5">
    <w:abstractNumId w:val="14"/>
  </w:num>
  <w:num w:numId="6">
    <w:abstractNumId w:val="2"/>
  </w:num>
  <w:num w:numId="7">
    <w:abstractNumId w:val="20"/>
  </w:num>
  <w:num w:numId="8">
    <w:abstractNumId w:val="7"/>
  </w:num>
  <w:num w:numId="9">
    <w:abstractNumId w:val="19"/>
  </w:num>
  <w:num w:numId="10">
    <w:abstractNumId w:val="6"/>
  </w:num>
  <w:num w:numId="11">
    <w:abstractNumId w:val="1"/>
  </w:num>
  <w:num w:numId="12">
    <w:abstractNumId w:val="4"/>
  </w:num>
  <w:num w:numId="13">
    <w:abstractNumId w:val="10"/>
  </w:num>
  <w:num w:numId="14">
    <w:abstractNumId w:val="13"/>
  </w:num>
  <w:num w:numId="15">
    <w:abstractNumId w:val="17"/>
  </w:num>
  <w:num w:numId="16">
    <w:abstractNumId w:val="15"/>
  </w:num>
  <w:num w:numId="17">
    <w:abstractNumId w:val="11"/>
  </w:num>
  <w:num w:numId="18">
    <w:abstractNumId w:val="9"/>
  </w:num>
  <w:num w:numId="19">
    <w:abstractNumId w:val="0"/>
  </w:num>
  <w:num w:numId="20">
    <w:abstractNumId w:val="16"/>
  </w:num>
  <w:num w:numId="21">
    <w:abstractNumId w:val="12"/>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activeWritingStyle w:appName="MSWord" w:lang="fr-FR" w:vendorID="64" w:dllVersion="0" w:nlCheck="1" w:checkStyle="0"/>
  <w:activeWritingStyle w:appName="MSWord" w:lang="fr-FR" w:vendorID="64" w:dllVersion="4096" w:nlCheck="1" w:checkStyle="0"/>
  <w:activeWritingStyle w:appName="MSWord" w:lang="fr-FR" w:vendorID="64" w:dllVersion="6"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0197"/>
    <w:rsid w:val="000557D8"/>
    <w:rsid w:val="00062BC6"/>
    <w:rsid w:val="00062C8E"/>
    <w:rsid w:val="00064547"/>
    <w:rsid w:val="0006654A"/>
    <w:rsid w:val="000667BB"/>
    <w:rsid w:val="000679B5"/>
    <w:rsid w:val="00067A27"/>
    <w:rsid w:val="00073211"/>
    <w:rsid w:val="000750E4"/>
    <w:rsid w:val="00077087"/>
    <w:rsid w:val="000830E8"/>
    <w:rsid w:val="000835B9"/>
    <w:rsid w:val="00090C8B"/>
    <w:rsid w:val="00095F60"/>
    <w:rsid w:val="00097770"/>
    <w:rsid w:val="00097924"/>
    <w:rsid w:val="000A09D3"/>
    <w:rsid w:val="000A0BBC"/>
    <w:rsid w:val="000A4D57"/>
    <w:rsid w:val="000A6420"/>
    <w:rsid w:val="000A779F"/>
    <w:rsid w:val="000A799A"/>
    <w:rsid w:val="000B0325"/>
    <w:rsid w:val="000B09C9"/>
    <w:rsid w:val="000B122D"/>
    <w:rsid w:val="000B17AC"/>
    <w:rsid w:val="000B6E58"/>
    <w:rsid w:val="000C009A"/>
    <w:rsid w:val="000C2A85"/>
    <w:rsid w:val="000C3AF3"/>
    <w:rsid w:val="000C4FAF"/>
    <w:rsid w:val="000C74C8"/>
    <w:rsid w:val="000D1867"/>
    <w:rsid w:val="000D4047"/>
    <w:rsid w:val="000E3EA3"/>
    <w:rsid w:val="000E6569"/>
    <w:rsid w:val="000F1B6F"/>
    <w:rsid w:val="000F215E"/>
    <w:rsid w:val="000F52E1"/>
    <w:rsid w:val="000F599A"/>
    <w:rsid w:val="00100C0C"/>
    <w:rsid w:val="0010134F"/>
    <w:rsid w:val="00102066"/>
    <w:rsid w:val="00103309"/>
    <w:rsid w:val="00103EE3"/>
    <w:rsid w:val="001052E0"/>
    <w:rsid w:val="001076E4"/>
    <w:rsid w:val="00112DF3"/>
    <w:rsid w:val="00113CDE"/>
    <w:rsid w:val="00114E74"/>
    <w:rsid w:val="00115190"/>
    <w:rsid w:val="001167D1"/>
    <w:rsid w:val="00116F3F"/>
    <w:rsid w:val="00116F84"/>
    <w:rsid w:val="00117904"/>
    <w:rsid w:val="00117C7F"/>
    <w:rsid w:val="00124E6A"/>
    <w:rsid w:val="00124FC9"/>
    <w:rsid w:val="00135319"/>
    <w:rsid w:val="00136386"/>
    <w:rsid w:val="00142FDB"/>
    <w:rsid w:val="001440F5"/>
    <w:rsid w:val="00147965"/>
    <w:rsid w:val="0015096A"/>
    <w:rsid w:val="00151506"/>
    <w:rsid w:val="001525C6"/>
    <w:rsid w:val="00156161"/>
    <w:rsid w:val="0016271C"/>
    <w:rsid w:val="00162EEF"/>
    <w:rsid w:val="0016325F"/>
    <w:rsid w:val="00163B9D"/>
    <w:rsid w:val="00176D8A"/>
    <w:rsid w:val="00180D0F"/>
    <w:rsid w:val="001877A6"/>
    <w:rsid w:val="001935AE"/>
    <w:rsid w:val="001936E8"/>
    <w:rsid w:val="00194AC6"/>
    <w:rsid w:val="001958E7"/>
    <w:rsid w:val="00195EF1"/>
    <w:rsid w:val="00197009"/>
    <w:rsid w:val="001A0426"/>
    <w:rsid w:val="001A21ED"/>
    <w:rsid w:val="001A297C"/>
    <w:rsid w:val="001A5106"/>
    <w:rsid w:val="001A5B15"/>
    <w:rsid w:val="001A65EE"/>
    <w:rsid w:val="001B0902"/>
    <w:rsid w:val="001C0A26"/>
    <w:rsid w:val="001C0A39"/>
    <w:rsid w:val="001C10C0"/>
    <w:rsid w:val="001C177C"/>
    <w:rsid w:val="001C5EB3"/>
    <w:rsid w:val="001D0887"/>
    <w:rsid w:val="001D0F2E"/>
    <w:rsid w:val="001D697E"/>
    <w:rsid w:val="001D776F"/>
    <w:rsid w:val="001D7789"/>
    <w:rsid w:val="001E18C4"/>
    <w:rsid w:val="001E2697"/>
    <w:rsid w:val="001E2CC8"/>
    <w:rsid w:val="001F3730"/>
    <w:rsid w:val="001F4F57"/>
    <w:rsid w:val="001F6276"/>
    <w:rsid w:val="001F7E95"/>
    <w:rsid w:val="00200E0B"/>
    <w:rsid w:val="0020322F"/>
    <w:rsid w:val="00205B62"/>
    <w:rsid w:val="0020631B"/>
    <w:rsid w:val="00206375"/>
    <w:rsid w:val="002117D3"/>
    <w:rsid w:val="002118EB"/>
    <w:rsid w:val="00213361"/>
    <w:rsid w:val="00216BD0"/>
    <w:rsid w:val="00216FC6"/>
    <w:rsid w:val="002176DB"/>
    <w:rsid w:val="002259F0"/>
    <w:rsid w:val="00226865"/>
    <w:rsid w:val="00231A54"/>
    <w:rsid w:val="002331EF"/>
    <w:rsid w:val="0023563A"/>
    <w:rsid w:val="0023749E"/>
    <w:rsid w:val="00243F9B"/>
    <w:rsid w:val="00252189"/>
    <w:rsid w:val="0025441C"/>
    <w:rsid w:val="0026127D"/>
    <w:rsid w:val="002655A1"/>
    <w:rsid w:val="002714A1"/>
    <w:rsid w:val="002717A8"/>
    <w:rsid w:val="00275350"/>
    <w:rsid w:val="00280819"/>
    <w:rsid w:val="00282680"/>
    <w:rsid w:val="00284C18"/>
    <w:rsid w:val="0029004F"/>
    <w:rsid w:val="0029015A"/>
    <w:rsid w:val="00290FFE"/>
    <w:rsid w:val="00292501"/>
    <w:rsid w:val="00294020"/>
    <w:rsid w:val="00294B59"/>
    <w:rsid w:val="00295716"/>
    <w:rsid w:val="002961FC"/>
    <w:rsid w:val="00296AD3"/>
    <w:rsid w:val="0029750B"/>
    <w:rsid w:val="002A1286"/>
    <w:rsid w:val="002A1717"/>
    <w:rsid w:val="002A172B"/>
    <w:rsid w:val="002A49F2"/>
    <w:rsid w:val="002A5671"/>
    <w:rsid w:val="002A5D25"/>
    <w:rsid w:val="002A639F"/>
    <w:rsid w:val="002B04BC"/>
    <w:rsid w:val="002B06E7"/>
    <w:rsid w:val="002B18CE"/>
    <w:rsid w:val="002B71FB"/>
    <w:rsid w:val="002C00EB"/>
    <w:rsid w:val="002C0163"/>
    <w:rsid w:val="002C5677"/>
    <w:rsid w:val="002C6E0B"/>
    <w:rsid w:val="002D0F47"/>
    <w:rsid w:val="002D2E6A"/>
    <w:rsid w:val="002D33B7"/>
    <w:rsid w:val="002D4939"/>
    <w:rsid w:val="002D506A"/>
    <w:rsid w:val="002D60E0"/>
    <w:rsid w:val="002D7EB6"/>
    <w:rsid w:val="002E2125"/>
    <w:rsid w:val="002E3A73"/>
    <w:rsid w:val="002F3DE1"/>
    <w:rsid w:val="002F6BF1"/>
    <w:rsid w:val="002F7140"/>
    <w:rsid w:val="0030067C"/>
    <w:rsid w:val="00302DB1"/>
    <w:rsid w:val="003035A6"/>
    <w:rsid w:val="00305A6F"/>
    <w:rsid w:val="00307FC7"/>
    <w:rsid w:val="003111DC"/>
    <w:rsid w:val="00321261"/>
    <w:rsid w:val="00330683"/>
    <w:rsid w:val="00333CF4"/>
    <w:rsid w:val="00335617"/>
    <w:rsid w:val="00336CFF"/>
    <w:rsid w:val="0033769D"/>
    <w:rsid w:val="00344BA5"/>
    <w:rsid w:val="00345773"/>
    <w:rsid w:val="003473D1"/>
    <w:rsid w:val="00351665"/>
    <w:rsid w:val="00351AF4"/>
    <w:rsid w:val="00352B27"/>
    <w:rsid w:val="00352E30"/>
    <w:rsid w:val="00354C04"/>
    <w:rsid w:val="003554B9"/>
    <w:rsid w:val="00356188"/>
    <w:rsid w:val="00357644"/>
    <w:rsid w:val="00360089"/>
    <w:rsid w:val="0036088A"/>
    <w:rsid w:val="0036125D"/>
    <w:rsid w:val="00362153"/>
    <w:rsid w:val="00362739"/>
    <w:rsid w:val="00364038"/>
    <w:rsid w:val="00366A8E"/>
    <w:rsid w:val="00373E56"/>
    <w:rsid w:val="003749F1"/>
    <w:rsid w:val="00375576"/>
    <w:rsid w:val="00375D1A"/>
    <w:rsid w:val="003777FB"/>
    <w:rsid w:val="003849ED"/>
    <w:rsid w:val="0039367F"/>
    <w:rsid w:val="00394514"/>
    <w:rsid w:val="00395574"/>
    <w:rsid w:val="003955B4"/>
    <w:rsid w:val="0039654F"/>
    <w:rsid w:val="003A046C"/>
    <w:rsid w:val="003A2989"/>
    <w:rsid w:val="003A3C62"/>
    <w:rsid w:val="003A692D"/>
    <w:rsid w:val="003B0692"/>
    <w:rsid w:val="003B0828"/>
    <w:rsid w:val="003B108D"/>
    <w:rsid w:val="003B160B"/>
    <w:rsid w:val="003B1684"/>
    <w:rsid w:val="003B5CDF"/>
    <w:rsid w:val="003C492A"/>
    <w:rsid w:val="003C60F4"/>
    <w:rsid w:val="003D50EB"/>
    <w:rsid w:val="003D770A"/>
    <w:rsid w:val="003E06FE"/>
    <w:rsid w:val="003E5B52"/>
    <w:rsid w:val="003E738F"/>
    <w:rsid w:val="003E7CF8"/>
    <w:rsid w:val="003F0CD8"/>
    <w:rsid w:val="003F1873"/>
    <w:rsid w:val="003F6165"/>
    <w:rsid w:val="00402949"/>
    <w:rsid w:val="00402AD2"/>
    <w:rsid w:val="0040381F"/>
    <w:rsid w:val="00404174"/>
    <w:rsid w:val="0040784F"/>
    <w:rsid w:val="00407CD3"/>
    <w:rsid w:val="00422EC8"/>
    <w:rsid w:val="00423315"/>
    <w:rsid w:val="00424A3C"/>
    <w:rsid w:val="004258E7"/>
    <w:rsid w:val="004315E1"/>
    <w:rsid w:val="0043346C"/>
    <w:rsid w:val="004370EF"/>
    <w:rsid w:val="004400ED"/>
    <w:rsid w:val="004404FF"/>
    <w:rsid w:val="004427AF"/>
    <w:rsid w:val="00450174"/>
    <w:rsid w:val="00450D7A"/>
    <w:rsid w:val="00451CA7"/>
    <w:rsid w:val="004535D9"/>
    <w:rsid w:val="00455402"/>
    <w:rsid w:val="00456256"/>
    <w:rsid w:val="004606AC"/>
    <w:rsid w:val="00461B90"/>
    <w:rsid w:val="0046201D"/>
    <w:rsid w:val="00462DDC"/>
    <w:rsid w:val="004667BA"/>
    <w:rsid w:val="00466954"/>
    <w:rsid w:val="00467800"/>
    <w:rsid w:val="00470EFD"/>
    <w:rsid w:val="00473AEC"/>
    <w:rsid w:val="00476060"/>
    <w:rsid w:val="004762B9"/>
    <w:rsid w:val="0047652B"/>
    <w:rsid w:val="00476746"/>
    <w:rsid w:val="00477801"/>
    <w:rsid w:val="00477D19"/>
    <w:rsid w:val="0048061B"/>
    <w:rsid w:val="00486F5D"/>
    <w:rsid w:val="00487D9D"/>
    <w:rsid w:val="00494EE7"/>
    <w:rsid w:val="004A3A5F"/>
    <w:rsid w:val="004B3D7E"/>
    <w:rsid w:val="004C1A36"/>
    <w:rsid w:val="004C6EBC"/>
    <w:rsid w:val="004D0A3F"/>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1A9"/>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47CED"/>
    <w:rsid w:val="00554864"/>
    <w:rsid w:val="00555999"/>
    <w:rsid w:val="00555E2A"/>
    <w:rsid w:val="00564109"/>
    <w:rsid w:val="005642E1"/>
    <w:rsid w:val="005673B5"/>
    <w:rsid w:val="005674E8"/>
    <w:rsid w:val="005755BD"/>
    <w:rsid w:val="00580070"/>
    <w:rsid w:val="00581C8C"/>
    <w:rsid w:val="005837F9"/>
    <w:rsid w:val="00584007"/>
    <w:rsid w:val="00584B9D"/>
    <w:rsid w:val="00587179"/>
    <w:rsid w:val="005913CF"/>
    <w:rsid w:val="00591A8C"/>
    <w:rsid w:val="00591CEB"/>
    <w:rsid w:val="00592D83"/>
    <w:rsid w:val="00593AA7"/>
    <w:rsid w:val="00594B29"/>
    <w:rsid w:val="00597F78"/>
    <w:rsid w:val="005A1C80"/>
    <w:rsid w:val="005B01C4"/>
    <w:rsid w:val="005B184A"/>
    <w:rsid w:val="005B19FD"/>
    <w:rsid w:val="005B34DA"/>
    <w:rsid w:val="005B3CCD"/>
    <w:rsid w:val="005B6D53"/>
    <w:rsid w:val="005C13A1"/>
    <w:rsid w:val="005C5FBD"/>
    <w:rsid w:val="005D1745"/>
    <w:rsid w:val="005D1F94"/>
    <w:rsid w:val="005D3A5C"/>
    <w:rsid w:val="005D5830"/>
    <w:rsid w:val="005D5940"/>
    <w:rsid w:val="005D5A38"/>
    <w:rsid w:val="005D5CD4"/>
    <w:rsid w:val="005D6A17"/>
    <w:rsid w:val="005E041B"/>
    <w:rsid w:val="005E200B"/>
    <w:rsid w:val="005E48E4"/>
    <w:rsid w:val="005E5CA5"/>
    <w:rsid w:val="005F010B"/>
    <w:rsid w:val="005F182E"/>
    <w:rsid w:val="005F4FBF"/>
    <w:rsid w:val="005F7CEF"/>
    <w:rsid w:val="0060283F"/>
    <w:rsid w:val="00602E06"/>
    <w:rsid w:val="006074EB"/>
    <w:rsid w:val="0060792D"/>
    <w:rsid w:val="006117A1"/>
    <w:rsid w:val="00614890"/>
    <w:rsid w:val="00615ED0"/>
    <w:rsid w:val="00617D66"/>
    <w:rsid w:val="00617EA4"/>
    <w:rsid w:val="00624F37"/>
    <w:rsid w:val="00626A28"/>
    <w:rsid w:val="006311E0"/>
    <w:rsid w:val="00632F11"/>
    <w:rsid w:val="00633959"/>
    <w:rsid w:val="00635ABF"/>
    <w:rsid w:val="006376C0"/>
    <w:rsid w:val="00637F9A"/>
    <w:rsid w:val="006401F7"/>
    <w:rsid w:val="006419D4"/>
    <w:rsid w:val="00641F88"/>
    <w:rsid w:val="006438A8"/>
    <w:rsid w:val="00643A04"/>
    <w:rsid w:val="0064408D"/>
    <w:rsid w:val="006449CA"/>
    <w:rsid w:val="00645074"/>
    <w:rsid w:val="00652126"/>
    <w:rsid w:val="00660355"/>
    <w:rsid w:val="00663A6C"/>
    <w:rsid w:val="00664318"/>
    <w:rsid w:val="0066573F"/>
    <w:rsid w:val="006673F5"/>
    <w:rsid w:val="00670E84"/>
    <w:rsid w:val="00674DB7"/>
    <w:rsid w:val="0068106C"/>
    <w:rsid w:val="00681ECE"/>
    <w:rsid w:val="00682F7B"/>
    <w:rsid w:val="00683E9E"/>
    <w:rsid w:val="0068636E"/>
    <w:rsid w:val="00690B16"/>
    <w:rsid w:val="00691B0A"/>
    <w:rsid w:val="00691E6E"/>
    <w:rsid w:val="00691F9E"/>
    <w:rsid w:val="00695F99"/>
    <w:rsid w:val="006A062A"/>
    <w:rsid w:val="006A5A75"/>
    <w:rsid w:val="006A6348"/>
    <w:rsid w:val="006A688E"/>
    <w:rsid w:val="006B592D"/>
    <w:rsid w:val="006B6DD8"/>
    <w:rsid w:val="006C2364"/>
    <w:rsid w:val="006C2A31"/>
    <w:rsid w:val="006C38E6"/>
    <w:rsid w:val="006C3AA3"/>
    <w:rsid w:val="006C50E1"/>
    <w:rsid w:val="006C6111"/>
    <w:rsid w:val="006C7310"/>
    <w:rsid w:val="006D24AE"/>
    <w:rsid w:val="006D6C1A"/>
    <w:rsid w:val="006D7F10"/>
    <w:rsid w:val="006E0A49"/>
    <w:rsid w:val="006E21A1"/>
    <w:rsid w:val="006E2573"/>
    <w:rsid w:val="006E31F0"/>
    <w:rsid w:val="006E5C09"/>
    <w:rsid w:val="006E7FBA"/>
    <w:rsid w:val="006F0473"/>
    <w:rsid w:val="006F2DE4"/>
    <w:rsid w:val="006F315A"/>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53CE"/>
    <w:rsid w:val="00726540"/>
    <w:rsid w:val="00726A89"/>
    <w:rsid w:val="00726BFA"/>
    <w:rsid w:val="00727E16"/>
    <w:rsid w:val="00734321"/>
    <w:rsid w:val="007356D7"/>
    <w:rsid w:val="00736291"/>
    <w:rsid w:val="00744943"/>
    <w:rsid w:val="00753908"/>
    <w:rsid w:val="00754739"/>
    <w:rsid w:val="007579FC"/>
    <w:rsid w:val="00762226"/>
    <w:rsid w:val="00762C5B"/>
    <w:rsid w:val="00771469"/>
    <w:rsid w:val="00772BCD"/>
    <w:rsid w:val="00773BF3"/>
    <w:rsid w:val="00775358"/>
    <w:rsid w:val="007769A8"/>
    <w:rsid w:val="0078405F"/>
    <w:rsid w:val="0078480F"/>
    <w:rsid w:val="00785479"/>
    <w:rsid w:val="00786C56"/>
    <w:rsid w:val="00791C68"/>
    <w:rsid w:val="00794234"/>
    <w:rsid w:val="007A0268"/>
    <w:rsid w:val="007A49B3"/>
    <w:rsid w:val="007A7F56"/>
    <w:rsid w:val="007B549B"/>
    <w:rsid w:val="007C0C38"/>
    <w:rsid w:val="007C1F06"/>
    <w:rsid w:val="007C1FA4"/>
    <w:rsid w:val="007C4752"/>
    <w:rsid w:val="007C60CA"/>
    <w:rsid w:val="007C6FA7"/>
    <w:rsid w:val="007C726C"/>
    <w:rsid w:val="007C7E8E"/>
    <w:rsid w:val="007D1C32"/>
    <w:rsid w:val="007D220B"/>
    <w:rsid w:val="007D439C"/>
    <w:rsid w:val="007D49EB"/>
    <w:rsid w:val="007D5E15"/>
    <w:rsid w:val="007E1292"/>
    <w:rsid w:val="007E1C18"/>
    <w:rsid w:val="007E4D9A"/>
    <w:rsid w:val="007E54C0"/>
    <w:rsid w:val="007F402B"/>
    <w:rsid w:val="007F4972"/>
    <w:rsid w:val="007F4A00"/>
    <w:rsid w:val="007F4CB2"/>
    <w:rsid w:val="007F4CF1"/>
    <w:rsid w:val="007F770C"/>
    <w:rsid w:val="00800B39"/>
    <w:rsid w:val="00812832"/>
    <w:rsid w:val="00814018"/>
    <w:rsid w:val="00814940"/>
    <w:rsid w:val="00816302"/>
    <w:rsid w:val="00817EDB"/>
    <w:rsid w:val="00821292"/>
    <w:rsid w:val="00825029"/>
    <w:rsid w:val="00825AA6"/>
    <w:rsid w:val="00826567"/>
    <w:rsid w:val="00826C30"/>
    <w:rsid w:val="00827948"/>
    <w:rsid w:val="00834D0F"/>
    <w:rsid w:val="0084104C"/>
    <w:rsid w:val="0084627F"/>
    <w:rsid w:val="00851D50"/>
    <w:rsid w:val="0085354B"/>
    <w:rsid w:val="0085432F"/>
    <w:rsid w:val="00857E8E"/>
    <w:rsid w:val="008649EE"/>
    <w:rsid w:val="00866CA8"/>
    <w:rsid w:val="00870AE4"/>
    <w:rsid w:val="00872B96"/>
    <w:rsid w:val="00873697"/>
    <w:rsid w:val="00874C03"/>
    <w:rsid w:val="008761F6"/>
    <w:rsid w:val="00876DD1"/>
    <w:rsid w:val="0087718D"/>
    <w:rsid w:val="008856CC"/>
    <w:rsid w:val="0088695A"/>
    <w:rsid w:val="00890887"/>
    <w:rsid w:val="00890E39"/>
    <w:rsid w:val="00891292"/>
    <w:rsid w:val="008925B8"/>
    <w:rsid w:val="00897E2C"/>
    <w:rsid w:val="008A1617"/>
    <w:rsid w:val="008A2326"/>
    <w:rsid w:val="008A5BF3"/>
    <w:rsid w:val="008A5DFC"/>
    <w:rsid w:val="008A6CEC"/>
    <w:rsid w:val="008A70B7"/>
    <w:rsid w:val="008B0BF6"/>
    <w:rsid w:val="008B0D22"/>
    <w:rsid w:val="008B0E2E"/>
    <w:rsid w:val="008B30DE"/>
    <w:rsid w:val="008B50B9"/>
    <w:rsid w:val="008B59FF"/>
    <w:rsid w:val="008C343A"/>
    <w:rsid w:val="008C4110"/>
    <w:rsid w:val="008C5157"/>
    <w:rsid w:val="008C5264"/>
    <w:rsid w:val="008C7F2C"/>
    <w:rsid w:val="008D0426"/>
    <w:rsid w:val="008D67AF"/>
    <w:rsid w:val="008D7BC0"/>
    <w:rsid w:val="008E5F87"/>
    <w:rsid w:val="008E7656"/>
    <w:rsid w:val="008E777A"/>
    <w:rsid w:val="008F4460"/>
    <w:rsid w:val="008F4796"/>
    <w:rsid w:val="008F5E48"/>
    <w:rsid w:val="00901D5D"/>
    <w:rsid w:val="00902358"/>
    <w:rsid w:val="00905B45"/>
    <w:rsid w:val="00915251"/>
    <w:rsid w:val="009163C0"/>
    <w:rsid w:val="00916927"/>
    <w:rsid w:val="00921CF1"/>
    <w:rsid w:val="00923C90"/>
    <w:rsid w:val="00924CB3"/>
    <w:rsid w:val="0092544D"/>
    <w:rsid w:val="00925F7D"/>
    <w:rsid w:val="00931A39"/>
    <w:rsid w:val="009320C8"/>
    <w:rsid w:val="0093254F"/>
    <w:rsid w:val="00933393"/>
    <w:rsid w:val="0093399E"/>
    <w:rsid w:val="00933B86"/>
    <w:rsid w:val="00940128"/>
    <w:rsid w:val="00944105"/>
    <w:rsid w:val="00944A84"/>
    <w:rsid w:val="009527FF"/>
    <w:rsid w:val="009547D1"/>
    <w:rsid w:val="00956F62"/>
    <w:rsid w:val="009633E0"/>
    <w:rsid w:val="00965F78"/>
    <w:rsid w:val="00967AD9"/>
    <w:rsid w:val="0097181B"/>
    <w:rsid w:val="00972120"/>
    <w:rsid w:val="00972EBA"/>
    <w:rsid w:val="00974ACB"/>
    <w:rsid w:val="00976EEA"/>
    <w:rsid w:val="00980499"/>
    <w:rsid w:val="0098270E"/>
    <w:rsid w:val="0098620D"/>
    <w:rsid w:val="009863DF"/>
    <w:rsid w:val="00991E0E"/>
    <w:rsid w:val="009959BC"/>
    <w:rsid w:val="009A306C"/>
    <w:rsid w:val="009A351B"/>
    <w:rsid w:val="009A454E"/>
    <w:rsid w:val="009A52BE"/>
    <w:rsid w:val="009A5414"/>
    <w:rsid w:val="009A7B8B"/>
    <w:rsid w:val="009B2D9D"/>
    <w:rsid w:val="009B5337"/>
    <w:rsid w:val="009B6DFA"/>
    <w:rsid w:val="009C0868"/>
    <w:rsid w:val="009C1F30"/>
    <w:rsid w:val="009C3C81"/>
    <w:rsid w:val="009D0715"/>
    <w:rsid w:val="009D2DBA"/>
    <w:rsid w:val="009D62BE"/>
    <w:rsid w:val="009E4826"/>
    <w:rsid w:val="009E664B"/>
    <w:rsid w:val="009F18FC"/>
    <w:rsid w:val="009F21D0"/>
    <w:rsid w:val="009F252D"/>
    <w:rsid w:val="009F5FB8"/>
    <w:rsid w:val="009F6743"/>
    <w:rsid w:val="009F7CF9"/>
    <w:rsid w:val="00A00F8D"/>
    <w:rsid w:val="00A03D1A"/>
    <w:rsid w:val="00A050D1"/>
    <w:rsid w:val="00A05ABD"/>
    <w:rsid w:val="00A06101"/>
    <w:rsid w:val="00A16BD5"/>
    <w:rsid w:val="00A1711B"/>
    <w:rsid w:val="00A209BF"/>
    <w:rsid w:val="00A21AB0"/>
    <w:rsid w:val="00A2544A"/>
    <w:rsid w:val="00A27EFC"/>
    <w:rsid w:val="00A314D5"/>
    <w:rsid w:val="00A31DB8"/>
    <w:rsid w:val="00A33839"/>
    <w:rsid w:val="00A36FE0"/>
    <w:rsid w:val="00A40E17"/>
    <w:rsid w:val="00A46F54"/>
    <w:rsid w:val="00A562F7"/>
    <w:rsid w:val="00A5700C"/>
    <w:rsid w:val="00A57063"/>
    <w:rsid w:val="00A62029"/>
    <w:rsid w:val="00A624FA"/>
    <w:rsid w:val="00A65AE5"/>
    <w:rsid w:val="00A66297"/>
    <w:rsid w:val="00A70A5F"/>
    <w:rsid w:val="00A81731"/>
    <w:rsid w:val="00A82F57"/>
    <w:rsid w:val="00A83C11"/>
    <w:rsid w:val="00A873A1"/>
    <w:rsid w:val="00A9208D"/>
    <w:rsid w:val="00A93B09"/>
    <w:rsid w:val="00A962D0"/>
    <w:rsid w:val="00A976CC"/>
    <w:rsid w:val="00A97E72"/>
    <w:rsid w:val="00AA2EC0"/>
    <w:rsid w:val="00AA3E80"/>
    <w:rsid w:val="00AA4D33"/>
    <w:rsid w:val="00AA52FC"/>
    <w:rsid w:val="00AB1AA5"/>
    <w:rsid w:val="00AB1B65"/>
    <w:rsid w:val="00AB384A"/>
    <w:rsid w:val="00AB4FBA"/>
    <w:rsid w:val="00AB5C73"/>
    <w:rsid w:val="00AB6134"/>
    <w:rsid w:val="00AB7342"/>
    <w:rsid w:val="00AC0C0A"/>
    <w:rsid w:val="00AC1795"/>
    <w:rsid w:val="00AC25D2"/>
    <w:rsid w:val="00AC4932"/>
    <w:rsid w:val="00AC6378"/>
    <w:rsid w:val="00AD3753"/>
    <w:rsid w:val="00AD7E8E"/>
    <w:rsid w:val="00AE0CC8"/>
    <w:rsid w:val="00AE289C"/>
    <w:rsid w:val="00AE447F"/>
    <w:rsid w:val="00AE5481"/>
    <w:rsid w:val="00AE5695"/>
    <w:rsid w:val="00AF13BD"/>
    <w:rsid w:val="00AF140E"/>
    <w:rsid w:val="00AF4F8B"/>
    <w:rsid w:val="00AF50E0"/>
    <w:rsid w:val="00AF5371"/>
    <w:rsid w:val="00B00235"/>
    <w:rsid w:val="00B030B8"/>
    <w:rsid w:val="00B117C4"/>
    <w:rsid w:val="00B12837"/>
    <w:rsid w:val="00B143FE"/>
    <w:rsid w:val="00B14642"/>
    <w:rsid w:val="00B17605"/>
    <w:rsid w:val="00B20920"/>
    <w:rsid w:val="00B25F7B"/>
    <w:rsid w:val="00B27535"/>
    <w:rsid w:val="00B27FCB"/>
    <w:rsid w:val="00B3309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A0"/>
    <w:rsid w:val="00B67ADF"/>
    <w:rsid w:val="00B74EEC"/>
    <w:rsid w:val="00B75BE3"/>
    <w:rsid w:val="00B76AC4"/>
    <w:rsid w:val="00B779F2"/>
    <w:rsid w:val="00B77DFE"/>
    <w:rsid w:val="00B808A8"/>
    <w:rsid w:val="00B827AD"/>
    <w:rsid w:val="00B85361"/>
    <w:rsid w:val="00B85BE3"/>
    <w:rsid w:val="00B90801"/>
    <w:rsid w:val="00B95A5D"/>
    <w:rsid w:val="00B965A1"/>
    <w:rsid w:val="00B966C9"/>
    <w:rsid w:val="00BA105F"/>
    <w:rsid w:val="00BA38A7"/>
    <w:rsid w:val="00BA49C1"/>
    <w:rsid w:val="00BB4E34"/>
    <w:rsid w:val="00BB6D1A"/>
    <w:rsid w:val="00BC0CC5"/>
    <w:rsid w:val="00BC12DE"/>
    <w:rsid w:val="00BC159C"/>
    <w:rsid w:val="00BC2003"/>
    <w:rsid w:val="00BC2A6F"/>
    <w:rsid w:val="00BC6450"/>
    <w:rsid w:val="00BD1BE0"/>
    <w:rsid w:val="00BD1C30"/>
    <w:rsid w:val="00BD2A86"/>
    <w:rsid w:val="00BD37F9"/>
    <w:rsid w:val="00BD410D"/>
    <w:rsid w:val="00BD6FDE"/>
    <w:rsid w:val="00BD7267"/>
    <w:rsid w:val="00BD7772"/>
    <w:rsid w:val="00BE2D16"/>
    <w:rsid w:val="00BE3832"/>
    <w:rsid w:val="00BE4FEB"/>
    <w:rsid w:val="00BF1740"/>
    <w:rsid w:val="00BF26AF"/>
    <w:rsid w:val="00BF5882"/>
    <w:rsid w:val="00BF62A8"/>
    <w:rsid w:val="00BF6615"/>
    <w:rsid w:val="00C07551"/>
    <w:rsid w:val="00C10168"/>
    <w:rsid w:val="00C155DA"/>
    <w:rsid w:val="00C15C40"/>
    <w:rsid w:val="00C22692"/>
    <w:rsid w:val="00C22B04"/>
    <w:rsid w:val="00C24327"/>
    <w:rsid w:val="00C26C3B"/>
    <w:rsid w:val="00C30243"/>
    <w:rsid w:val="00C37960"/>
    <w:rsid w:val="00C41149"/>
    <w:rsid w:val="00C4131C"/>
    <w:rsid w:val="00C416F6"/>
    <w:rsid w:val="00C41892"/>
    <w:rsid w:val="00C4390B"/>
    <w:rsid w:val="00C4707B"/>
    <w:rsid w:val="00C51005"/>
    <w:rsid w:val="00C51C90"/>
    <w:rsid w:val="00C54CD4"/>
    <w:rsid w:val="00C5652E"/>
    <w:rsid w:val="00C62ACC"/>
    <w:rsid w:val="00C705CE"/>
    <w:rsid w:val="00C710E3"/>
    <w:rsid w:val="00C778FA"/>
    <w:rsid w:val="00C85B1A"/>
    <w:rsid w:val="00C86D80"/>
    <w:rsid w:val="00C877B9"/>
    <w:rsid w:val="00C915A2"/>
    <w:rsid w:val="00C9353E"/>
    <w:rsid w:val="00C956CF"/>
    <w:rsid w:val="00C963C9"/>
    <w:rsid w:val="00CA2C80"/>
    <w:rsid w:val="00CA59A1"/>
    <w:rsid w:val="00CA72A3"/>
    <w:rsid w:val="00CB1E91"/>
    <w:rsid w:val="00CB725A"/>
    <w:rsid w:val="00CC20FF"/>
    <w:rsid w:val="00CC49F4"/>
    <w:rsid w:val="00CC4C01"/>
    <w:rsid w:val="00CD2856"/>
    <w:rsid w:val="00CD2BC2"/>
    <w:rsid w:val="00CD5D15"/>
    <w:rsid w:val="00CD6F05"/>
    <w:rsid w:val="00CE04CF"/>
    <w:rsid w:val="00CE2266"/>
    <w:rsid w:val="00CE44BD"/>
    <w:rsid w:val="00CE68CF"/>
    <w:rsid w:val="00CE71C0"/>
    <w:rsid w:val="00CF25A9"/>
    <w:rsid w:val="00CF34DB"/>
    <w:rsid w:val="00CF5472"/>
    <w:rsid w:val="00D00FC4"/>
    <w:rsid w:val="00D03623"/>
    <w:rsid w:val="00D04131"/>
    <w:rsid w:val="00D04A4C"/>
    <w:rsid w:val="00D0567D"/>
    <w:rsid w:val="00D06D68"/>
    <w:rsid w:val="00D1136F"/>
    <w:rsid w:val="00D14B82"/>
    <w:rsid w:val="00D16D90"/>
    <w:rsid w:val="00D24C4F"/>
    <w:rsid w:val="00D26132"/>
    <w:rsid w:val="00D2759C"/>
    <w:rsid w:val="00D34986"/>
    <w:rsid w:val="00D36FC5"/>
    <w:rsid w:val="00D4098D"/>
    <w:rsid w:val="00D44B55"/>
    <w:rsid w:val="00D4535E"/>
    <w:rsid w:val="00D45CE9"/>
    <w:rsid w:val="00D4628C"/>
    <w:rsid w:val="00D46981"/>
    <w:rsid w:val="00D51AA6"/>
    <w:rsid w:val="00D65157"/>
    <w:rsid w:val="00D6698C"/>
    <w:rsid w:val="00D7185B"/>
    <w:rsid w:val="00D76BCC"/>
    <w:rsid w:val="00D77509"/>
    <w:rsid w:val="00D80282"/>
    <w:rsid w:val="00D85306"/>
    <w:rsid w:val="00D854A6"/>
    <w:rsid w:val="00D85B9B"/>
    <w:rsid w:val="00D861BB"/>
    <w:rsid w:val="00D86880"/>
    <w:rsid w:val="00D86DD5"/>
    <w:rsid w:val="00D9165E"/>
    <w:rsid w:val="00DB1452"/>
    <w:rsid w:val="00DB74F9"/>
    <w:rsid w:val="00DC0504"/>
    <w:rsid w:val="00DC2C62"/>
    <w:rsid w:val="00DC443F"/>
    <w:rsid w:val="00DC5CF2"/>
    <w:rsid w:val="00DC7857"/>
    <w:rsid w:val="00DD0BF1"/>
    <w:rsid w:val="00DD1673"/>
    <w:rsid w:val="00DD30AE"/>
    <w:rsid w:val="00DD5EA5"/>
    <w:rsid w:val="00DD64E3"/>
    <w:rsid w:val="00DD6B3F"/>
    <w:rsid w:val="00DD7101"/>
    <w:rsid w:val="00DE0E35"/>
    <w:rsid w:val="00DE0E6D"/>
    <w:rsid w:val="00DE3D64"/>
    <w:rsid w:val="00DE446F"/>
    <w:rsid w:val="00DE5FF1"/>
    <w:rsid w:val="00DE6965"/>
    <w:rsid w:val="00DE6E13"/>
    <w:rsid w:val="00DF17A5"/>
    <w:rsid w:val="00DF1A6E"/>
    <w:rsid w:val="00DF5A64"/>
    <w:rsid w:val="00DF6C27"/>
    <w:rsid w:val="00E0085E"/>
    <w:rsid w:val="00E00C76"/>
    <w:rsid w:val="00E0477A"/>
    <w:rsid w:val="00E06223"/>
    <w:rsid w:val="00E06821"/>
    <w:rsid w:val="00E06F1F"/>
    <w:rsid w:val="00E10E38"/>
    <w:rsid w:val="00E10ECE"/>
    <w:rsid w:val="00E10FA8"/>
    <w:rsid w:val="00E11790"/>
    <w:rsid w:val="00E15015"/>
    <w:rsid w:val="00E153AC"/>
    <w:rsid w:val="00E1737D"/>
    <w:rsid w:val="00E17750"/>
    <w:rsid w:val="00E23A3C"/>
    <w:rsid w:val="00E24CD8"/>
    <w:rsid w:val="00E27430"/>
    <w:rsid w:val="00E35C6E"/>
    <w:rsid w:val="00E3741B"/>
    <w:rsid w:val="00E4280B"/>
    <w:rsid w:val="00E42C3C"/>
    <w:rsid w:val="00E43141"/>
    <w:rsid w:val="00E43913"/>
    <w:rsid w:val="00E45906"/>
    <w:rsid w:val="00E465E8"/>
    <w:rsid w:val="00E54BD6"/>
    <w:rsid w:val="00E5583D"/>
    <w:rsid w:val="00E55F88"/>
    <w:rsid w:val="00E56B97"/>
    <w:rsid w:val="00E6101F"/>
    <w:rsid w:val="00E61CEB"/>
    <w:rsid w:val="00E6616A"/>
    <w:rsid w:val="00E710F1"/>
    <w:rsid w:val="00E72AB0"/>
    <w:rsid w:val="00E746F0"/>
    <w:rsid w:val="00E74FCE"/>
    <w:rsid w:val="00E756EB"/>
    <w:rsid w:val="00E80572"/>
    <w:rsid w:val="00E8196D"/>
    <w:rsid w:val="00E823F0"/>
    <w:rsid w:val="00E84AA4"/>
    <w:rsid w:val="00E8737B"/>
    <w:rsid w:val="00E90C2A"/>
    <w:rsid w:val="00E90FEA"/>
    <w:rsid w:val="00E91128"/>
    <w:rsid w:val="00E95F59"/>
    <w:rsid w:val="00E96EF2"/>
    <w:rsid w:val="00EA3FC9"/>
    <w:rsid w:val="00EA448D"/>
    <w:rsid w:val="00EA7A96"/>
    <w:rsid w:val="00EB2996"/>
    <w:rsid w:val="00EB31BC"/>
    <w:rsid w:val="00EB575F"/>
    <w:rsid w:val="00EB5975"/>
    <w:rsid w:val="00EC0A57"/>
    <w:rsid w:val="00EC149A"/>
    <w:rsid w:val="00EC4E78"/>
    <w:rsid w:val="00EC5CAB"/>
    <w:rsid w:val="00EC6F6F"/>
    <w:rsid w:val="00EC742B"/>
    <w:rsid w:val="00EC7DCA"/>
    <w:rsid w:val="00ED3225"/>
    <w:rsid w:val="00ED54C6"/>
    <w:rsid w:val="00ED6237"/>
    <w:rsid w:val="00ED63A7"/>
    <w:rsid w:val="00EE01DA"/>
    <w:rsid w:val="00EE541C"/>
    <w:rsid w:val="00EE6E91"/>
    <w:rsid w:val="00EE7406"/>
    <w:rsid w:val="00EE78B9"/>
    <w:rsid w:val="00EF213B"/>
    <w:rsid w:val="00EF25A9"/>
    <w:rsid w:val="00EF2B48"/>
    <w:rsid w:val="00EF2F57"/>
    <w:rsid w:val="00EF36CC"/>
    <w:rsid w:val="00EF7AD4"/>
    <w:rsid w:val="00F0306A"/>
    <w:rsid w:val="00F03AFA"/>
    <w:rsid w:val="00F126BE"/>
    <w:rsid w:val="00F131B8"/>
    <w:rsid w:val="00F14B40"/>
    <w:rsid w:val="00F175B5"/>
    <w:rsid w:val="00F22E61"/>
    <w:rsid w:val="00F25A19"/>
    <w:rsid w:val="00F26205"/>
    <w:rsid w:val="00F26D41"/>
    <w:rsid w:val="00F3167E"/>
    <w:rsid w:val="00F35618"/>
    <w:rsid w:val="00F359EA"/>
    <w:rsid w:val="00F35DBA"/>
    <w:rsid w:val="00F42A41"/>
    <w:rsid w:val="00F42E35"/>
    <w:rsid w:val="00F43A83"/>
    <w:rsid w:val="00F43D07"/>
    <w:rsid w:val="00F44AB9"/>
    <w:rsid w:val="00F51AD6"/>
    <w:rsid w:val="00F51F2A"/>
    <w:rsid w:val="00F5300C"/>
    <w:rsid w:val="00F56988"/>
    <w:rsid w:val="00F56BB9"/>
    <w:rsid w:val="00F6135B"/>
    <w:rsid w:val="00F63B99"/>
    <w:rsid w:val="00F6489E"/>
    <w:rsid w:val="00F656F7"/>
    <w:rsid w:val="00F67794"/>
    <w:rsid w:val="00F7077A"/>
    <w:rsid w:val="00F73F1D"/>
    <w:rsid w:val="00F8163B"/>
    <w:rsid w:val="00F830E4"/>
    <w:rsid w:val="00F90178"/>
    <w:rsid w:val="00F91A06"/>
    <w:rsid w:val="00FA026B"/>
    <w:rsid w:val="00FA2184"/>
    <w:rsid w:val="00FA2C7F"/>
    <w:rsid w:val="00FA4E42"/>
    <w:rsid w:val="00FA5036"/>
    <w:rsid w:val="00FA5FBE"/>
    <w:rsid w:val="00FA7889"/>
    <w:rsid w:val="00FB0B93"/>
    <w:rsid w:val="00FB1071"/>
    <w:rsid w:val="00FB36C8"/>
    <w:rsid w:val="00FB3D58"/>
    <w:rsid w:val="00FB61FB"/>
    <w:rsid w:val="00FC10E5"/>
    <w:rsid w:val="00FC1B67"/>
    <w:rsid w:val="00FC272A"/>
    <w:rsid w:val="00FC78B8"/>
    <w:rsid w:val="00FD012F"/>
    <w:rsid w:val="00FD18E1"/>
    <w:rsid w:val="00FD3226"/>
    <w:rsid w:val="00FD3420"/>
    <w:rsid w:val="00FD3F17"/>
    <w:rsid w:val="00FD3FEF"/>
    <w:rsid w:val="00FD7285"/>
    <w:rsid w:val="00FE1B1F"/>
    <w:rsid w:val="00FE2F7C"/>
    <w:rsid w:val="00FE3BA7"/>
    <w:rsid w:val="00FE641B"/>
    <w:rsid w:val="00FF4B64"/>
    <w:rsid w:val="00FF7905"/>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ocId w14:val="02D1692C"/>
  <w14:defaultImageDpi w14:val="32767"/>
  <w15:docId w15:val="{C4A27DC4-273D-4868-9452-E1AD29519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itre1">
    <w:name w:val="heading 1"/>
    <w:basedOn w:val="Normal"/>
    <w:next w:val="Normal"/>
    <w:link w:val="Titre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itre2">
    <w:name w:val="heading 2"/>
    <w:basedOn w:val="Titre1"/>
    <w:next w:val="Flietext"/>
    <w:link w:val="Titre2Car"/>
    <w:uiPriority w:val="9"/>
    <w:unhideWhenUsed/>
    <w:rsid w:val="007C1F06"/>
    <w:pPr>
      <w:numPr>
        <w:ilvl w:val="1"/>
      </w:numPr>
      <w:spacing w:line="260" w:lineRule="atLeast"/>
      <w:ind w:left="1021" w:hanging="1021"/>
      <w:outlineLvl w:val="1"/>
    </w:pPr>
    <w:rPr>
      <w:sz w:val="20"/>
      <w:szCs w:val="26"/>
    </w:rPr>
  </w:style>
  <w:style w:type="paragraph" w:styleId="Titre3">
    <w:name w:val="heading 3"/>
    <w:basedOn w:val="Normal"/>
    <w:next w:val="Normal"/>
    <w:link w:val="Titre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itre4">
    <w:name w:val="heading 4"/>
    <w:basedOn w:val="Normal"/>
    <w:next w:val="Normal"/>
    <w:link w:val="Titre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itre5">
    <w:name w:val="heading 5"/>
    <w:basedOn w:val="Normal"/>
    <w:next w:val="Normal"/>
    <w:link w:val="Titre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itre6">
    <w:name w:val="heading 6"/>
    <w:basedOn w:val="Normal"/>
    <w:next w:val="Normal"/>
    <w:link w:val="Titre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itre7">
    <w:name w:val="heading 7"/>
    <w:basedOn w:val="Normal"/>
    <w:next w:val="Normal"/>
    <w:link w:val="Titre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itre8">
    <w:name w:val="heading 8"/>
    <w:basedOn w:val="Normal"/>
    <w:next w:val="Normal"/>
    <w:link w:val="Titre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itre9">
    <w:name w:val="heading 9"/>
    <w:basedOn w:val="Normal"/>
    <w:next w:val="Normal"/>
    <w:link w:val="Titre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Pieddepage"/>
    <w:link w:val="En-tteCar"/>
    <w:uiPriority w:val="99"/>
    <w:unhideWhenUsed/>
    <w:rsid w:val="005218C8"/>
    <w:pPr>
      <w:tabs>
        <w:tab w:val="clear" w:pos="4536"/>
      </w:tabs>
    </w:pPr>
  </w:style>
  <w:style w:type="character" w:customStyle="1" w:styleId="En-tteCar">
    <w:name w:val="En-tête Car"/>
    <w:basedOn w:val="Policepardfaut"/>
    <w:link w:val="En-tte"/>
    <w:uiPriority w:val="99"/>
    <w:rsid w:val="005218C8"/>
    <w:rPr>
      <w:rFonts w:cs="Times New Roman (Textkörper CS)"/>
      <w:b/>
      <w:bCs/>
      <w:noProof/>
      <w:color w:val="000000"/>
      <w:sz w:val="14"/>
      <w:lang w:eastAsia="de-DE"/>
    </w:rPr>
  </w:style>
  <w:style w:type="paragraph" w:styleId="Pieddepage">
    <w:name w:val="footer"/>
    <w:basedOn w:val="Normal"/>
    <w:link w:val="Pieddepage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depageCar">
    <w:name w:val="Pied de page Car"/>
    <w:basedOn w:val="Policepardfaut"/>
    <w:link w:val="Pieddepage"/>
    <w:uiPriority w:val="99"/>
    <w:rsid w:val="005218C8"/>
    <w:rPr>
      <w:rFonts w:cs="Times New Roman (Textkörper CS)"/>
      <w:b/>
      <w:bCs/>
      <w:noProof/>
      <w:color w:val="000000"/>
      <w:sz w:val="14"/>
      <w:lang w:eastAsia="de-DE"/>
    </w:rPr>
  </w:style>
  <w:style w:type="character" w:customStyle="1" w:styleId="Fettung">
    <w:name w:val="Fettung"/>
    <w:basedOn w:val="Policepardfaut"/>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edebulles">
    <w:name w:val="Balloon Text"/>
    <w:basedOn w:val="Normal"/>
    <w:link w:val="TextedebullesCar"/>
    <w:uiPriority w:val="99"/>
    <w:semiHidden/>
    <w:unhideWhenUsed/>
    <w:rsid w:val="00726BFA"/>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itre1Car">
    <w:name w:val="Titre 1 Car"/>
    <w:basedOn w:val="Policepardfaut"/>
    <w:link w:val="Titre1"/>
    <w:uiPriority w:val="9"/>
    <w:rsid w:val="00626A28"/>
    <w:rPr>
      <w:rFonts w:asciiTheme="majorHAnsi" w:eastAsiaTheme="majorEastAsia" w:hAnsiTheme="majorHAnsi" w:cstheme="majorBidi"/>
      <w:b/>
      <w:color w:val="00468E" w:themeColor="accent1"/>
      <w:szCs w:val="32"/>
    </w:rPr>
  </w:style>
  <w:style w:type="character" w:customStyle="1" w:styleId="Titre2Car">
    <w:name w:val="Titre 2 Car"/>
    <w:basedOn w:val="Policepardfaut"/>
    <w:link w:val="Titre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aragraphedeliste">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itre3Car">
    <w:name w:val="Titre 3 Car"/>
    <w:basedOn w:val="Policepardfaut"/>
    <w:link w:val="Titre3"/>
    <w:uiPriority w:val="9"/>
    <w:rsid w:val="00581C8C"/>
    <w:rPr>
      <w:rFonts w:asciiTheme="majorHAnsi" w:eastAsiaTheme="majorEastAsia" w:hAnsiTheme="majorHAnsi" w:cstheme="majorBidi"/>
      <w:b/>
      <w:color w:val="00468E" w:themeColor="accent1"/>
      <w:sz w:val="20"/>
    </w:rPr>
  </w:style>
  <w:style w:type="character" w:customStyle="1" w:styleId="Titre4Car">
    <w:name w:val="Titre 4 Car"/>
    <w:basedOn w:val="Policepardfaut"/>
    <w:link w:val="Titre4"/>
    <w:uiPriority w:val="9"/>
    <w:rsid w:val="00933B86"/>
    <w:rPr>
      <w:rFonts w:asciiTheme="majorHAnsi" w:eastAsiaTheme="majorEastAsia" w:hAnsiTheme="majorHAnsi" w:cstheme="majorBidi"/>
      <w:b/>
      <w:iCs/>
      <w:color w:val="00468E" w:themeColor="accent1"/>
      <w:sz w:val="20"/>
    </w:rPr>
  </w:style>
  <w:style w:type="character" w:customStyle="1" w:styleId="Titre5Car">
    <w:name w:val="Titre 5 Car"/>
    <w:basedOn w:val="Policepardfaut"/>
    <w:link w:val="Titre5"/>
    <w:uiPriority w:val="9"/>
    <w:semiHidden/>
    <w:rsid w:val="00494EE7"/>
    <w:rPr>
      <w:rFonts w:asciiTheme="majorHAnsi" w:eastAsiaTheme="majorEastAsia" w:hAnsiTheme="majorHAnsi" w:cstheme="majorBidi"/>
      <w:color w:val="00346A" w:themeColor="accent1" w:themeShade="BF"/>
      <w:sz w:val="20"/>
    </w:rPr>
  </w:style>
  <w:style w:type="character" w:customStyle="1" w:styleId="Titre6Car">
    <w:name w:val="Titre 6 Car"/>
    <w:basedOn w:val="Policepardfaut"/>
    <w:link w:val="Titre6"/>
    <w:uiPriority w:val="9"/>
    <w:semiHidden/>
    <w:rsid w:val="00494EE7"/>
    <w:rPr>
      <w:rFonts w:asciiTheme="majorHAnsi" w:eastAsiaTheme="majorEastAsia" w:hAnsiTheme="majorHAnsi" w:cstheme="majorBidi"/>
      <w:color w:val="002246" w:themeColor="accent1" w:themeShade="7F"/>
      <w:sz w:val="20"/>
    </w:rPr>
  </w:style>
  <w:style w:type="character" w:customStyle="1" w:styleId="Titre7Car">
    <w:name w:val="Titre 7 Car"/>
    <w:basedOn w:val="Policepardfaut"/>
    <w:link w:val="Titre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itre8Car">
    <w:name w:val="Titre 8 Car"/>
    <w:basedOn w:val="Policepardfaut"/>
    <w:link w:val="Titre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itre9Car">
    <w:name w:val="Titre 9 Car"/>
    <w:basedOn w:val="Policepardfaut"/>
    <w:link w:val="Titre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En-ttedetabledesmatires">
    <w:name w:val="TOC Heading"/>
    <w:basedOn w:val="Titre1"/>
    <w:next w:val="Normal"/>
    <w:uiPriority w:val="39"/>
    <w:unhideWhenUsed/>
    <w:rsid w:val="00A97E72"/>
    <w:pPr>
      <w:numPr>
        <w:numId w:val="0"/>
      </w:numPr>
      <w:spacing w:before="480" w:after="0" w:line="276" w:lineRule="auto"/>
      <w:outlineLvl w:val="9"/>
    </w:pPr>
    <w:rPr>
      <w:bCs/>
      <w:sz w:val="28"/>
      <w:szCs w:val="28"/>
      <w:lang w:eastAsia="de-DE"/>
    </w:rPr>
  </w:style>
  <w:style w:type="paragraph" w:styleId="TM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M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M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Lienhypertexte">
    <w:name w:val="Hyperlink"/>
    <w:basedOn w:val="Policepardfaut"/>
    <w:uiPriority w:val="99"/>
    <w:unhideWhenUsed/>
    <w:rsid w:val="00A97E72"/>
    <w:rPr>
      <w:color w:val="000000" w:themeColor="hyperlink"/>
      <w:u w:val="single"/>
    </w:rPr>
  </w:style>
  <w:style w:type="paragraph" w:styleId="TM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M5">
    <w:name w:val="toc 5"/>
    <w:basedOn w:val="Normal"/>
    <w:next w:val="Normal"/>
    <w:autoRedefine/>
    <w:uiPriority w:val="39"/>
    <w:semiHidden/>
    <w:unhideWhenUsed/>
    <w:rsid w:val="00A97E72"/>
    <w:pPr>
      <w:tabs>
        <w:tab w:val="clear" w:pos="3572"/>
      </w:tabs>
    </w:pPr>
    <w:rPr>
      <w:rFonts w:cstheme="minorHAnsi"/>
      <w:szCs w:val="22"/>
    </w:rPr>
  </w:style>
  <w:style w:type="paragraph" w:styleId="TM6">
    <w:name w:val="toc 6"/>
    <w:basedOn w:val="Normal"/>
    <w:next w:val="Normal"/>
    <w:autoRedefine/>
    <w:uiPriority w:val="39"/>
    <w:semiHidden/>
    <w:unhideWhenUsed/>
    <w:rsid w:val="00A97E72"/>
    <w:pPr>
      <w:tabs>
        <w:tab w:val="clear" w:pos="3572"/>
      </w:tabs>
    </w:pPr>
    <w:rPr>
      <w:rFonts w:cstheme="minorHAnsi"/>
      <w:szCs w:val="22"/>
    </w:rPr>
  </w:style>
  <w:style w:type="paragraph" w:styleId="TM7">
    <w:name w:val="toc 7"/>
    <w:basedOn w:val="Normal"/>
    <w:next w:val="Normal"/>
    <w:autoRedefine/>
    <w:uiPriority w:val="39"/>
    <w:semiHidden/>
    <w:unhideWhenUsed/>
    <w:rsid w:val="00A97E72"/>
    <w:pPr>
      <w:tabs>
        <w:tab w:val="clear" w:pos="3572"/>
      </w:tabs>
    </w:pPr>
    <w:rPr>
      <w:rFonts w:cstheme="minorHAnsi"/>
      <w:szCs w:val="22"/>
    </w:rPr>
  </w:style>
  <w:style w:type="paragraph" w:styleId="TM8">
    <w:name w:val="toc 8"/>
    <w:basedOn w:val="Normal"/>
    <w:next w:val="Normal"/>
    <w:autoRedefine/>
    <w:uiPriority w:val="39"/>
    <w:semiHidden/>
    <w:unhideWhenUsed/>
    <w:rsid w:val="00A97E72"/>
    <w:pPr>
      <w:tabs>
        <w:tab w:val="clear" w:pos="3572"/>
      </w:tabs>
    </w:pPr>
    <w:rPr>
      <w:rFonts w:cstheme="minorHAnsi"/>
      <w:szCs w:val="22"/>
    </w:rPr>
  </w:style>
  <w:style w:type="paragraph" w:styleId="TM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Policepardfau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Marquedecommentaire">
    <w:name w:val="annotation reference"/>
    <w:basedOn w:val="Policepardfaut"/>
    <w:uiPriority w:val="99"/>
    <w:semiHidden/>
    <w:unhideWhenUsed/>
    <w:rsid w:val="00F656F7"/>
    <w:rPr>
      <w:sz w:val="16"/>
      <w:szCs w:val="16"/>
    </w:rPr>
  </w:style>
  <w:style w:type="paragraph" w:styleId="Commentaire">
    <w:name w:val="annotation text"/>
    <w:basedOn w:val="Normal"/>
    <w:link w:val="CommentaireCar"/>
    <w:uiPriority w:val="99"/>
    <w:unhideWhenUsed/>
    <w:rsid w:val="00F656F7"/>
    <w:pPr>
      <w:spacing w:line="240" w:lineRule="auto"/>
    </w:pPr>
    <w:rPr>
      <w:sz w:val="20"/>
      <w:szCs w:val="20"/>
    </w:rPr>
  </w:style>
  <w:style w:type="character" w:customStyle="1" w:styleId="CommentaireCar">
    <w:name w:val="Commentaire Car"/>
    <w:basedOn w:val="Policepardfaut"/>
    <w:link w:val="Commentaire"/>
    <w:uiPriority w:val="99"/>
    <w:rsid w:val="00F656F7"/>
    <w:rPr>
      <w:rFonts w:cs="Times New Roman (Textkörper CS)"/>
      <w:color w:val="000000"/>
      <w:sz w:val="20"/>
      <w:szCs w:val="20"/>
    </w:rPr>
  </w:style>
  <w:style w:type="paragraph" w:styleId="Objetducommentaire">
    <w:name w:val="annotation subject"/>
    <w:basedOn w:val="Commentaire"/>
    <w:next w:val="Commentaire"/>
    <w:link w:val="ObjetducommentaireCar"/>
    <w:uiPriority w:val="99"/>
    <w:semiHidden/>
    <w:unhideWhenUsed/>
    <w:rsid w:val="00F656F7"/>
    <w:rPr>
      <w:b/>
      <w:bCs/>
    </w:rPr>
  </w:style>
  <w:style w:type="character" w:customStyle="1" w:styleId="ObjetducommentaireCar">
    <w:name w:val="Objet du commentaire Car"/>
    <w:basedOn w:val="CommentaireCar"/>
    <w:link w:val="Objetducommentaire"/>
    <w:uiPriority w:val="99"/>
    <w:semiHidden/>
    <w:rsid w:val="00F656F7"/>
    <w:rPr>
      <w:rFonts w:cs="Times New Roman (Textkörper CS)"/>
      <w:b/>
      <w:bCs/>
      <w:color w:val="000000"/>
      <w:sz w:val="20"/>
      <w:szCs w:val="20"/>
    </w:rPr>
  </w:style>
  <w:style w:type="paragraph" w:styleId="Rvision">
    <w:name w:val="Revision"/>
    <w:hidden/>
    <w:uiPriority w:val="99"/>
    <w:semiHidden/>
    <w:rsid w:val="005E48E4"/>
    <w:rPr>
      <w:rFonts w:cs="Times New Roman (Textkörper CS)"/>
      <w:color w:val="000000"/>
      <w:sz w:val="22"/>
    </w:rPr>
  </w:style>
  <w:style w:type="numbering" w:customStyle="1" w:styleId="LFO17">
    <w:name w:val="LFO17"/>
    <w:rsid w:val="001F4F57"/>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3085232">
      <w:bodyDiv w:val="1"/>
      <w:marLeft w:val="0"/>
      <w:marRight w:val="0"/>
      <w:marTop w:val="0"/>
      <w:marBottom w:val="0"/>
      <w:divBdr>
        <w:top w:val="none" w:sz="0" w:space="0" w:color="auto"/>
        <w:left w:val="none" w:sz="0" w:space="0" w:color="auto"/>
        <w:bottom w:val="none" w:sz="0" w:space="0" w:color="auto"/>
        <w:right w:val="none" w:sz="0" w:space="0" w:color="auto"/>
      </w:divBdr>
    </w:div>
    <w:div w:id="183621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ur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ic.poussin@durr.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FFC29-C8D1-47CD-834F-925DC58DF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1389</Words>
  <Characters>7645</Characters>
  <Application>Microsoft Office Word</Application>
  <DocSecurity>0</DocSecurity>
  <Lines>63</Lines>
  <Paragraphs>18</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Hortense PAUL-DAUPHIN</cp:lastModifiedBy>
  <cp:revision>3</cp:revision>
  <cp:lastPrinted>2020-10-23T08:28:00Z</cp:lastPrinted>
  <dcterms:created xsi:type="dcterms:W3CDTF">2020-10-23T08:28:00Z</dcterms:created>
  <dcterms:modified xsi:type="dcterms:W3CDTF">2020-10-23T08:29:00Z</dcterms:modified>
</cp:coreProperties>
</file>