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9E69E" w14:textId="185FB7D4" w:rsidR="00282680" w:rsidRPr="004119BA" w:rsidRDefault="00901D5D" w:rsidP="00064547">
      <w:pPr>
        <w:pStyle w:val="Titel-Headline"/>
      </w:pPr>
      <w:r>
        <w:rPr>
          <w:rFonts w:hint="eastAsia"/>
        </w:rPr>
        <w:t>新闻稿</w:t>
      </w:r>
    </w:p>
    <w:bookmarkStart w:id="0" w:name="Untertitel"/>
    <w:p w14:paraId="5FE12E56" w14:textId="0F1DFAE8" w:rsidR="00CE71C0" w:rsidRDefault="00CE71C0" w:rsidP="00064547">
      <w:pPr>
        <w:pStyle w:val="Linie"/>
      </w:pPr>
      <w:r>
        <w:rPr>
          <w:rFonts w:hint="eastAsia"/>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211D6CDB" w:rsidR="007C0C38" w:rsidRPr="004119BA" w:rsidRDefault="00184094" w:rsidP="00064547">
      <w:pPr>
        <w:pStyle w:val="Dachzeile"/>
      </w:pPr>
      <w:r>
        <w:rPr>
          <w:rFonts w:hint="eastAsia"/>
        </w:rPr>
        <w:t>杜尔彻底改变涂装车间的生产布局</w:t>
      </w:r>
    </w:p>
    <w:bookmarkEnd w:id="0"/>
    <w:p w14:paraId="21E3D425" w14:textId="04403E0E" w:rsidR="00A624FA" w:rsidRPr="00AE6870" w:rsidRDefault="00C51567" w:rsidP="00064547">
      <w:pPr>
        <w:pStyle w:val="Titel-Subline"/>
      </w:pPr>
      <w:r>
        <w:rPr>
          <w:rFonts w:hint="eastAsia"/>
        </w:rPr>
        <w:t>未来涂装车间：从生产线转向模块化工作站</w:t>
      </w:r>
      <w:r>
        <w:rPr>
          <w:rFonts w:hint="eastAsia"/>
        </w:rPr>
        <w:t xml:space="preserve"> </w:t>
      </w:r>
    </w:p>
    <w:p w14:paraId="5300F3C2" w14:textId="201F2320" w:rsidR="00A3067E" w:rsidRPr="00A3067E" w:rsidRDefault="00714985" w:rsidP="00A3067E">
      <w:pPr>
        <w:rPr>
          <w:rStyle w:val="Fettung"/>
        </w:rPr>
      </w:pPr>
      <w:r w:rsidRPr="00806F2A">
        <w:rPr>
          <w:rFonts w:ascii="Arial" w:hAnsi="Arial"/>
          <w:b/>
          <w:bCs/>
        </w:rPr>
        <w:t>上海</w:t>
      </w:r>
      <w:r>
        <w:rPr>
          <w:rStyle w:val="Fettung"/>
          <w:rFonts w:hint="eastAsia"/>
        </w:rPr>
        <w:t>，</w:t>
      </w:r>
      <w:r>
        <w:rPr>
          <w:rStyle w:val="Fettung"/>
          <w:rFonts w:hint="eastAsia"/>
        </w:rPr>
        <w:t xml:space="preserve">2020 </w:t>
      </w:r>
      <w:r w:rsidR="00334320">
        <w:rPr>
          <w:rStyle w:val="Fettung"/>
          <w:rFonts w:hint="eastAsia"/>
        </w:rPr>
        <w:t>年</w:t>
      </w:r>
      <w:r w:rsidR="004277D4">
        <w:rPr>
          <w:rStyle w:val="Fettung"/>
          <w:rFonts w:hint="eastAsia"/>
        </w:rPr>
        <w:t>2</w:t>
      </w:r>
      <w:r w:rsidR="00334320">
        <w:rPr>
          <w:rStyle w:val="Fettung"/>
          <w:rFonts w:hint="eastAsia"/>
        </w:rPr>
        <w:t>月</w:t>
      </w:r>
      <w:r w:rsidR="004277D4">
        <w:rPr>
          <w:rStyle w:val="Fettung"/>
          <w:rFonts w:hint="eastAsia"/>
        </w:rPr>
        <w:t>11</w:t>
      </w:r>
      <w:bookmarkStart w:id="1" w:name="_GoBack"/>
      <w:bookmarkEnd w:id="1"/>
      <w:r w:rsidR="00334320">
        <w:rPr>
          <w:rStyle w:val="Fettung"/>
          <w:rFonts w:hint="eastAsia"/>
        </w:rPr>
        <w:t>日</w:t>
      </w:r>
      <w:r w:rsidR="00334320">
        <w:rPr>
          <w:rStyle w:val="Fettung"/>
          <w:rFonts w:hint="eastAsia"/>
        </w:rPr>
        <w:t xml:space="preserve"> </w:t>
      </w:r>
      <w:r w:rsidR="008743E5">
        <w:rPr>
          <w:rStyle w:val="Fettung"/>
          <w:rFonts w:hint="eastAsia"/>
        </w:rPr>
        <w:t>–</w:t>
      </w:r>
      <w:r w:rsidR="008743E5">
        <w:rPr>
          <w:rStyle w:val="Fettung"/>
          <w:rFonts w:hint="eastAsia"/>
        </w:rPr>
        <w:t xml:space="preserve"> </w:t>
      </w:r>
      <w:r w:rsidR="008743E5">
        <w:rPr>
          <w:rStyle w:val="Fettung"/>
          <w:rFonts w:hint="eastAsia"/>
        </w:rPr>
        <w:t>日益</w:t>
      </w:r>
      <w:r w:rsidR="00E27B34">
        <w:rPr>
          <w:rStyle w:val="Fettung"/>
          <w:rFonts w:hint="eastAsia"/>
        </w:rPr>
        <w:t>多样化的车型</w:t>
      </w:r>
      <w:r w:rsidR="008743E5">
        <w:rPr>
          <w:rStyle w:val="Fettung"/>
          <w:rFonts w:hint="eastAsia"/>
        </w:rPr>
        <w:t>、不同的驱动技术以及更深入的个性化正在把传统的生产线制造推向汽车工业的极限。无论是大型</w:t>
      </w:r>
      <w:r w:rsidR="00597E1D">
        <w:rPr>
          <w:rStyle w:val="Fettung"/>
          <w:rFonts w:hint="eastAsia"/>
        </w:rPr>
        <w:t>汽车</w:t>
      </w:r>
      <w:r w:rsidR="008743E5">
        <w:rPr>
          <w:rStyle w:val="Fettung"/>
          <w:rFonts w:hint="eastAsia"/>
        </w:rPr>
        <w:t>制造商还是小型电动汽车初创企业，制造业都必须实现由呆板到灵活的转变，方能更快地响应客户和市场需求。杜尔全新的“未来涂装车间”概念打破了传统的生产线布局，首次将工业汽车涂装分成了模块化工作站</w:t>
      </w:r>
      <w:r w:rsidR="00230EFE">
        <w:rPr>
          <w:rStyle w:val="Fettung"/>
          <w:rFonts w:hint="eastAsia"/>
        </w:rPr>
        <w:t>或小的工艺区段</w:t>
      </w:r>
      <w:r w:rsidR="008743E5">
        <w:rPr>
          <w:rStyle w:val="Fettung"/>
          <w:rFonts w:hint="eastAsia"/>
        </w:rPr>
        <w:t>。这就让汽车工业的涂装变得更为灵活。</w:t>
      </w:r>
      <w:r w:rsidR="008743E5">
        <w:rPr>
          <w:rStyle w:val="Fettung"/>
          <w:rFonts w:hint="eastAsia"/>
        </w:rPr>
        <w:t xml:space="preserve">  </w:t>
      </w:r>
      <w:r w:rsidR="008743E5">
        <w:rPr>
          <w:rStyle w:val="Fettung"/>
          <w:rFonts w:hint="eastAsia"/>
        </w:rPr>
        <w:t>此外，“未来涂装车间”还可节省时间和材料，提高</w:t>
      </w:r>
      <w:r w:rsidR="00A90E46">
        <w:rPr>
          <w:rStyle w:val="Fettung"/>
          <w:rFonts w:hint="eastAsia"/>
        </w:rPr>
        <w:t>车间</w:t>
      </w:r>
      <w:r w:rsidR="008743E5">
        <w:rPr>
          <w:rStyle w:val="Fettung"/>
          <w:rFonts w:hint="eastAsia"/>
        </w:rPr>
        <w:t>可用性，让涂装更可持续。</w:t>
      </w:r>
      <w:r w:rsidR="008743E5">
        <w:rPr>
          <w:rStyle w:val="Fettung"/>
          <w:rFonts w:hint="eastAsia"/>
        </w:rPr>
        <w:t xml:space="preserve"> </w:t>
      </w:r>
    </w:p>
    <w:p w14:paraId="581753BD" w14:textId="09BDD780" w:rsidR="009D749D" w:rsidRPr="00A3067E" w:rsidRDefault="009D749D" w:rsidP="004A73F4">
      <w:pPr>
        <w:pStyle w:val="Flietext"/>
        <w:rPr>
          <w:rStyle w:val="Fettung"/>
        </w:rPr>
      </w:pPr>
    </w:p>
    <w:p w14:paraId="65D9DD18" w14:textId="78164172" w:rsidR="00E42663" w:rsidRDefault="00A41D7D" w:rsidP="00605ACB">
      <w:r>
        <w:rPr>
          <w:rFonts w:hint="eastAsia"/>
        </w:rPr>
        <w:t>车型系列和喷漆工艺正变得日益多样化。但一条生产线涂装的车辆种类越多，工艺效率就越低。这是固定</w:t>
      </w:r>
      <w:r w:rsidR="001D3073">
        <w:rPr>
          <w:rFonts w:hint="eastAsia"/>
        </w:rPr>
        <w:t>节拍</w:t>
      </w:r>
      <w:r>
        <w:rPr>
          <w:rFonts w:hint="eastAsia"/>
        </w:rPr>
        <w:t>时间所导致的，取决于最大车型和喷漆时间最长的涂装。如果较小的车身能够更快地运输，并且一些颜色可以更快地喷漆，这都将节省时间并提高产量。然而，固定</w:t>
      </w:r>
      <w:r w:rsidR="001A51A2">
        <w:rPr>
          <w:rFonts w:hint="eastAsia"/>
        </w:rPr>
        <w:t>节拍</w:t>
      </w:r>
      <w:r>
        <w:rPr>
          <w:rFonts w:hint="eastAsia"/>
        </w:rPr>
        <w:t>却无法做到这些。这正是推动杜尔重新思考并为未来需求开发全新布局的众多原因之一。</w:t>
      </w:r>
    </w:p>
    <w:p w14:paraId="7718D07D" w14:textId="77777777" w:rsidR="00427D24" w:rsidRDefault="00427D24" w:rsidP="004A73F4">
      <w:pPr>
        <w:pStyle w:val="Flietext"/>
      </w:pPr>
    </w:p>
    <w:p w14:paraId="582BCD6D" w14:textId="208CA142" w:rsidR="003251D2" w:rsidRDefault="00427D24" w:rsidP="004A73F4">
      <w:pPr>
        <w:pStyle w:val="Flietext"/>
      </w:pPr>
      <w:r>
        <w:rPr>
          <w:rFonts w:hint="eastAsia"/>
        </w:rPr>
        <w:t>“通过未来涂装车间，杜尔重新规划了涂装工艺，并突破了生产线的界限，”杜尔系统管理委员会成员</w:t>
      </w:r>
      <w:r>
        <w:rPr>
          <w:rFonts w:hint="eastAsia"/>
        </w:rPr>
        <w:t xml:space="preserve"> Bruno Welsch </w:t>
      </w:r>
      <w:r>
        <w:rPr>
          <w:rFonts w:hint="eastAsia"/>
        </w:rPr>
        <w:t>表示：“新的方法可满足制造商的需求，并在每个生产场景下均可实现高效、灵活的涂装工艺。”</w:t>
      </w:r>
      <w:r>
        <w:rPr>
          <w:rFonts w:hint="eastAsia"/>
        </w:rPr>
        <w:t xml:space="preserve"> </w:t>
      </w:r>
    </w:p>
    <w:p w14:paraId="5103329A" w14:textId="77777777" w:rsidR="00427D24" w:rsidRDefault="00427D24" w:rsidP="004A73F4">
      <w:pPr>
        <w:pStyle w:val="Flietext"/>
      </w:pPr>
    </w:p>
    <w:p w14:paraId="00E5E35B" w14:textId="4E131760" w:rsidR="00E32FCC" w:rsidRPr="00E32FCC" w:rsidRDefault="00E32FCC" w:rsidP="004A73F4">
      <w:pPr>
        <w:pStyle w:val="Flietext"/>
        <w:rPr>
          <w:b/>
        </w:rPr>
      </w:pPr>
      <w:r>
        <w:rPr>
          <w:rFonts w:hint="eastAsia"/>
          <w:b/>
        </w:rPr>
        <w:t>按需</w:t>
      </w:r>
      <w:r w:rsidR="00C93620">
        <w:rPr>
          <w:rFonts w:hint="eastAsia"/>
          <w:b/>
        </w:rPr>
        <w:t>节拍</w:t>
      </w:r>
      <w:r>
        <w:rPr>
          <w:rFonts w:hint="eastAsia"/>
          <w:b/>
        </w:rPr>
        <w:t>时间</w:t>
      </w:r>
    </w:p>
    <w:p w14:paraId="086DBC83" w14:textId="7FC7837D" w:rsidR="00B87068" w:rsidRDefault="0093649F" w:rsidP="004A73F4">
      <w:pPr>
        <w:pStyle w:val="Flietext"/>
        <w:rPr>
          <w:rStyle w:val="Fettung"/>
          <w:b w:val="0"/>
        </w:rPr>
      </w:pPr>
      <w:r>
        <w:rPr>
          <w:rFonts w:hint="eastAsia"/>
        </w:rPr>
        <w:t>“未来涂装车间”的总体构想是将涂装工艺中涉及的</w:t>
      </w:r>
      <w:r>
        <w:rPr>
          <w:rFonts w:hint="eastAsia"/>
        </w:rPr>
        <w:t xml:space="preserve"> 120 </w:t>
      </w:r>
      <w:r>
        <w:rPr>
          <w:rFonts w:hint="eastAsia"/>
        </w:rPr>
        <w:t>个工作步骤分成模块和更小的区段。与固定</w:t>
      </w:r>
      <w:r w:rsidR="0036081E">
        <w:rPr>
          <w:rFonts w:hint="eastAsia"/>
        </w:rPr>
        <w:t>节拍</w:t>
      </w:r>
      <w:r>
        <w:rPr>
          <w:rFonts w:hint="eastAsia"/>
        </w:rPr>
        <w:t>不同，</w:t>
      </w:r>
      <w:r w:rsidR="005E7BCB">
        <w:rPr>
          <w:rFonts w:hint="eastAsia"/>
        </w:rPr>
        <w:t>每个模块化工作站可根据单个车身的需求精确调整工艺时间</w:t>
      </w:r>
      <w:r>
        <w:rPr>
          <w:rFonts w:hint="eastAsia"/>
        </w:rPr>
        <w:t>。这是通过在模块化工作站中并行运行工艺，以及与中央高架存储系统和自动导引车系统</w:t>
      </w:r>
      <w:r>
        <w:rPr>
          <w:rFonts w:hint="eastAsia"/>
        </w:rPr>
        <w:t xml:space="preserve"> </w:t>
      </w:r>
      <w:r>
        <w:rPr>
          <w:rStyle w:val="Fettung"/>
          <w:rFonts w:hint="eastAsia"/>
        </w:rPr>
        <w:t>Eco</w:t>
      </w:r>
      <w:r>
        <w:rPr>
          <w:rFonts w:hint="eastAsia"/>
        </w:rPr>
        <w:t xml:space="preserve">ProFleet </w:t>
      </w:r>
      <w:r>
        <w:rPr>
          <w:rFonts w:hint="eastAsia"/>
        </w:rPr>
        <w:t>的交互来实现的。</w:t>
      </w:r>
      <w:r>
        <w:rPr>
          <w:rFonts w:hint="eastAsia"/>
        </w:rPr>
        <w:t xml:space="preserve">AGV </w:t>
      </w:r>
      <w:r>
        <w:rPr>
          <w:rFonts w:hint="eastAsia"/>
        </w:rPr>
        <w:t>车队由</w:t>
      </w:r>
      <w:r>
        <w:rPr>
          <w:rFonts w:hint="eastAsia"/>
        </w:rPr>
        <w:t xml:space="preserve"> </w:t>
      </w:r>
      <w:r>
        <w:rPr>
          <w:rFonts w:hint="eastAsia"/>
          <w:b/>
        </w:rPr>
        <w:t>DXQ</w:t>
      </w:r>
      <w:r>
        <w:rPr>
          <w:rFonts w:hint="eastAsia"/>
        </w:rPr>
        <w:t xml:space="preserve">control </w:t>
      </w:r>
      <w:r>
        <w:rPr>
          <w:rFonts w:hint="eastAsia"/>
        </w:rPr>
        <w:t>软</w:t>
      </w:r>
      <w:r>
        <w:rPr>
          <w:rFonts w:hint="eastAsia"/>
        </w:rPr>
        <w:lastRenderedPageBreak/>
        <w:t>件来控制。它会智能化地引导</w:t>
      </w:r>
      <w:r>
        <w:rPr>
          <w:rFonts w:hint="eastAsia"/>
        </w:rPr>
        <w:t xml:space="preserve"> AGV </w:t>
      </w:r>
      <w:r>
        <w:rPr>
          <w:rFonts w:hint="eastAsia"/>
        </w:rPr>
        <w:t>与车身一起进入后续工艺，并以这种方式来确保所有模块化工作站都得到高效利用。</w:t>
      </w:r>
      <w:r>
        <w:rPr>
          <w:rStyle w:val="Fettung"/>
          <w:rFonts w:hint="eastAsia"/>
          <w:b w:val="0"/>
        </w:rPr>
        <w:t>它能在预期的未来工艺中对车身排序，以极为精准的方式进出正确的工作站，最后按照制造商计划的顺序传送到</w:t>
      </w:r>
      <w:r w:rsidR="00B771CA">
        <w:rPr>
          <w:rStyle w:val="Fettung"/>
          <w:rFonts w:hint="eastAsia"/>
          <w:b w:val="0"/>
        </w:rPr>
        <w:t>总装车间</w:t>
      </w:r>
      <w:r>
        <w:rPr>
          <w:rStyle w:val="Fettung"/>
          <w:rFonts w:hint="eastAsia"/>
          <w:b w:val="0"/>
        </w:rPr>
        <w:t>。该概念还可以轻松地扩展</w:t>
      </w:r>
      <w:r w:rsidR="00641286">
        <w:rPr>
          <w:rStyle w:val="Fettung"/>
          <w:rFonts w:hint="eastAsia"/>
          <w:b w:val="0"/>
        </w:rPr>
        <w:t>处理量</w:t>
      </w:r>
      <w:r>
        <w:rPr>
          <w:rStyle w:val="Fettung"/>
          <w:rFonts w:hint="eastAsia"/>
          <w:b w:val="0"/>
        </w:rPr>
        <w:t>或平稳地集成新车型。</w:t>
      </w:r>
      <w:r>
        <w:rPr>
          <w:rFonts w:hint="eastAsia"/>
        </w:rPr>
        <w:t>革命性的模块化工作站概念可以应用于整个</w:t>
      </w:r>
      <w:r w:rsidR="00DB6001">
        <w:rPr>
          <w:rFonts w:hint="eastAsia"/>
        </w:rPr>
        <w:t>面漆</w:t>
      </w:r>
      <w:r>
        <w:rPr>
          <w:rFonts w:hint="eastAsia"/>
        </w:rPr>
        <w:t>和工作站区域，也可以仅应用于选定的工艺步骤。</w:t>
      </w:r>
    </w:p>
    <w:p w14:paraId="337747AD" w14:textId="77777777" w:rsidR="0035390A" w:rsidRDefault="0035390A" w:rsidP="004A73F4">
      <w:pPr>
        <w:pStyle w:val="Flietext"/>
        <w:rPr>
          <w:rStyle w:val="Fettung"/>
          <w:b w:val="0"/>
        </w:rPr>
      </w:pPr>
    </w:p>
    <w:p w14:paraId="0F1C77BE" w14:textId="1DD8FA02" w:rsidR="00E32FCC" w:rsidRPr="00E32FCC" w:rsidRDefault="00E32FCC" w:rsidP="004A73F4">
      <w:pPr>
        <w:pStyle w:val="Flietext"/>
        <w:rPr>
          <w:rStyle w:val="Fettung"/>
        </w:rPr>
      </w:pPr>
      <w:r>
        <w:rPr>
          <w:rStyle w:val="Fettung"/>
          <w:rFonts w:hint="eastAsia"/>
        </w:rPr>
        <w:t>更少的资源，更高的效率</w:t>
      </w:r>
    </w:p>
    <w:p w14:paraId="05D0C132" w14:textId="2BD0370A" w:rsidR="00F830C1" w:rsidRDefault="00F05961" w:rsidP="004A73F4">
      <w:pPr>
        <w:pStyle w:val="Flietext"/>
        <w:rPr>
          <w:rStyle w:val="Fettung"/>
          <w:b w:val="0"/>
        </w:rPr>
      </w:pPr>
      <w:r>
        <w:rPr>
          <w:rStyle w:val="Fettung"/>
          <w:rFonts w:hint="eastAsia"/>
          <w:b w:val="0"/>
        </w:rPr>
        <w:t>在具体实施方面，模块化工作站概念意味着三</w:t>
      </w:r>
      <w:r w:rsidR="00F63E15">
        <w:rPr>
          <w:rStyle w:val="Fettung"/>
          <w:rFonts w:hint="eastAsia"/>
          <w:b w:val="0"/>
        </w:rPr>
        <w:t>道</w:t>
      </w:r>
      <w:r>
        <w:rPr>
          <w:rStyle w:val="Fettung"/>
          <w:rFonts w:hint="eastAsia"/>
          <w:b w:val="0"/>
        </w:rPr>
        <w:t>涂装工艺（即内喷和两次外喷）均可在一个喷房内完成。因此，这一正在申请专利的概念（即</w:t>
      </w:r>
      <w:r>
        <w:rPr>
          <w:rStyle w:val="Fettung"/>
          <w:rFonts w:hint="eastAsia"/>
          <w:b w:val="0"/>
        </w:rPr>
        <w:t xml:space="preserve"> </w:t>
      </w:r>
      <w:r>
        <w:rPr>
          <w:rStyle w:val="Fettung"/>
          <w:rFonts w:hint="eastAsia"/>
        </w:rPr>
        <w:t>Eco</w:t>
      </w:r>
      <w:r>
        <w:rPr>
          <w:rStyle w:val="Fettung"/>
          <w:rFonts w:hint="eastAsia"/>
          <w:b w:val="0"/>
        </w:rPr>
        <w:t>ProBooth</w:t>
      </w:r>
      <w:r>
        <w:rPr>
          <w:rStyle w:val="Fettung"/>
          <w:rFonts w:hint="eastAsia"/>
          <w:b w:val="0"/>
        </w:rPr>
        <w:t>）有助于节省处理时间，因为三个</w:t>
      </w:r>
      <w:r w:rsidR="00C00600">
        <w:rPr>
          <w:rStyle w:val="Fettung"/>
          <w:rFonts w:hint="eastAsia"/>
          <w:b w:val="0"/>
        </w:rPr>
        <w:t>输送</w:t>
      </w:r>
      <w:r>
        <w:rPr>
          <w:rStyle w:val="Fettung"/>
          <w:rFonts w:hint="eastAsia"/>
          <w:b w:val="0"/>
        </w:rPr>
        <w:t>流程中已有两个被取消。如果一个模块化工作站只涂一种颜色，比如当前最畅销的白色，那么换色过程中</w:t>
      </w:r>
      <w:r w:rsidR="00715D16">
        <w:rPr>
          <w:rStyle w:val="Fettung"/>
          <w:rFonts w:hint="eastAsia"/>
          <w:b w:val="0"/>
        </w:rPr>
        <w:t>甚至可</w:t>
      </w:r>
      <w:r>
        <w:rPr>
          <w:rStyle w:val="Fettung"/>
          <w:rFonts w:hint="eastAsia"/>
          <w:b w:val="0"/>
        </w:rPr>
        <w:t>减少油漆损失</w:t>
      </w:r>
      <w:r w:rsidR="00715D16">
        <w:rPr>
          <w:rStyle w:val="Fettung"/>
          <w:rFonts w:hint="eastAsia"/>
          <w:b w:val="0"/>
        </w:rPr>
        <w:t>高</w:t>
      </w:r>
      <w:r>
        <w:rPr>
          <w:rStyle w:val="Fettung"/>
          <w:rFonts w:hint="eastAsia"/>
          <w:b w:val="0"/>
        </w:rPr>
        <w:t>达</w:t>
      </w:r>
      <w:r>
        <w:rPr>
          <w:rStyle w:val="Fettung"/>
          <w:rFonts w:hint="eastAsia"/>
          <w:b w:val="0"/>
        </w:rPr>
        <w:t xml:space="preserve"> 10%</w:t>
      </w:r>
      <w:r>
        <w:rPr>
          <w:rStyle w:val="Fettung"/>
          <w:rFonts w:hint="eastAsia"/>
          <w:b w:val="0"/>
        </w:rPr>
        <w:t>。将涂装工艺拆分成多个模块化工作站就能根据不同的车辆来定制喷漆时间，进而缩短整个工艺。这些特点还让</w:t>
      </w:r>
      <w:r>
        <w:rPr>
          <w:rStyle w:val="Fettung"/>
          <w:rFonts w:hint="eastAsia"/>
          <w:b w:val="0"/>
        </w:rPr>
        <w:t xml:space="preserve"> CO</w:t>
      </w:r>
      <w:r>
        <w:rPr>
          <w:rStyle w:val="Fettung"/>
          <w:rFonts w:hint="eastAsia"/>
          <w:b w:val="0"/>
          <w:vertAlign w:val="subscript"/>
        </w:rPr>
        <w:t>2</w:t>
      </w:r>
      <w:r>
        <w:rPr>
          <w:rStyle w:val="Fettung"/>
          <w:rFonts w:hint="eastAsia"/>
          <w:b w:val="0"/>
        </w:rPr>
        <w:t>（二氧化碳）和</w:t>
      </w:r>
      <w:r>
        <w:rPr>
          <w:rStyle w:val="Fettung"/>
          <w:rFonts w:hint="eastAsia"/>
          <w:b w:val="0"/>
        </w:rPr>
        <w:t xml:space="preserve"> VOC</w:t>
      </w:r>
      <w:r>
        <w:rPr>
          <w:rStyle w:val="Fettung"/>
          <w:rFonts w:hint="eastAsia"/>
          <w:b w:val="0"/>
        </w:rPr>
        <w:t>（挥发性有机物）排放得以减少。</w:t>
      </w:r>
    </w:p>
    <w:p w14:paraId="704205C0" w14:textId="77777777" w:rsidR="00F830C1" w:rsidRDefault="00F830C1" w:rsidP="004A73F4">
      <w:pPr>
        <w:pStyle w:val="Flietext"/>
        <w:rPr>
          <w:rStyle w:val="Fettung"/>
          <w:b w:val="0"/>
        </w:rPr>
      </w:pPr>
    </w:p>
    <w:p w14:paraId="020588ED" w14:textId="36235457" w:rsidR="0035390A" w:rsidRDefault="0011716C" w:rsidP="004A73F4">
      <w:pPr>
        <w:pStyle w:val="Flietext"/>
        <w:rPr>
          <w:rStyle w:val="Fettung"/>
          <w:b w:val="0"/>
        </w:rPr>
      </w:pPr>
      <w:r>
        <w:rPr>
          <w:rStyle w:val="Fettung"/>
          <w:rFonts w:hint="eastAsia"/>
          <w:b w:val="0"/>
        </w:rPr>
        <w:t>与传统生产线制造模式相比，</w:t>
      </w:r>
      <w:r w:rsidR="00CF768B">
        <w:rPr>
          <w:rStyle w:val="Fettung"/>
          <w:rFonts w:hint="eastAsia"/>
          <w:b w:val="0"/>
        </w:rPr>
        <w:t>“未来涂装车间”里</w:t>
      </w:r>
      <w:r>
        <w:rPr>
          <w:rStyle w:val="Fettung"/>
          <w:rFonts w:hint="eastAsia"/>
          <w:b w:val="0"/>
        </w:rPr>
        <w:t>任何故障都只会影响所涉及的模块化工作站，而不会影响到整个生产线</w:t>
      </w:r>
      <w:r w:rsidR="00CF768B">
        <w:rPr>
          <w:rStyle w:val="Fettung"/>
          <w:rFonts w:hint="eastAsia"/>
          <w:b w:val="0"/>
        </w:rPr>
        <w:t>，所以总体设备可用性也将提高</w:t>
      </w:r>
      <w:r>
        <w:rPr>
          <w:rStyle w:val="Fettung"/>
          <w:rFonts w:hint="eastAsia"/>
          <w:b w:val="0"/>
        </w:rPr>
        <w:t>。可变布局也使得特殊工艺的集成变得更轻松且经济高效，例如特殊油漆供应或无过喷双色</w:t>
      </w:r>
      <w:r w:rsidR="00061CFF">
        <w:rPr>
          <w:rStyle w:val="Fettung"/>
          <w:rFonts w:hint="eastAsia"/>
          <w:b w:val="0"/>
        </w:rPr>
        <w:t>调喷漆</w:t>
      </w:r>
      <w:r>
        <w:rPr>
          <w:rStyle w:val="Fettung"/>
          <w:rFonts w:hint="eastAsia"/>
          <w:b w:val="0"/>
        </w:rPr>
        <w:t>。</w:t>
      </w:r>
      <w:r>
        <w:rPr>
          <w:rStyle w:val="Fettung"/>
          <w:rFonts w:hint="eastAsia"/>
          <w:b w:val="0"/>
        </w:rPr>
        <w:t xml:space="preserve"> </w:t>
      </w:r>
    </w:p>
    <w:p w14:paraId="616A53AB" w14:textId="77777777" w:rsidR="00F72722" w:rsidRDefault="00F72722" w:rsidP="004A73F4">
      <w:pPr>
        <w:pStyle w:val="Flietext"/>
        <w:rPr>
          <w:rStyle w:val="Fettung"/>
          <w:b w:val="0"/>
        </w:rPr>
      </w:pPr>
    </w:p>
    <w:p w14:paraId="172B75E9" w14:textId="41F9A16C" w:rsidR="00C463B0" w:rsidRPr="00CA2589" w:rsidRDefault="00CA2589" w:rsidP="004A73F4">
      <w:pPr>
        <w:pStyle w:val="Flietext"/>
        <w:rPr>
          <w:rStyle w:val="Fettung"/>
        </w:rPr>
      </w:pPr>
      <w:r>
        <w:rPr>
          <w:rStyle w:val="Fettung"/>
          <w:rFonts w:hint="eastAsia"/>
        </w:rPr>
        <w:t>大规模和小规模生产均适宜</w:t>
      </w:r>
    </w:p>
    <w:p w14:paraId="53D040EF" w14:textId="3AEEFFCC" w:rsidR="00EF65CC" w:rsidRDefault="003C4777" w:rsidP="00037BB3">
      <w:pPr>
        <w:pStyle w:val="Flietext"/>
      </w:pPr>
      <w:r>
        <w:rPr>
          <w:rStyle w:val="Fettung"/>
          <w:rFonts w:hint="eastAsia"/>
          <w:b w:val="0"/>
        </w:rPr>
        <w:t>“未来涂装车间”概念是针对</w:t>
      </w:r>
      <w:r w:rsidR="008A57C9">
        <w:rPr>
          <w:rStyle w:val="Fettung"/>
          <w:rFonts w:hint="eastAsia"/>
          <w:b w:val="0"/>
        </w:rPr>
        <w:t>不同</w:t>
      </w:r>
      <w:r>
        <w:rPr>
          <w:rStyle w:val="Fettung"/>
          <w:rFonts w:hint="eastAsia"/>
          <w:b w:val="0"/>
        </w:rPr>
        <w:t xml:space="preserve">OEM </w:t>
      </w:r>
      <w:r>
        <w:rPr>
          <w:rStyle w:val="Fettung"/>
          <w:rFonts w:hint="eastAsia"/>
          <w:b w:val="0"/>
        </w:rPr>
        <w:t>的具体要求而设计的。这一概念让高产能的大型制造商有机会更轻松地集成新车型和新技术。想要</w:t>
      </w:r>
      <w:r w:rsidR="00CF768B">
        <w:rPr>
          <w:rStyle w:val="Fettung"/>
          <w:rFonts w:hint="eastAsia"/>
          <w:b w:val="0"/>
        </w:rPr>
        <w:t>规避</w:t>
      </w:r>
      <w:r>
        <w:rPr>
          <w:rStyle w:val="Fettung"/>
          <w:rFonts w:hint="eastAsia"/>
          <w:b w:val="0"/>
        </w:rPr>
        <w:t>投资风险的公司只要两步，就能将产量从每小时</w:t>
      </w:r>
      <w:r>
        <w:rPr>
          <w:rStyle w:val="Fettung"/>
          <w:rFonts w:hint="eastAsia"/>
          <w:b w:val="0"/>
        </w:rPr>
        <w:t xml:space="preserve"> 24 </w:t>
      </w:r>
      <w:r>
        <w:rPr>
          <w:rStyle w:val="Fettung"/>
          <w:rFonts w:hint="eastAsia"/>
          <w:b w:val="0"/>
        </w:rPr>
        <w:t>台扩大到</w:t>
      </w:r>
      <w:r>
        <w:rPr>
          <w:rStyle w:val="Fettung"/>
          <w:rFonts w:hint="eastAsia"/>
          <w:b w:val="0"/>
        </w:rPr>
        <w:t xml:space="preserve"> 48 </w:t>
      </w:r>
      <w:r>
        <w:rPr>
          <w:rStyle w:val="Fettung"/>
          <w:rFonts w:hint="eastAsia"/>
          <w:b w:val="0"/>
        </w:rPr>
        <w:t>台甚至</w:t>
      </w:r>
      <w:r>
        <w:rPr>
          <w:rStyle w:val="Fettung"/>
          <w:rFonts w:hint="eastAsia"/>
          <w:b w:val="0"/>
        </w:rPr>
        <w:t xml:space="preserve"> 72 </w:t>
      </w:r>
      <w:r>
        <w:rPr>
          <w:rStyle w:val="Fettung"/>
          <w:rFonts w:hint="eastAsia"/>
          <w:b w:val="0"/>
        </w:rPr>
        <w:t>台。电动汽车行业的新企业可以从最低产量开始，并随着需求的增长逐步扩大生产规模。模块化概念也支持工业</w:t>
      </w:r>
      <w:r>
        <w:rPr>
          <w:rStyle w:val="Fettung"/>
          <w:rFonts w:hint="eastAsia"/>
          <w:b w:val="0"/>
        </w:rPr>
        <w:t xml:space="preserve"> 4.0</w:t>
      </w:r>
      <w:r>
        <w:rPr>
          <w:rStyle w:val="Fettung"/>
          <w:rFonts w:hint="eastAsia"/>
          <w:b w:val="0"/>
        </w:rPr>
        <w:t>，并可与来自杜尔</w:t>
      </w:r>
      <w:r>
        <w:rPr>
          <w:rStyle w:val="Fettung"/>
          <w:rFonts w:hint="eastAsia"/>
          <w:b w:val="0"/>
        </w:rPr>
        <w:t xml:space="preserve"> DXQ </w:t>
      </w:r>
      <w:r>
        <w:rPr>
          <w:rStyle w:val="Fettung"/>
          <w:rFonts w:hint="eastAsia"/>
          <w:b w:val="0"/>
        </w:rPr>
        <w:t>系列的智能软件产品结合使用，适合各种</w:t>
      </w:r>
      <w:r w:rsidR="00653D47">
        <w:rPr>
          <w:rStyle w:val="Fettung"/>
          <w:rFonts w:hint="eastAsia"/>
          <w:b w:val="0"/>
        </w:rPr>
        <w:t>生产</w:t>
      </w:r>
      <w:r>
        <w:rPr>
          <w:rStyle w:val="Fettung"/>
          <w:rFonts w:hint="eastAsia"/>
          <w:b w:val="0"/>
        </w:rPr>
        <w:t>场景。</w:t>
      </w:r>
      <w:r>
        <w:rPr>
          <w:rFonts w:hint="eastAsia"/>
        </w:rPr>
        <w:t>这样，杜尔分析工具就使得涂装工艺更为透明，同时有助于进一步提高</w:t>
      </w:r>
      <w:r w:rsidR="00CB5AF6">
        <w:rPr>
          <w:rFonts w:hint="eastAsia"/>
        </w:rPr>
        <w:t>首次通过率</w:t>
      </w:r>
      <w:r>
        <w:rPr>
          <w:rFonts w:hint="eastAsia"/>
        </w:rPr>
        <w:t>。</w:t>
      </w:r>
      <w:r>
        <w:rPr>
          <w:rFonts w:hint="eastAsia"/>
        </w:rPr>
        <w:t xml:space="preserve"> </w:t>
      </w:r>
    </w:p>
    <w:p w14:paraId="711A67E5" w14:textId="77777777" w:rsidR="00F946C8" w:rsidRDefault="00F946C8" w:rsidP="00037BB3">
      <w:pPr>
        <w:pStyle w:val="Flietext"/>
      </w:pPr>
    </w:p>
    <w:p w14:paraId="24ACFD5D" w14:textId="77777777" w:rsidR="00714985" w:rsidRDefault="00714985" w:rsidP="00714985">
      <w:pPr>
        <w:spacing w:line="360" w:lineRule="auto"/>
        <w:rPr>
          <w:rFonts w:ascii="Arial" w:hAnsi="Arial"/>
          <w:b/>
          <w:bCs/>
          <w:iCs/>
          <w:sz w:val="18"/>
          <w:szCs w:val="18"/>
        </w:rPr>
      </w:pPr>
    </w:p>
    <w:p w14:paraId="1B80952E" w14:textId="77777777" w:rsidR="00714985" w:rsidRDefault="00714985" w:rsidP="00714985">
      <w:pPr>
        <w:spacing w:line="360" w:lineRule="auto"/>
        <w:rPr>
          <w:rFonts w:ascii="Arial" w:hAnsi="Arial"/>
          <w:b/>
          <w:bCs/>
          <w:iCs/>
          <w:sz w:val="18"/>
          <w:szCs w:val="18"/>
        </w:rPr>
      </w:pPr>
    </w:p>
    <w:p w14:paraId="2EE7C8A0" w14:textId="77777777" w:rsidR="00714985" w:rsidRDefault="00714985" w:rsidP="00714985">
      <w:pPr>
        <w:spacing w:line="360" w:lineRule="auto"/>
        <w:rPr>
          <w:rFonts w:ascii="Arial" w:hAnsi="Arial"/>
          <w:b/>
          <w:bCs/>
          <w:iCs/>
          <w:sz w:val="18"/>
          <w:szCs w:val="18"/>
        </w:rPr>
      </w:pPr>
    </w:p>
    <w:p w14:paraId="75176E77" w14:textId="77777777" w:rsidR="001120C0" w:rsidRDefault="001120C0" w:rsidP="00037BB3">
      <w:pPr>
        <w:pStyle w:val="Flietext"/>
      </w:pPr>
    </w:p>
    <w:p w14:paraId="231594E2" w14:textId="77777777" w:rsidR="008F4F2F" w:rsidRDefault="008F4F2F">
      <w:pPr>
        <w:tabs>
          <w:tab w:val="clear" w:pos="3572"/>
        </w:tabs>
        <w:spacing w:line="240" w:lineRule="auto"/>
        <w:rPr>
          <w:b/>
          <w:szCs w:val="18"/>
        </w:rPr>
      </w:pPr>
      <w:r>
        <w:rPr>
          <w:b/>
        </w:rPr>
        <w:br w:type="page"/>
      </w:r>
    </w:p>
    <w:p w14:paraId="0461BF9D" w14:textId="6970AFCF" w:rsidR="00714985" w:rsidRDefault="00714985" w:rsidP="00714985">
      <w:pPr>
        <w:pStyle w:val="Aufzhlungen1"/>
        <w:numPr>
          <w:ilvl w:val="0"/>
          <w:numId w:val="0"/>
        </w:numPr>
        <w:rPr>
          <w:b/>
          <w:sz w:val="22"/>
        </w:rPr>
      </w:pPr>
      <w:r>
        <w:rPr>
          <w:rFonts w:hint="eastAsia"/>
          <w:b/>
          <w:sz w:val="22"/>
        </w:rPr>
        <w:lastRenderedPageBreak/>
        <w:t>图片</w:t>
      </w:r>
    </w:p>
    <w:p w14:paraId="019901BB" w14:textId="53F0CA84" w:rsidR="001D6374" w:rsidRDefault="001D6374" w:rsidP="001D6374">
      <w:pPr>
        <w:spacing w:line="280" w:lineRule="atLeast"/>
        <w:rPr>
          <w:rStyle w:val="Fettung"/>
        </w:rPr>
      </w:pPr>
    </w:p>
    <w:p w14:paraId="57960E95" w14:textId="44D420B5" w:rsidR="001120C0" w:rsidRDefault="001120C0" w:rsidP="001D6374">
      <w:pPr>
        <w:spacing w:line="280" w:lineRule="atLeast"/>
        <w:rPr>
          <w:rStyle w:val="Fettung"/>
        </w:rPr>
      </w:pPr>
      <w:r>
        <w:rPr>
          <w:noProof/>
          <w:lang w:val="de-DE" w:eastAsia="de-DE"/>
        </w:rPr>
        <w:drawing>
          <wp:inline distT="0" distB="0" distL="0" distR="0" wp14:anchorId="18F7A01D" wp14:editId="6EC642A3">
            <wp:extent cx="3843207" cy="2162175"/>
            <wp:effectExtent l="0" t="0" r="5080" b="0"/>
            <wp:docPr id="1" name="Grafik 1" descr="C:\Users\DEBIERKR\AppData\Local\Microsoft\Windows\INetCache\Content.Word\duerr-paint-shop-of-the-fu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BIERKR\AppData\Local\Microsoft\Windows\INetCache\Content.Word\duerr-paint-shop-of-the-future.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857374" cy="2170145"/>
                    </a:xfrm>
                    <a:prstGeom prst="rect">
                      <a:avLst/>
                    </a:prstGeom>
                    <a:noFill/>
                    <a:ln>
                      <a:noFill/>
                    </a:ln>
                  </pic:spPr>
                </pic:pic>
              </a:graphicData>
            </a:graphic>
          </wp:inline>
        </w:drawing>
      </w:r>
    </w:p>
    <w:p w14:paraId="65E4240B" w14:textId="01F57061" w:rsidR="001D6374" w:rsidRPr="005426FE" w:rsidRDefault="001D6374" w:rsidP="001D6374">
      <w:pPr>
        <w:spacing w:line="280" w:lineRule="atLeast"/>
        <w:rPr>
          <w:rStyle w:val="Fettung"/>
          <w:b w:val="0"/>
          <w:sz w:val="18"/>
        </w:rPr>
      </w:pPr>
      <w:r>
        <w:rPr>
          <w:rStyle w:val="Fettung"/>
          <w:rFonts w:hint="eastAsia"/>
          <w:sz w:val="18"/>
        </w:rPr>
        <w:t>图</w:t>
      </w:r>
      <w:r>
        <w:rPr>
          <w:rStyle w:val="Fettung"/>
          <w:rFonts w:hint="eastAsia"/>
          <w:sz w:val="18"/>
        </w:rPr>
        <w:t xml:space="preserve"> 1</w:t>
      </w:r>
      <w:r>
        <w:rPr>
          <w:rStyle w:val="Fettung"/>
          <w:rFonts w:hint="eastAsia"/>
          <w:sz w:val="18"/>
        </w:rPr>
        <w:t>：</w:t>
      </w:r>
      <w:r>
        <w:rPr>
          <w:rStyle w:val="Fettung"/>
          <w:rFonts w:hint="eastAsia"/>
          <w:b w:val="0"/>
          <w:sz w:val="18"/>
        </w:rPr>
        <w:t>未来的涂装车间是一种模块化概念，能够根据所有</w:t>
      </w:r>
      <w:r w:rsidR="0093209D">
        <w:rPr>
          <w:rStyle w:val="Fettung"/>
          <w:rFonts w:hint="eastAsia"/>
          <w:b w:val="0"/>
          <w:sz w:val="18"/>
        </w:rPr>
        <w:t>生产</w:t>
      </w:r>
      <w:r>
        <w:rPr>
          <w:rStyle w:val="Fettung"/>
          <w:rFonts w:hint="eastAsia"/>
          <w:b w:val="0"/>
          <w:sz w:val="18"/>
        </w:rPr>
        <w:t>场景轻松调整产能。</w:t>
      </w:r>
    </w:p>
    <w:p w14:paraId="7C47B447" w14:textId="77777777" w:rsidR="001D6374" w:rsidRDefault="001D6374" w:rsidP="001D6374">
      <w:pPr>
        <w:spacing w:line="280" w:lineRule="atLeast"/>
        <w:rPr>
          <w:rStyle w:val="Fettung"/>
          <w:b w:val="0"/>
          <w:sz w:val="18"/>
        </w:rPr>
      </w:pPr>
    </w:p>
    <w:p w14:paraId="65DBFDE1" w14:textId="3526CB85" w:rsidR="001D6374" w:rsidRDefault="001120C0" w:rsidP="001D6374">
      <w:pPr>
        <w:spacing w:line="280" w:lineRule="atLeast"/>
        <w:rPr>
          <w:rStyle w:val="Fettung"/>
          <w:b w:val="0"/>
          <w:sz w:val="14"/>
        </w:rPr>
      </w:pPr>
      <w:r>
        <w:rPr>
          <w:noProof/>
          <w:spacing w:val="-2"/>
          <w:w w:val="101"/>
          <w:sz w:val="14"/>
          <w:lang w:val="de-DE" w:eastAsia="de-DE"/>
        </w:rPr>
        <w:drawing>
          <wp:inline distT="0" distB="0" distL="0" distR="0" wp14:anchorId="2C5A76E6" wp14:editId="25901745">
            <wp:extent cx="3646787"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err-EcoProFleet_EcoReflect.jpg"/>
                    <pic:cNvPicPr/>
                  </pic:nvPicPr>
                  <pic:blipFill>
                    <a:blip r:embed="rId9" cstate="screen">
                      <a:extLst>
                        <a:ext uri="{28A0092B-C50C-407E-A947-70E740481C1C}">
                          <a14:useLocalDpi xmlns:a14="http://schemas.microsoft.com/office/drawing/2010/main"/>
                        </a:ext>
                      </a:extLst>
                    </a:blip>
                    <a:stretch>
                      <a:fillRect/>
                    </a:stretch>
                  </pic:blipFill>
                  <pic:spPr>
                    <a:xfrm>
                      <a:off x="0" y="0"/>
                      <a:ext cx="3646787" cy="2520000"/>
                    </a:xfrm>
                    <a:prstGeom prst="rect">
                      <a:avLst/>
                    </a:prstGeom>
                  </pic:spPr>
                </pic:pic>
              </a:graphicData>
            </a:graphic>
          </wp:inline>
        </w:drawing>
      </w:r>
    </w:p>
    <w:p w14:paraId="43A784C5" w14:textId="60FC7D67" w:rsidR="001D6374" w:rsidRPr="005426FE" w:rsidRDefault="001D6374" w:rsidP="001D6374">
      <w:pPr>
        <w:spacing w:line="280" w:lineRule="atLeast"/>
        <w:rPr>
          <w:rStyle w:val="Fettung"/>
          <w:b w:val="0"/>
          <w:sz w:val="18"/>
        </w:rPr>
      </w:pPr>
      <w:r>
        <w:rPr>
          <w:rStyle w:val="Fettung"/>
          <w:rFonts w:hint="eastAsia"/>
          <w:sz w:val="18"/>
        </w:rPr>
        <w:t>图</w:t>
      </w:r>
      <w:r>
        <w:rPr>
          <w:rStyle w:val="Fettung"/>
          <w:rFonts w:hint="eastAsia"/>
          <w:sz w:val="18"/>
        </w:rPr>
        <w:t xml:space="preserve"> 2</w:t>
      </w:r>
      <w:r>
        <w:rPr>
          <w:rStyle w:val="Fettung"/>
          <w:rFonts w:hint="eastAsia"/>
          <w:sz w:val="18"/>
        </w:rPr>
        <w:t>：</w:t>
      </w:r>
      <w:r>
        <w:rPr>
          <w:rStyle w:val="Fettung"/>
          <w:rFonts w:hint="eastAsia"/>
          <w:b w:val="0"/>
          <w:sz w:val="18"/>
        </w:rPr>
        <w:t xml:space="preserve">AGV </w:t>
      </w:r>
      <w:r>
        <w:rPr>
          <w:rStyle w:val="Fettung"/>
          <w:rFonts w:hint="eastAsia"/>
          <w:sz w:val="18"/>
        </w:rPr>
        <w:t>Eco</w:t>
      </w:r>
      <w:r>
        <w:rPr>
          <w:rStyle w:val="Fettung"/>
          <w:rFonts w:hint="eastAsia"/>
          <w:b w:val="0"/>
          <w:sz w:val="18"/>
        </w:rPr>
        <w:t xml:space="preserve">ProFleet </w:t>
      </w:r>
      <w:r>
        <w:rPr>
          <w:rStyle w:val="Fettung"/>
          <w:rFonts w:hint="eastAsia"/>
          <w:b w:val="0"/>
          <w:sz w:val="18"/>
        </w:rPr>
        <w:t>在未来涂装车间用作灵活的</w:t>
      </w:r>
      <w:r w:rsidR="00564E83">
        <w:rPr>
          <w:rStyle w:val="Fettung"/>
          <w:rFonts w:hint="eastAsia"/>
          <w:b w:val="0"/>
          <w:sz w:val="18"/>
        </w:rPr>
        <w:t>输送</w:t>
      </w:r>
      <w:r>
        <w:rPr>
          <w:rStyle w:val="Fettung"/>
          <w:rFonts w:hint="eastAsia"/>
          <w:b w:val="0"/>
          <w:sz w:val="18"/>
        </w:rPr>
        <w:t>系统。</w:t>
      </w:r>
    </w:p>
    <w:p w14:paraId="0C9D3FDA" w14:textId="77777777" w:rsidR="001D6374" w:rsidRDefault="001D6374" w:rsidP="001D6374">
      <w:pPr>
        <w:spacing w:line="280" w:lineRule="atLeast"/>
        <w:rPr>
          <w:rStyle w:val="Fettung"/>
          <w:sz w:val="18"/>
        </w:rPr>
      </w:pPr>
    </w:p>
    <w:p w14:paraId="07A75036" w14:textId="65F20055" w:rsidR="001D6374" w:rsidRDefault="001120C0" w:rsidP="001D6374">
      <w:pPr>
        <w:spacing w:line="280" w:lineRule="atLeast"/>
        <w:rPr>
          <w:rStyle w:val="Fettung"/>
          <w:sz w:val="18"/>
        </w:rPr>
      </w:pPr>
      <w:r>
        <w:rPr>
          <w:rStyle w:val="Fettung"/>
          <w:noProof/>
          <w:sz w:val="18"/>
          <w:lang w:val="de-DE" w:eastAsia="de-DE"/>
        </w:rPr>
        <w:lastRenderedPageBreak/>
        <w:drawing>
          <wp:inline distT="0" distB="0" distL="0" distR="0" wp14:anchorId="619A2FC1" wp14:editId="5141D76B">
            <wp:extent cx="3790950" cy="2514600"/>
            <wp:effectExtent l="0" t="0" r="0" b="0"/>
            <wp:docPr id="3" name="Grafik 3" descr="190509_Dürr_EcoPaintJet-2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509_Dürr_EcoPaintJet-2_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0950" cy="2514600"/>
                    </a:xfrm>
                    <a:prstGeom prst="rect">
                      <a:avLst/>
                    </a:prstGeom>
                    <a:noFill/>
                    <a:ln>
                      <a:noFill/>
                    </a:ln>
                  </pic:spPr>
                </pic:pic>
              </a:graphicData>
            </a:graphic>
          </wp:inline>
        </w:drawing>
      </w:r>
    </w:p>
    <w:p w14:paraId="273FAA44" w14:textId="5163B58E" w:rsidR="00F4220E" w:rsidRDefault="001D6374" w:rsidP="00F4220E">
      <w:pPr>
        <w:spacing w:line="280" w:lineRule="atLeast"/>
        <w:rPr>
          <w:rStyle w:val="Fettung"/>
          <w:b w:val="0"/>
          <w:sz w:val="18"/>
        </w:rPr>
      </w:pPr>
      <w:r>
        <w:rPr>
          <w:rStyle w:val="Fettung"/>
          <w:rFonts w:hint="eastAsia"/>
          <w:sz w:val="18"/>
        </w:rPr>
        <w:t>图</w:t>
      </w:r>
      <w:r>
        <w:rPr>
          <w:rStyle w:val="Fettung"/>
          <w:rFonts w:hint="eastAsia"/>
          <w:sz w:val="18"/>
        </w:rPr>
        <w:t xml:space="preserve"> 3</w:t>
      </w:r>
      <w:r>
        <w:rPr>
          <w:rStyle w:val="Fettung"/>
          <w:rFonts w:hint="eastAsia"/>
          <w:sz w:val="18"/>
        </w:rPr>
        <w:t>：</w:t>
      </w:r>
      <w:r>
        <w:rPr>
          <w:rStyle w:val="Fettung"/>
          <w:rFonts w:hint="eastAsia"/>
          <w:b w:val="0"/>
          <w:sz w:val="18"/>
        </w:rPr>
        <w:t>可变布局使得特殊工艺的集成变得更轻松且经济高效，例如无过喷双色</w:t>
      </w:r>
      <w:r w:rsidR="00DF5BBA">
        <w:rPr>
          <w:rStyle w:val="Fettung"/>
          <w:rFonts w:hint="eastAsia"/>
          <w:b w:val="0"/>
          <w:sz w:val="18"/>
        </w:rPr>
        <w:t>调喷漆</w:t>
      </w:r>
      <w:r>
        <w:rPr>
          <w:rStyle w:val="Fettung"/>
          <w:rFonts w:hint="eastAsia"/>
          <w:b w:val="0"/>
          <w:sz w:val="18"/>
        </w:rPr>
        <w:t>。</w:t>
      </w:r>
    </w:p>
    <w:p w14:paraId="5359E34F" w14:textId="04B1BD21" w:rsidR="00714985" w:rsidRDefault="00714985" w:rsidP="00F4220E">
      <w:pPr>
        <w:spacing w:line="280" w:lineRule="atLeast"/>
        <w:rPr>
          <w:rStyle w:val="Fettung"/>
          <w:b w:val="0"/>
          <w:sz w:val="18"/>
        </w:rPr>
      </w:pPr>
    </w:p>
    <w:p w14:paraId="31B15BF4" w14:textId="4B798AF9" w:rsidR="001120C0" w:rsidRDefault="001120C0" w:rsidP="00F4220E">
      <w:pPr>
        <w:spacing w:line="280" w:lineRule="atLeast"/>
        <w:rPr>
          <w:rStyle w:val="Fettung"/>
          <w:b w:val="0"/>
          <w:sz w:val="18"/>
        </w:rPr>
      </w:pPr>
    </w:p>
    <w:p w14:paraId="4D500444" w14:textId="77777777" w:rsidR="001120C0" w:rsidRPr="0016541A" w:rsidRDefault="001120C0" w:rsidP="001120C0">
      <w:pPr>
        <w:spacing w:line="360" w:lineRule="auto"/>
        <w:rPr>
          <w:rFonts w:ascii="Arial" w:hAnsi="Arial"/>
          <w:b/>
          <w:bCs/>
          <w:iCs/>
          <w:sz w:val="18"/>
          <w:szCs w:val="18"/>
        </w:rPr>
      </w:pPr>
      <w:r w:rsidRPr="0016541A">
        <w:rPr>
          <w:rFonts w:ascii="Arial" w:hAnsi="Arial" w:hint="eastAsia"/>
          <w:b/>
          <w:bCs/>
          <w:iCs/>
          <w:sz w:val="18"/>
          <w:szCs w:val="18"/>
        </w:rPr>
        <w:t>关于杜尔</w:t>
      </w:r>
    </w:p>
    <w:p w14:paraId="4F36C8BB" w14:textId="79D8709B" w:rsidR="00464EE1" w:rsidRPr="00312FF1" w:rsidRDefault="00464EE1" w:rsidP="00464EE1">
      <w:pPr>
        <w:spacing w:line="360" w:lineRule="auto"/>
        <w:rPr>
          <w:rFonts w:ascii="宋体" w:eastAsia="宋体" w:hAnsi="宋体"/>
          <w:iCs/>
          <w:sz w:val="18"/>
          <w:szCs w:val="18"/>
        </w:rPr>
      </w:pPr>
      <w:r w:rsidRPr="00312FF1">
        <w:rPr>
          <w:rFonts w:ascii="宋体" w:eastAsia="宋体" w:hAnsi="宋体" w:hint="eastAsia"/>
          <w:iCs/>
          <w:sz w:val="18"/>
          <w:szCs w:val="18"/>
        </w:rPr>
        <w:t>杜尔集团自</w:t>
      </w:r>
      <w:r w:rsidRPr="00312FF1">
        <w:rPr>
          <w:rFonts w:ascii="宋体" w:eastAsia="宋体" w:hAnsi="宋体"/>
          <w:iCs/>
          <w:sz w:val="18"/>
          <w:szCs w:val="18"/>
        </w:rPr>
        <w:t>1985</w:t>
      </w:r>
      <w:r w:rsidRPr="00312FF1">
        <w:rPr>
          <w:rFonts w:ascii="宋体" w:eastAsia="宋体" w:hAnsi="宋体" w:hint="eastAsia"/>
          <w:iCs/>
          <w:sz w:val="18"/>
          <w:szCs w:val="18"/>
        </w:rPr>
        <w:t>年进入中国市场以来，目前在中国拥有约</w:t>
      </w:r>
      <w:r w:rsidRPr="00312FF1">
        <w:rPr>
          <w:rFonts w:ascii="宋体" w:eastAsia="宋体" w:hAnsi="宋体"/>
          <w:iCs/>
          <w:sz w:val="18"/>
          <w:szCs w:val="18"/>
        </w:rPr>
        <w:t>2,000</w:t>
      </w:r>
      <w:r w:rsidRPr="00312FF1">
        <w:rPr>
          <w:rFonts w:ascii="宋体" w:eastAsia="宋体" w:hAnsi="宋体" w:hint="eastAsia"/>
          <w:iCs/>
          <w:sz w:val="18"/>
          <w:szCs w:val="18"/>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机械上海有限公司），并通过香港金田豪迈木业机械有限公司提供销售和服务。</w:t>
      </w:r>
    </w:p>
    <w:p w14:paraId="21DD1F7F" w14:textId="7892719D" w:rsidR="001120C0" w:rsidRPr="0016541A" w:rsidRDefault="001120C0" w:rsidP="001120C0">
      <w:pPr>
        <w:spacing w:line="360" w:lineRule="auto"/>
        <w:rPr>
          <w:rFonts w:ascii="Arial" w:hAnsi="Arial"/>
          <w:iCs/>
          <w:sz w:val="18"/>
          <w:szCs w:val="18"/>
        </w:rPr>
      </w:pPr>
    </w:p>
    <w:p w14:paraId="5A8FFFD8" w14:textId="77777777" w:rsidR="00312FF1" w:rsidRPr="00485918" w:rsidRDefault="00312FF1" w:rsidP="00312FF1">
      <w:pPr>
        <w:spacing w:line="360" w:lineRule="auto"/>
        <w:jc w:val="both"/>
        <w:rPr>
          <w:rFonts w:ascii="Arial" w:hAnsi="Arial" w:cs="Arial"/>
          <w:color w:val="44546A"/>
          <w:sz w:val="18"/>
          <w:szCs w:val="18"/>
        </w:rPr>
      </w:pPr>
      <w:r w:rsidRPr="00485918">
        <w:rPr>
          <w:rFonts w:ascii="Arial" w:eastAsia="宋体" w:hAnsi="Arial" w:cs="Arial"/>
          <w:iCs/>
          <w:sz w:val="18"/>
          <w:szCs w:val="18"/>
        </w:rPr>
        <w:t>杜尔集团是一家世界领先的机械和设备工程企业</w:t>
      </w:r>
      <w:r w:rsidRPr="00485918">
        <w:rPr>
          <w:rFonts w:ascii="Arial" w:eastAsia="宋体" w:hAnsi="Arial" w:cs="Arial"/>
          <w:iCs/>
          <w:sz w:val="18"/>
          <w:szCs w:val="18"/>
          <w:lang w:val="pt-BR"/>
        </w:rPr>
        <w:t>，</w:t>
      </w:r>
      <w:r w:rsidRPr="00485918">
        <w:rPr>
          <w:rFonts w:ascii="Arial" w:eastAsia="宋体" w:hAnsi="Arial" w:cs="Arial"/>
          <w:iCs/>
          <w:sz w:val="18"/>
          <w:szCs w:val="18"/>
        </w:rPr>
        <w:t>拥有丰富的自动化和数字化</w:t>
      </w:r>
      <w:r w:rsidRPr="00485918">
        <w:rPr>
          <w:rFonts w:ascii="Arial" w:eastAsia="宋体" w:hAnsi="Arial" w:cs="Arial"/>
          <w:iCs/>
          <w:sz w:val="18"/>
          <w:szCs w:val="18"/>
          <w:lang w:val="pt-BR"/>
        </w:rPr>
        <w:t>/</w:t>
      </w:r>
      <w:r w:rsidRPr="00485918">
        <w:rPr>
          <w:rFonts w:ascii="Arial" w:eastAsia="宋体" w:hAnsi="Arial" w:cs="Arial"/>
          <w:iCs/>
          <w:sz w:val="18"/>
          <w:szCs w:val="18"/>
        </w:rPr>
        <w:t>工业</w:t>
      </w:r>
      <w:r w:rsidRPr="00485918">
        <w:rPr>
          <w:rFonts w:ascii="Arial" w:eastAsia="宋体" w:hAnsi="Arial" w:cs="Arial"/>
          <w:iCs/>
          <w:sz w:val="18"/>
          <w:szCs w:val="18"/>
          <w:lang w:val="pt-BR"/>
        </w:rPr>
        <w:t xml:space="preserve"> 4.0 </w:t>
      </w:r>
      <w:r w:rsidRPr="00485918">
        <w:rPr>
          <w:rFonts w:ascii="Arial" w:eastAsia="宋体" w:hAnsi="Arial" w:cs="Arial"/>
          <w:iCs/>
          <w:sz w:val="18"/>
          <w:szCs w:val="18"/>
        </w:rPr>
        <w:t>专业经验</w:t>
      </w:r>
      <w:r w:rsidRPr="00485918">
        <w:rPr>
          <w:rFonts w:ascii="Arial" w:eastAsia="宋体" w:hAnsi="Arial" w:cs="Arial"/>
          <w:iCs/>
          <w:sz w:val="18"/>
          <w:szCs w:val="18"/>
          <w:lang w:val="pt-BR"/>
        </w:rPr>
        <w:t>，</w:t>
      </w:r>
      <w:r w:rsidRPr="00485918">
        <w:rPr>
          <w:rFonts w:ascii="Arial" w:eastAsia="宋体" w:hAnsi="Arial" w:cs="Arial"/>
          <w:iCs/>
          <w:sz w:val="18"/>
          <w:szCs w:val="18"/>
        </w:rPr>
        <w:t>提供产品、系统和服务助力多个行业实现高效制造流程。杜尔集团服务于汽车工业、机械工程、化学、制药以及木材加工等多个行业。</w:t>
      </w:r>
      <w:r w:rsidRPr="00485918">
        <w:rPr>
          <w:rFonts w:ascii="Arial" w:eastAsia="宋体" w:hAnsi="Arial" w:cs="Arial"/>
          <w:iCs/>
          <w:sz w:val="18"/>
          <w:szCs w:val="18"/>
        </w:rPr>
        <w:t xml:space="preserve">2018 </w:t>
      </w:r>
      <w:r w:rsidRPr="00485918">
        <w:rPr>
          <w:rFonts w:ascii="Arial" w:eastAsia="宋体" w:hAnsi="Arial" w:cs="Arial"/>
          <w:iCs/>
          <w:sz w:val="18"/>
          <w:szCs w:val="18"/>
        </w:rPr>
        <w:t>年集团销售额达到了</w:t>
      </w:r>
      <w:r w:rsidRPr="00485918">
        <w:rPr>
          <w:rFonts w:ascii="Arial" w:eastAsia="宋体" w:hAnsi="Arial" w:cs="Arial"/>
          <w:iCs/>
          <w:sz w:val="18"/>
          <w:szCs w:val="18"/>
        </w:rPr>
        <w:t xml:space="preserve"> 38.7 </w:t>
      </w:r>
      <w:r w:rsidRPr="00485918">
        <w:rPr>
          <w:rFonts w:ascii="Arial" w:eastAsia="宋体" w:hAnsi="Arial" w:cs="Arial"/>
          <w:iCs/>
          <w:sz w:val="18"/>
          <w:szCs w:val="18"/>
        </w:rPr>
        <w:t>亿欧元。集团员工总数超过</w:t>
      </w:r>
      <w:r w:rsidRPr="00485918">
        <w:rPr>
          <w:rFonts w:ascii="Arial" w:eastAsia="宋体" w:hAnsi="Arial" w:cs="Arial"/>
          <w:iCs/>
          <w:sz w:val="18"/>
          <w:szCs w:val="18"/>
        </w:rPr>
        <w:t xml:space="preserve"> 16,500 </w:t>
      </w:r>
      <w:r w:rsidRPr="00485918">
        <w:rPr>
          <w:rFonts w:ascii="Arial" w:eastAsia="宋体" w:hAnsi="Arial" w:cs="Arial"/>
          <w:iCs/>
          <w:sz w:val="18"/>
          <w:szCs w:val="18"/>
        </w:rPr>
        <w:t>人，遍布于全球</w:t>
      </w:r>
      <w:r w:rsidRPr="00485918">
        <w:rPr>
          <w:rFonts w:ascii="Arial" w:eastAsia="宋体" w:hAnsi="Arial" w:cs="Arial"/>
          <w:iCs/>
          <w:sz w:val="18"/>
          <w:szCs w:val="18"/>
        </w:rPr>
        <w:t xml:space="preserve"> 34 </w:t>
      </w:r>
      <w:r w:rsidRPr="00485918">
        <w:rPr>
          <w:rFonts w:ascii="Arial" w:eastAsia="宋体" w:hAnsi="Arial" w:cs="Arial"/>
          <w:iCs/>
          <w:sz w:val="18"/>
          <w:szCs w:val="18"/>
        </w:rPr>
        <w:t>个国家的</w:t>
      </w:r>
      <w:r w:rsidRPr="00485918">
        <w:rPr>
          <w:rFonts w:ascii="Arial" w:eastAsia="宋体" w:hAnsi="Arial" w:cs="Arial"/>
          <w:iCs/>
          <w:sz w:val="18"/>
          <w:szCs w:val="18"/>
        </w:rPr>
        <w:t xml:space="preserve">112 </w:t>
      </w:r>
      <w:r w:rsidRPr="00485918">
        <w:rPr>
          <w:rFonts w:ascii="Arial" w:eastAsia="宋体" w:hAnsi="Arial" w:cs="Arial"/>
          <w:iCs/>
          <w:sz w:val="18"/>
          <w:szCs w:val="18"/>
        </w:rPr>
        <w:t>个业务据点。集团通过杜尔、申克和豪迈三个品牌五个事业群在市场上运作：</w:t>
      </w:r>
    </w:p>
    <w:p w14:paraId="6156E054" w14:textId="77777777" w:rsidR="00312FF1" w:rsidRPr="00485918" w:rsidRDefault="00312FF1" w:rsidP="00312FF1">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涂装和总装系统：</w:t>
      </w:r>
      <w:r w:rsidRPr="00485918">
        <w:rPr>
          <w:rFonts w:ascii="Arial" w:eastAsia="宋体" w:hAnsi="Arial" w:cs="Arial"/>
          <w:bCs/>
          <w:iCs/>
          <w:sz w:val="18"/>
          <w:szCs w:val="18"/>
        </w:rPr>
        <w:t>面向汽车工业的涂装车间以及总装、检测和加注技术</w:t>
      </w:r>
    </w:p>
    <w:p w14:paraId="5CE8CEB4" w14:textId="77777777" w:rsidR="00312FF1" w:rsidRPr="00485918" w:rsidRDefault="00312FF1" w:rsidP="00312FF1">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应用技术：</w:t>
      </w:r>
      <w:r w:rsidRPr="00485918">
        <w:rPr>
          <w:rFonts w:ascii="Arial" w:eastAsia="宋体" w:hAnsi="Arial" w:cs="Arial"/>
          <w:iCs/>
          <w:sz w:val="18"/>
          <w:szCs w:val="18"/>
        </w:rPr>
        <w:t>自动应用漆液、密封剂和粘合剂的机器人技术</w:t>
      </w:r>
    </w:p>
    <w:p w14:paraId="6A4EC793" w14:textId="77777777" w:rsidR="00312FF1" w:rsidRPr="00485918" w:rsidRDefault="00312FF1" w:rsidP="00312FF1">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清洁技术系统：</w:t>
      </w:r>
      <w:r w:rsidRPr="00485918">
        <w:rPr>
          <w:rFonts w:ascii="Arial" w:eastAsia="宋体" w:hAnsi="Arial" w:cs="Arial"/>
          <w:iCs/>
          <w:sz w:val="18"/>
          <w:szCs w:val="18"/>
        </w:rPr>
        <w:t>空气污染控制系统</w:t>
      </w:r>
      <w:r w:rsidRPr="00485918">
        <w:rPr>
          <w:rFonts w:ascii="Arial" w:eastAsia="宋体" w:hAnsi="Arial" w:cs="Arial"/>
          <w:iCs/>
          <w:sz w:val="18"/>
          <w:szCs w:val="18"/>
        </w:rPr>
        <w:t>,</w:t>
      </w:r>
      <w:r w:rsidRPr="00485918">
        <w:rPr>
          <w:rFonts w:ascii="Arial" w:eastAsia="宋体" w:hAnsi="Arial" w:cs="Arial"/>
          <w:iCs/>
          <w:sz w:val="18"/>
          <w:szCs w:val="18"/>
        </w:rPr>
        <w:t>降噪系统和电池涂层线</w:t>
      </w:r>
    </w:p>
    <w:p w14:paraId="6B4B39BA" w14:textId="77777777" w:rsidR="00312FF1" w:rsidRPr="00485918" w:rsidRDefault="00312FF1" w:rsidP="00312FF1">
      <w:pPr>
        <w:pStyle w:val="aa"/>
        <w:numPr>
          <w:ilvl w:val="0"/>
          <w:numId w:val="18"/>
        </w:numPr>
        <w:tabs>
          <w:tab w:val="clear" w:pos="3572"/>
        </w:tabs>
        <w:spacing w:line="360" w:lineRule="auto"/>
        <w:jc w:val="both"/>
        <w:rPr>
          <w:rFonts w:ascii="Arial" w:hAnsi="Arial" w:cs="Arial"/>
          <w:iCs/>
          <w:sz w:val="18"/>
          <w:szCs w:val="18"/>
        </w:rPr>
      </w:pPr>
      <w:r w:rsidRPr="00485918">
        <w:rPr>
          <w:rFonts w:ascii="Arial" w:eastAsia="宋体" w:hAnsi="Arial" w:cs="Arial"/>
          <w:b/>
          <w:bCs/>
          <w:iCs/>
          <w:sz w:val="18"/>
          <w:szCs w:val="18"/>
        </w:rPr>
        <w:t>测量和装配系统：</w:t>
      </w:r>
      <w:r w:rsidRPr="00485918">
        <w:rPr>
          <w:rFonts w:ascii="Arial" w:eastAsia="宋体" w:hAnsi="Arial" w:cs="Arial"/>
          <w:iCs/>
          <w:sz w:val="18"/>
          <w:szCs w:val="18"/>
        </w:rPr>
        <w:t>平衡设备及诊断技术</w:t>
      </w:r>
    </w:p>
    <w:p w14:paraId="3FF280EB" w14:textId="77777777" w:rsidR="00312FF1" w:rsidRPr="00485918" w:rsidRDefault="00312FF1" w:rsidP="00312FF1">
      <w:pPr>
        <w:pStyle w:val="aa"/>
        <w:numPr>
          <w:ilvl w:val="0"/>
          <w:numId w:val="18"/>
        </w:numPr>
        <w:tabs>
          <w:tab w:val="clear" w:pos="3572"/>
        </w:tabs>
        <w:spacing w:line="360" w:lineRule="auto"/>
        <w:ind w:right="281"/>
        <w:jc w:val="both"/>
        <w:rPr>
          <w:rFonts w:ascii="Arial" w:hAnsi="Arial" w:cs="Arial"/>
          <w:iCs/>
          <w:sz w:val="18"/>
          <w:szCs w:val="18"/>
        </w:rPr>
      </w:pPr>
      <w:r w:rsidRPr="00485918">
        <w:rPr>
          <w:rFonts w:ascii="Arial" w:eastAsia="宋体" w:hAnsi="Arial" w:cs="Arial"/>
          <w:b/>
          <w:bCs/>
          <w:iCs/>
          <w:sz w:val="18"/>
          <w:szCs w:val="18"/>
        </w:rPr>
        <w:t>木工机械和系统：</w:t>
      </w:r>
      <w:r w:rsidRPr="00485918">
        <w:rPr>
          <w:rFonts w:ascii="Arial" w:eastAsia="宋体" w:hAnsi="Arial" w:cs="Arial"/>
          <w:iCs/>
          <w:sz w:val="18"/>
          <w:szCs w:val="18"/>
        </w:rPr>
        <w:t>木材加工行业设备</w:t>
      </w:r>
    </w:p>
    <w:p w14:paraId="078DBDC1" w14:textId="7332C1A1" w:rsidR="00714985" w:rsidRDefault="00714985" w:rsidP="00714985">
      <w:pPr>
        <w:spacing w:line="280" w:lineRule="atLeast"/>
        <w:rPr>
          <w:rStyle w:val="Fettung"/>
        </w:rPr>
      </w:pPr>
    </w:p>
    <w:p w14:paraId="7D3B2ACE" w14:textId="367DFFBD" w:rsidR="001120C0" w:rsidRDefault="001120C0" w:rsidP="00714985">
      <w:pPr>
        <w:spacing w:line="280" w:lineRule="atLeast"/>
        <w:rPr>
          <w:rStyle w:val="Fettung"/>
        </w:rPr>
      </w:pPr>
    </w:p>
    <w:p w14:paraId="1AC8C6CF" w14:textId="77777777" w:rsidR="001120C0" w:rsidRDefault="001120C0" w:rsidP="00714985">
      <w:pPr>
        <w:spacing w:line="280" w:lineRule="atLeast"/>
        <w:rPr>
          <w:rStyle w:val="Fettung"/>
        </w:rPr>
      </w:pPr>
    </w:p>
    <w:p w14:paraId="46CB7D2B" w14:textId="73E0F319" w:rsidR="00714985" w:rsidRDefault="00714985" w:rsidP="00714985">
      <w:pPr>
        <w:spacing w:line="280" w:lineRule="atLeast"/>
        <w:rPr>
          <w:rStyle w:val="Fettung"/>
        </w:rPr>
      </w:pPr>
      <w:r>
        <w:rPr>
          <w:rStyle w:val="Fettung"/>
          <w:rFonts w:hint="eastAsia"/>
        </w:rPr>
        <w:lastRenderedPageBreak/>
        <w:t>联系方式</w:t>
      </w:r>
    </w:p>
    <w:p w14:paraId="1EF71CFE" w14:textId="391910CE" w:rsidR="0013536F" w:rsidRDefault="0013536F" w:rsidP="00714985">
      <w:pPr>
        <w:spacing w:line="280" w:lineRule="atLeast"/>
        <w:rPr>
          <w:rStyle w:val="Fettung"/>
        </w:rPr>
      </w:pPr>
      <w:r>
        <w:rPr>
          <w:rStyle w:val="Fettung"/>
          <w:rFonts w:hint="eastAsia"/>
        </w:rPr>
        <w:t>杜尔涂装系统工程（上海）有限公司</w:t>
      </w:r>
    </w:p>
    <w:p w14:paraId="6558B68A" w14:textId="7E8C67C3" w:rsidR="00FC3971" w:rsidRPr="00B7458B" w:rsidRDefault="0013536F" w:rsidP="00714985">
      <w:pPr>
        <w:spacing w:line="280" w:lineRule="atLeast"/>
        <w:rPr>
          <w:rStyle w:val="Fettung"/>
        </w:rPr>
      </w:pPr>
      <w:r w:rsidRPr="00312FF1">
        <w:rPr>
          <w:rStyle w:val="Fettung"/>
          <w:rFonts w:hint="eastAsia"/>
        </w:rPr>
        <w:t>廖容</w:t>
      </w:r>
    </w:p>
    <w:p w14:paraId="2600ABD5" w14:textId="59D0129E" w:rsidR="0013536F" w:rsidRPr="00B7458B" w:rsidRDefault="0013536F" w:rsidP="00714985">
      <w:pPr>
        <w:spacing w:line="280" w:lineRule="atLeast"/>
        <w:rPr>
          <w:rStyle w:val="Fettung"/>
        </w:rPr>
      </w:pPr>
      <w:r w:rsidRPr="00312FF1">
        <w:rPr>
          <w:rStyle w:val="Fettung"/>
          <w:rFonts w:hint="eastAsia"/>
        </w:rPr>
        <w:t>市场</w:t>
      </w:r>
    </w:p>
    <w:p w14:paraId="1E672C37" w14:textId="4B345A85" w:rsidR="0013536F" w:rsidRDefault="0013536F" w:rsidP="00714985">
      <w:pPr>
        <w:spacing w:line="280" w:lineRule="atLeast"/>
        <w:rPr>
          <w:rFonts w:ascii="Arial" w:eastAsia="Times New Roman" w:hAnsi="Arial" w:cs="Arial"/>
          <w:noProof/>
          <w:sz w:val="20"/>
          <w:szCs w:val="20"/>
        </w:rPr>
      </w:pPr>
      <w:r w:rsidRPr="00312FF1">
        <w:rPr>
          <w:rStyle w:val="Fettung"/>
          <w:rFonts w:hint="eastAsia"/>
        </w:rPr>
        <w:t>电话：</w:t>
      </w:r>
      <w:r w:rsidRPr="00B7458B">
        <w:rPr>
          <w:rFonts w:ascii="Arial" w:eastAsia="Times New Roman" w:hAnsi="Arial" w:cs="Arial"/>
          <w:noProof/>
          <w:sz w:val="20"/>
          <w:szCs w:val="20"/>
        </w:rPr>
        <w:t>+86 21</w:t>
      </w:r>
      <w:r>
        <w:rPr>
          <w:rFonts w:ascii="Arial" w:eastAsia="Times New Roman" w:hAnsi="Arial" w:cs="Arial"/>
          <w:noProof/>
          <w:sz w:val="20"/>
          <w:szCs w:val="20"/>
        </w:rPr>
        <w:t xml:space="preserve"> 3979 1473</w:t>
      </w:r>
    </w:p>
    <w:p w14:paraId="328189D1" w14:textId="4E3F4993" w:rsidR="00DE60EA" w:rsidRPr="00F4652E" w:rsidRDefault="00DE60EA" w:rsidP="00714985">
      <w:pPr>
        <w:spacing w:line="280" w:lineRule="atLeast"/>
        <w:rPr>
          <w:rStyle w:val="Fettung"/>
        </w:rPr>
      </w:pPr>
      <w:r>
        <w:rPr>
          <w:rFonts w:ascii="Arial" w:eastAsia="Times New Roman" w:hAnsi="Arial" w:cs="Arial"/>
          <w:noProof/>
          <w:sz w:val="20"/>
          <w:szCs w:val="20"/>
        </w:rPr>
        <w:t>E</w:t>
      </w:r>
      <w:r w:rsidRPr="00312FF1">
        <w:rPr>
          <w:rFonts w:ascii="Arial" w:eastAsia="Times New Roman" w:hAnsi="Arial" w:cs="Arial"/>
          <w:noProof/>
          <w:sz w:val="20"/>
          <w:szCs w:val="20"/>
        </w:rPr>
        <w:t>-mail</w:t>
      </w:r>
      <w:r w:rsidRPr="00312FF1">
        <w:rPr>
          <w:rFonts w:ascii="微软雅黑" w:eastAsia="微软雅黑" w:hAnsi="微软雅黑" w:cs="微软雅黑" w:hint="eastAsia"/>
          <w:noProof/>
          <w:sz w:val="20"/>
          <w:szCs w:val="20"/>
        </w:rPr>
        <w:t>：</w:t>
      </w:r>
      <w:r w:rsidRPr="00312FF1">
        <w:rPr>
          <w:rFonts w:ascii="Arial" w:eastAsia="Times New Roman" w:hAnsi="Arial" w:cs="Arial"/>
          <w:noProof/>
          <w:sz w:val="20"/>
          <w:szCs w:val="20"/>
        </w:rPr>
        <w:t>liao</w:t>
      </w:r>
      <w:r>
        <w:rPr>
          <w:rFonts w:ascii="Arial" w:eastAsia="Times New Roman" w:hAnsi="Arial" w:cs="Arial"/>
          <w:noProof/>
          <w:sz w:val="20"/>
          <w:szCs w:val="20"/>
        </w:rPr>
        <w:t>.rong@durr.com.cn</w:t>
      </w:r>
    </w:p>
    <w:p w14:paraId="3BE5436E" w14:textId="77777777" w:rsidR="00FC3971" w:rsidRPr="00F4652E" w:rsidRDefault="00FC3971" w:rsidP="00FC3971">
      <w:pPr>
        <w:spacing w:line="360" w:lineRule="auto"/>
        <w:ind w:right="27"/>
        <w:rPr>
          <w:rFonts w:ascii="Arial" w:hAnsi="Arial" w:cs="Arial"/>
          <w:bCs/>
        </w:rPr>
      </w:pPr>
      <w:r w:rsidRPr="00F4652E">
        <w:rPr>
          <w:rFonts w:ascii="宋体" w:eastAsia="宋体" w:hAnsi="宋体"/>
        </w:rPr>
        <w:t>www.durr.com</w:t>
      </w:r>
    </w:p>
    <w:p w14:paraId="3A721CE6" w14:textId="77777777" w:rsidR="00714985" w:rsidRDefault="00714985" w:rsidP="00F4220E">
      <w:pPr>
        <w:spacing w:line="280" w:lineRule="atLeast"/>
        <w:rPr>
          <w:rStyle w:val="Fettung"/>
        </w:rPr>
      </w:pPr>
    </w:p>
    <w:sectPr w:rsidR="00714985"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AC64C" w14:textId="77777777" w:rsidR="00894E03" w:rsidRDefault="00894E03" w:rsidP="00D9165E">
      <w:r>
        <w:separator/>
      </w:r>
    </w:p>
  </w:endnote>
  <w:endnote w:type="continuationSeparator" w:id="0">
    <w:p w14:paraId="7C3AA737" w14:textId="77777777" w:rsidR="00894E03" w:rsidRDefault="00894E03"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inion Pro">
    <w:charset w:val="00"/>
    <w:family w:val="auto"/>
    <w:pitch w:val="variable"/>
    <w:sig w:usb0="60000287" w:usb1="00000001" w:usb2="00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6E5A" w14:textId="014213B2" w:rsidR="00B143FE" w:rsidRPr="0085432F" w:rsidRDefault="00B143FE" w:rsidP="005218C8">
    <w:pPr>
      <w:pStyle w:val="a5"/>
    </w:pPr>
    <w:r w:rsidRPr="006E5C09">
      <w:fldChar w:fldCharType="begin"/>
    </w:r>
    <w:r w:rsidRPr="006E5C09">
      <w:instrText xml:space="preserve"> IF  \* MERGEFORMAT </w:instrText>
    </w:r>
    <w:r w:rsidR="00894E03">
      <w:fldChar w:fldCharType="begin"/>
    </w:r>
    <w:r w:rsidR="00894E03">
      <w:instrText xml:space="preserve"> NUMPAGES  \* MERGEFORMAT </w:instrText>
    </w:r>
    <w:r w:rsidR="00894E03">
      <w:fldChar w:fldCharType="separate"/>
    </w:r>
    <w:r w:rsidR="004277D4">
      <w:instrText>5</w:instrText>
    </w:r>
    <w:r w:rsidR="00894E03">
      <w:fldChar w:fldCharType="end"/>
    </w:r>
    <w:r w:rsidRPr="006E5C09">
      <w:instrText>&gt;"1" "</w:instrText>
    </w:r>
    <w:r w:rsidRPr="006E5C09">
      <w:fldChar w:fldCharType="begin"/>
    </w:r>
    <w:r w:rsidRPr="006E5C09">
      <w:instrText xml:space="preserve"> PAGE  \* MERGEFORMAT </w:instrText>
    </w:r>
    <w:r w:rsidRPr="006E5C09">
      <w:fldChar w:fldCharType="separate"/>
    </w:r>
    <w:r w:rsidR="004277D4">
      <w:instrText>4</w:instrText>
    </w:r>
    <w:r w:rsidRPr="006E5C09">
      <w:fldChar w:fldCharType="end"/>
    </w:r>
    <w:r w:rsidRPr="006E5C09">
      <w:instrText>/</w:instrText>
    </w:r>
    <w:r w:rsidR="00894E03">
      <w:fldChar w:fldCharType="begin"/>
    </w:r>
    <w:r w:rsidR="00894E03">
      <w:instrText xml:space="preserve"> NUMPAGES  \* MERGEFORMAT </w:instrText>
    </w:r>
    <w:r w:rsidR="00894E03">
      <w:fldChar w:fldCharType="separate"/>
    </w:r>
    <w:r w:rsidR="004277D4">
      <w:instrText>5</w:instrText>
    </w:r>
    <w:r w:rsidR="00894E03">
      <w:fldChar w:fldCharType="end"/>
    </w:r>
    <w:r w:rsidRPr="006E5C09">
      <w:instrText>" "</w:instrText>
    </w:r>
    <w:r w:rsidRPr="006E5C09">
      <w:fldChar w:fldCharType="separate"/>
    </w:r>
    <w:r w:rsidR="004277D4">
      <w:t>4</w:t>
    </w:r>
    <w:r w:rsidR="004277D4" w:rsidRPr="006E5C09">
      <w:t>/</w:t>
    </w:r>
    <w:r w:rsidR="004277D4">
      <w:t>5</w:t>
    </w:r>
    <w:r w:rsidRPr="006E5C09">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977D" w14:textId="4B7E5CB6" w:rsidR="00B143FE" w:rsidRPr="005218C8" w:rsidRDefault="00B143FE" w:rsidP="005218C8">
    <w:pPr>
      <w:pStyle w:val="a4"/>
    </w:pPr>
    <w:r w:rsidRPr="005218C8">
      <w:fldChar w:fldCharType="begin"/>
    </w:r>
    <w:r w:rsidRPr="005218C8">
      <w:instrText xml:space="preserve"> IF  \* MERGEFORMAT </w:instrText>
    </w:r>
    <w:r w:rsidR="00894E03">
      <w:fldChar w:fldCharType="begin"/>
    </w:r>
    <w:r w:rsidR="00894E03">
      <w:instrText xml:space="preserve"> NUMPAGES  \* MERGEFORMAT </w:instrText>
    </w:r>
    <w:r w:rsidR="00894E03">
      <w:fldChar w:fldCharType="separate"/>
    </w:r>
    <w:r w:rsidR="004277D4">
      <w:instrText>5</w:instrText>
    </w:r>
    <w:r w:rsidR="00894E03">
      <w:fldChar w:fldCharType="end"/>
    </w:r>
    <w:r w:rsidRPr="005218C8">
      <w:instrText>&gt;"1" "</w:instrText>
    </w:r>
    <w:r w:rsidRPr="005218C8">
      <w:fldChar w:fldCharType="begin"/>
    </w:r>
    <w:r w:rsidRPr="005218C8">
      <w:instrText xml:space="preserve"> PAGE  \* MERGEFORMAT </w:instrText>
    </w:r>
    <w:r w:rsidRPr="005218C8">
      <w:fldChar w:fldCharType="separate"/>
    </w:r>
    <w:r w:rsidR="004277D4">
      <w:instrText>1</w:instrText>
    </w:r>
    <w:r w:rsidRPr="005218C8">
      <w:fldChar w:fldCharType="end"/>
    </w:r>
    <w:r w:rsidRPr="005218C8">
      <w:instrText>/</w:instrText>
    </w:r>
    <w:r w:rsidR="00894E03">
      <w:fldChar w:fldCharType="begin"/>
    </w:r>
    <w:r w:rsidR="00894E03">
      <w:instrText xml:space="preserve"> NUMPAGES  \* MERGEFORMAT </w:instrText>
    </w:r>
    <w:r w:rsidR="00894E03">
      <w:fldChar w:fldCharType="separate"/>
    </w:r>
    <w:r w:rsidR="004277D4">
      <w:instrText>5</w:instrText>
    </w:r>
    <w:r w:rsidR="00894E03">
      <w:fldChar w:fldCharType="end"/>
    </w:r>
    <w:r w:rsidRPr="005218C8">
      <w:instrText>" "</w:instrText>
    </w:r>
    <w:r w:rsidR="004277D4">
      <w:fldChar w:fldCharType="separate"/>
    </w:r>
    <w:r w:rsidR="004277D4">
      <w:t>1</w:t>
    </w:r>
    <w:r w:rsidR="004277D4" w:rsidRPr="005218C8">
      <w:t>/</w:t>
    </w:r>
    <w:r w:rsidR="004277D4">
      <w:t>5</w:t>
    </w:r>
    <w:r w:rsidRPr="005218C8">
      <w:fldChar w:fldCharType="end"/>
    </w:r>
    <w:r>
      <w:rPr>
        <w:rFonts w:hint="eastAsia"/>
      </w:rPr>
      <w:tab/>
    </w:r>
    <w:r>
      <w:rPr>
        <w:rFonts w:hint="eastAsia"/>
      </w:rPr>
      <w:t>新闻稿</w:t>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428CC" w14:textId="77777777" w:rsidR="00894E03" w:rsidRDefault="00894E03" w:rsidP="00D9165E">
      <w:r>
        <w:separator/>
      </w:r>
    </w:p>
  </w:footnote>
  <w:footnote w:type="continuationSeparator" w:id="0">
    <w:p w14:paraId="2E3FF808" w14:textId="77777777" w:rsidR="00894E03" w:rsidRDefault="00894E03"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6D2B" w14:textId="46803A5B" w:rsidR="00B143FE" w:rsidRPr="00F73F1D" w:rsidRDefault="00A5700C" w:rsidP="005218C8">
    <w:pPr>
      <w:pStyle w:val="a4"/>
    </w:pPr>
    <w:r>
      <w:rPr>
        <w:rFonts w:hint="eastAsia"/>
        <w:lang w:val="de-DE" w:eastAsia="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714985" w:rsidRDefault="00B143FE" w:rsidP="00B143FE">
                          <w:pPr>
                            <w:pStyle w:val="Kontaktdaten"/>
                            <w:rPr>
                              <w:rStyle w:val="Fettung"/>
                              <w:bCs/>
                              <w:spacing w:val="2"/>
                              <w:w w:val="100"/>
                              <w:lang w:val="de-DE"/>
                            </w:rPr>
                          </w:pPr>
                          <w:r w:rsidRPr="00714985">
                            <w:rPr>
                              <w:rStyle w:val="Fettung"/>
                              <w:rFonts w:hint="eastAsia"/>
                              <w:bCs/>
                              <w:lang w:val="de-DE"/>
                            </w:rPr>
                            <w:t>D</w:t>
                          </w:r>
                          <w:r w:rsidRPr="00714985">
                            <w:rPr>
                              <w:rStyle w:val="Fettung"/>
                              <w:rFonts w:hint="eastAsia"/>
                              <w:bCs/>
                              <w:lang w:val="de-DE"/>
                            </w:rPr>
                            <w:t>ü</w:t>
                          </w:r>
                          <w:r w:rsidRPr="00714985">
                            <w:rPr>
                              <w:rStyle w:val="Fettung"/>
                              <w:rFonts w:hint="eastAsia"/>
                              <w:bCs/>
                              <w:lang w:val="de-DE"/>
                            </w:rPr>
                            <w:t>rr Systems AG</w:t>
                          </w:r>
                        </w:p>
                        <w:p w14:paraId="3D3A50D5" w14:textId="77777777" w:rsidR="00B143FE" w:rsidRPr="00714985" w:rsidRDefault="00B143FE" w:rsidP="00B143FE">
                          <w:pPr>
                            <w:pStyle w:val="Kontaktdaten"/>
                            <w:rPr>
                              <w:lang w:val="de-DE"/>
                            </w:rPr>
                          </w:pPr>
                          <w:r w:rsidRPr="00714985">
                            <w:rPr>
                              <w:rFonts w:hint="eastAsia"/>
                              <w:lang w:val="de-DE"/>
                            </w:rPr>
                            <w:t>Carl-Benz-Str.34</w:t>
                          </w:r>
                        </w:p>
                        <w:p w14:paraId="013BD512" w14:textId="77777777" w:rsidR="00B143FE" w:rsidRPr="00714985" w:rsidRDefault="00B143FE" w:rsidP="00B143FE">
                          <w:pPr>
                            <w:pStyle w:val="Kontaktdaten"/>
                            <w:rPr>
                              <w:lang w:val="de-DE"/>
                            </w:rPr>
                          </w:pPr>
                          <w:r w:rsidRPr="00714985">
                            <w:rPr>
                              <w:rFonts w:hint="eastAsia"/>
                              <w:lang w:val="de-DE"/>
                            </w:rPr>
                            <w:t>74321 Bietigheim-Bissingen</w:t>
                          </w:r>
                        </w:p>
                        <w:p w14:paraId="6F69D746" w14:textId="77777777" w:rsidR="00B143FE" w:rsidRPr="009D28C3" w:rsidRDefault="00B143FE" w:rsidP="00B143FE">
                          <w:pPr>
                            <w:pStyle w:val="Kontaktdaten"/>
                            <w:rPr>
                              <w:lang w:val="de-DE"/>
                            </w:rPr>
                          </w:pPr>
                        </w:p>
                        <w:p w14:paraId="4A747A10" w14:textId="77777777" w:rsidR="00B143FE" w:rsidRPr="00714985" w:rsidRDefault="00B143FE" w:rsidP="00B143FE">
                          <w:pPr>
                            <w:pStyle w:val="Kontaktdaten"/>
                            <w:rPr>
                              <w:lang w:val="de-DE"/>
                            </w:rPr>
                          </w:pPr>
                          <w:r>
                            <w:rPr>
                              <w:rFonts w:hint="eastAsia"/>
                            </w:rPr>
                            <w:t>电话</w:t>
                          </w:r>
                          <w:r w:rsidRPr="00714985">
                            <w:rPr>
                              <w:rFonts w:hint="eastAsia"/>
                              <w:lang w:val="de-DE"/>
                            </w:rPr>
                            <w:t xml:space="preserve">: +49 7142 78-0 </w:t>
                          </w:r>
                        </w:p>
                        <w:p w14:paraId="717B90E6" w14:textId="77777777" w:rsidR="00B143FE" w:rsidRPr="00714985" w:rsidRDefault="00B143FE" w:rsidP="00B143FE">
                          <w:pPr>
                            <w:pStyle w:val="Kontaktdaten"/>
                            <w:rPr>
                              <w:lang w:val="de-DE"/>
                            </w:rPr>
                          </w:pPr>
                          <w:r>
                            <w:rPr>
                              <w:rFonts w:hint="eastAsia"/>
                            </w:rPr>
                            <w:t>传真</w:t>
                          </w:r>
                          <w:r w:rsidRPr="00714985">
                            <w:rPr>
                              <w:rFonts w:hint="eastAsia"/>
                              <w:lang w:val="de-DE"/>
                            </w:rPr>
                            <w:t>：</w:t>
                          </w:r>
                          <w:r w:rsidRPr="00714985">
                            <w:rPr>
                              <w:rFonts w:hint="eastAsia"/>
                              <w:lang w:val="de-DE"/>
                            </w:rPr>
                            <w:t xml:space="preserve">+49 7142 78-2107 </w:t>
                          </w:r>
                        </w:p>
                        <w:p w14:paraId="2C72C6A2" w14:textId="77777777" w:rsidR="00B143FE" w:rsidRPr="009D28C3" w:rsidRDefault="00B143FE" w:rsidP="00B143FE">
                          <w:pPr>
                            <w:pStyle w:val="Kontaktdaten"/>
                            <w:rPr>
                              <w:lang w:val="de-DE"/>
                            </w:rPr>
                          </w:pPr>
                        </w:p>
                        <w:p w14:paraId="4A3B1117" w14:textId="77777777" w:rsidR="00B143FE" w:rsidRPr="00714985" w:rsidRDefault="00B143FE" w:rsidP="00B143FE">
                          <w:pPr>
                            <w:pStyle w:val="Kontaktdaten"/>
                            <w:rPr>
                              <w:lang w:val="de-DE"/>
                            </w:rPr>
                          </w:pPr>
                          <w:r w:rsidRPr="00714985">
                            <w:rPr>
                              <w:rFonts w:hint="eastAsia"/>
                              <w:lang w:val="de-DE"/>
                            </w:rPr>
                            <w:t xml:space="preserve">info@durr.com </w:t>
                          </w:r>
                        </w:p>
                        <w:p w14:paraId="570B69D5" w14:textId="77777777" w:rsidR="00B143FE" w:rsidRPr="00714985" w:rsidRDefault="00B143FE" w:rsidP="00B143FE">
                          <w:pPr>
                            <w:pStyle w:val="Kontaktdaten"/>
                            <w:rPr>
                              <w:lang w:val="de-DE"/>
                            </w:rPr>
                          </w:pPr>
                          <w:r w:rsidRPr="00714985">
                            <w:rPr>
                              <w:rFonts w:hint="eastAsia"/>
                              <w:lang w:val="de-DE"/>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714985" w:rsidRDefault="00B143FE" w:rsidP="00B143FE">
                    <w:pPr>
                      <w:pStyle w:val="Kontaktdaten"/>
                      <w:rPr>
                        <w:rStyle w:val="Fettung"/>
                        <w:bCs/>
                        <w:spacing w:val="2"/>
                        <w:w w:val="100"/>
                        <w:lang w:val="de-DE"/>
                      </w:rPr>
                    </w:pPr>
                    <w:r w:rsidRPr="00714985">
                      <w:rPr>
                        <w:rStyle w:val="Fettung"/>
                        <w:rFonts w:hint="eastAsia"/>
                        <w:bCs/>
                        <w:lang w:val="de-DE"/>
                      </w:rPr>
                      <w:t>D</w:t>
                    </w:r>
                    <w:r w:rsidRPr="00714985">
                      <w:rPr>
                        <w:rStyle w:val="Fettung"/>
                        <w:rFonts w:hint="eastAsia"/>
                        <w:bCs/>
                        <w:lang w:val="de-DE"/>
                      </w:rPr>
                      <w:t>ü</w:t>
                    </w:r>
                    <w:proofErr w:type="spellStart"/>
                    <w:r w:rsidRPr="00714985">
                      <w:rPr>
                        <w:rStyle w:val="Fettung"/>
                        <w:rFonts w:hint="eastAsia"/>
                        <w:bCs/>
                        <w:lang w:val="de-DE"/>
                      </w:rPr>
                      <w:t>rr</w:t>
                    </w:r>
                    <w:proofErr w:type="spellEnd"/>
                    <w:r w:rsidRPr="00714985">
                      <w:rPr>
                        <w:rStyle w:val="Fettung"/>
                        <w:rFonts w:hint="eastAsia"/>
                        <w:bCs/>
                        <w:lang w:val="de-DE"/>
                      </w:rPr>
                      <w:t xml:space="preserve"> Systems AG</w:t>
                    </w:r>
                  </w:p>
                  <w:p w14:paraId="3D3A50D5" w14:textId="77777777" w:rsidR="00B143FE" w:rsidRPr="00714985" w:rsidRDefault="00B143FE" w:rsidP="00B143FE">
                    <w:pPr>
                      <w:pStyle w:val="Kontaktdaten"/>
                      <w:rPr>
                        <w:lang w:val="de-DE"/>
                      </w:rPr>
                    </w:pPr>
                    <w:r w:rsidRPr="00714985">
                      <w:rPr>
                        <w:rFonts w:hint="eastAsia"/>
                        <w:lang w:val="de-DE"/>
                      </w:rPr>
                      <w:t>Carl-Benz-Str.34</w:t>
                    </w:r>
                  </w:p>
                  <w:p w14:paraId="013BD512" w14:textId="77777777" w:rsidR="00B143FE" w:rsidRPr="00714985" w:rsidRDefault="00B143FE" w:rsidP="00B143FE">
                    <w:pPr>
                      <w:pStyle w:val="Kontaktdaten"/>
                      <w:rPr>
                        <w:lang w:val="de-DE"/>
                      </w:rPr>
                    </w:pPr>
                    <w:r w:rsidRPr="00714985">
                      <w:rPr>
                        <w:rFonts w:hint="eastAsia"/>
                        <w:lang w:val="de-DE"/>
                      </w:rPr>
                      <w:t>74321 Bietigheim-Bissingen</w:t>
                    </w:r>
                  </w:p>
                  <w:p w14:paraId="6F69D746" w14:textId="77777777" w:rsidR="00B143FE" w:rsidRPr="009D28C3" w:rsidRDefault="00B143FE" w:rsidP="00B143FE">
                    <w:pPr>
                      <w:pStyle w:val="Kontaktdaten"/>
                      <w:rPr>
                        <w:lang w:val="de-DE"/>
                      </w:rPr>
                    </w:pPr>
                  </w:p>
                  <w:p w14:paraId="4A747A10" w14:textId="77777777" w:rsidR="00B143FE" w:rsidRPr="00714985" w:rsidRDefault="00B143FE" w:rsidP="00B143FE">
                    <w:pPr>
                      <w:pStyle w:val="Kontaktdaten"/>
                      <w:rPr>
                        <w:lang w:val="de-DE"/>
                      </w:rPr>
                    </w:pPr>
                    <w:r>
                      <w:rPr>
                        <w:rFonts w:hint="eastAsia"/>
                      </w:rPr>
                      <w:t>电话</w:t>
                    </w:r>
                    <w:r w:rsidRPr="00714985">
                      <w:rPr>
                        <w:rFonts w:hint="eastAsia"/>
                        <w:lang w:val="de-DE"/>
                      </w:rPr>
                      <w:t xml:space="preserve">: +49 7142 78-0 </w:t>
                    </w:r>
                  </w:p>
                  <w:p w14:paraId="717B90E6" w14:textId="77777777" w:rsidR="00B143FE" w:rsidRPr="00714985" w:rsidRDefault="00B143FE" w:rsidP="00B143FE">
                    <w:pPr>
                      <w:pStyle w:val="Kontaktdaten"/>
                      <w:rPr>
                        <w:lang w:val="de-DE"/>
                      </w:rPr>
                    </w:pPr>
                    <w:r>
                      <w:rPr>
                        <w:rFonts w:hint="eastAsia"/>
                      </w:rPr>
                      <w:t>传真</w:t>
                    </w:r>
                    <w:r w:rsidRPr="00714985">
                      <w:rPr>
                        <w:rFonts w:hint="eastAsia"/>
                        <w:lang w:val="de-DE"/>
                      </w:rPr>
                      <w:t>：</w:t>
                    </w:r>
                    <w:r w:rsidRPr="00714985">
                      <w:rPr>
                        <w:rFonts w:hint="eastAsia"/>
                        <w:lang w:val="de-DE"/>
                      </w:rPr>
                      <w:t xml:space="preserve">+49 7142 78-2107 </w:t>
                    </w:r>
                  </w:p>
                  <w:p w14:paraId="2C72C6A2" w14:textId="77777777" w:rsidR="00B143FE" w:rsidRPr="009D28C3" w:rsidRDefault="00B143FE" w:rsidP="00B143FE">
                    <w:pPr>
                      <w:pStyle w:val="Kontaktdaten"/>
                      <w:rPr>
                        <w:lang w:val="de-DE"/>
                      </w:rPr>
                    </w:pPr>
                  </w:p>
                  <w:p w14:paraId="4A3B1117" w14:textId="77777777" w:rsidR="00B143FE" w:rsidRPr="00714985" w:rsidRDefault="00B143FE" w:rsidP="00B143FE">
                    <w:pPr>
                      <w:pStyle w:val="Kontaktdaten"/>
                      <w:rPr>
                        <w:lang w:val="de-DE"/>
                      </w:rPr>
                    </w:pPr>
                    <w:r w:rsidRPr="00714985">
                      <w:rPr>
                        <w:rFonts w:hint="eastAsia"/>
                        <w:lang w:val="de-DE"/>
                      </w:rPr>
                      <w:t xml:space="preserve">info@durr.com </w:t>
                    </w:r>
                  </w:p>
                  <w:p w14:paraId="570B69D5" w14:textId="77777777" w:rsidR="00B143FE" w:rsidRPr="00714985" w:rsidRDefault="00B143FE" w:rsidP="00B143FE">
                    <w:pPr>
                      <w:pStyle w:val="Kontaktdaten"/>
                      <w:rPr>
                        <w:lang w:val="de-DE"/>
                      </w:rPr>
                    </w:pPr>
                    <w:r w:rsidRPr="00714985">
                      <w:rPr>
                        <w:rFonts w:hint="eastAsia"/>
                        <w:lang w:val="de-DE"/>
                      </w:rPr>
                      <w:t>www.durr.com</w:t>
                    </w:r>
                  </w:p>
                </w:txbxContent>
              </v:textbox>
              <w10:wrap anchorx="page" anchory="page"/>
            </v:shape>
          </w:pict>
        </mc:Fallback>
      </mc:AlternateContent>
    </w:r>
    <w:r>
      <w:rPr>
        <w:rFonts w:hint="eastAsia"/>
        <w:lang w:val="de-DE" w:eastAsia="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5D745" w14:textId="77777777" w:rsidR="00B143FE" w:rsidRPr="005837F9" w:rsidRDefault="00B143FE" w:rsidP="005218C8">
    <w:pPr>
      <w:pStyle w:val="a4"/>
    </w:pPr>
    <w:r>
      <w:rPr>
        <w:rFonts w:hint="eastAsia"/>
        <w:lang w:val="de-DE" w:eastAsia="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rFonts w:hint="eastAsia"/>
        <w:lang w:val="de-DE" w:eastAsia="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Pr>
        <w:rFonts w:hint="eastAsia"/>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714985" w:rsidRDefault="00B143FE" w:rsidP="0026127D">
                          <w:pPr>
                            <w:pStyle w:val="Kontaktdaten"/>
                            <w:rPr>
                              <w:rStyle w:val="Fettung"/>
                              <w:bCs/>
                              <w:spacing w:val="2"/>
                              <w:w w:val="100"/>
                              <w:lang w:val="de-DE"/>
                            </w:rPr>
                          </w:pPr>
                          <w:r w:rsidRPr="00714985">
                            <w:rPr>
                              <w:rStyle w:val="Fettung"/>
                              <w:rFonts w:hint="eastAsia"/>
                              <w:bCs/>
                              <w:lang w:val="de-DE"/>
                            </w:rPr>
                            <w:t>D</w:t>
                          </w:r>
                          <w:r w:rsidRPr="00714985">
                            <w:rPr>
                              <w:rStyle w:val="Fettung"/>
                              <w:rFonts w:hint="eastAsia"/>
                              <w:bCs/>
                              <w:lang w:val="de-DE"/>
                            </w:rPr>
                            <w:t>ü</w:t>
                          </w:r>
                          <w:r w:rsidRPr="00714985">
                            <w:rPr>
                              <w:rStyle w:val="Fettung"/>
                              <w:rFonts w:hint="eastAsia"/>
                              <w:bCs/>
                              <w:lang w:val="de-DE"/>
                            </w:rPr>
                            <w:t>rr Systems AG</w:t>
                          </w:r>
                        </w:p>
                        <w:p w14:paraId="41B4EF86" w14:textId="77777777" w:rsidR="00B143FE" w:rsidRPr="00714985" w:rsidRDefault="00B143FE" w:rsidP="0026127D">
                          <w:pPr>
                            <w:pStyle w:val="Kontaktdaten"/>
                            <w:rPr>
                              <w:lang w:val="de-DE"/>
                            </w:rPr>
                          </w:pPr>
                          <w:r w:rsidRPr="00714985">
                            <w:rPr>
                              <w:rFonts w:hint="eastAsia"/>
                              <w:lang w:val="de-DE"/>
                            </w:rPr>
                            <w:t>Carl-Benz-Str.34</w:t>
                          </w:r>
                        </w:p>
                        <w:p w14:paraId="5555B2C2" w14:textId="77777777" w:rsidR="00B143FE" w:rsidRPr="00714985" w:rsidRDefault="00B143FE" w:rsidP="0026127D">
                          <w:pPr>
                            <w:pStyle w:val="Kontaktdaten"/>
                            <w:rPr>
                              <w:lang w:val="de-DE"/>
                            </w:rPr>
                          </w:pPr>
                          <w:r w:rsidRPr="00714985">
                            <w:rPr>
                              <w:rFonts w:hint="eastAsia"/>
                              <w:lang w:val="de-DE"/>
                            </w:rPr>
                            <w:t>74321 Bietigheim-Bissingen</w:t>
                          </w:r>
                        </w:p>
                        <w:p w14:paraId="53B79677" w14:textId="77777777" w:rsidR="00B143FE" w:rsidRPr="009D28C3" w:rsidRDefault="00B143FE" w:rsidP="0026127D">
                          <w:pPr>
                            <w:pStyle w:val="Kontaktdaten"/>
                            <w:rPr>
                              <w:lang w:val="de-DE"/>
                            </w:rPr>
                          </w:pPr>
                        </w:p>
                        <w:p w14:paraId="451432D7" w14:textId="77777777" w:rsidR="00B143FE" w:rsidRPr="00714985" w:rsidRDefault="00B143FE" w:rsidP="0026127D">
                          <w:pPr>
                            <w:pStyle w:val="Kontaktdaten"/>
                            <w:rPr>
                              <w:lang w:val="de-DE"/>
                            </w:rPr>
                          </w:pPr>
                          <w:r>
                            <w:rPr>
                              <w:rFonts w:hint="eastAsia"/>
                            </w:rPr>
                            <w:t>电话</w:t>
                          </w:r>
                          <w:r w:rsidRPr="00714985">
                            <w:rPr>
                              <w:rFonts w:hint="eastAsia"/>
                              <w:lang w:val="de-DE"/>
                            </w:rPr>
                            <w:t xml:space="preserve">: +49 7142 78-0 </w:t>
                          </w:r>
                        </w:p>
                        <w:p w14:paraId="32EF3341" w14:textId="77777777" w:rsidR="00B143FE" w:rsidRPr="00714985" w:rsidRDefault="00B143FE" w:rsidP="0026127D">
                          <w:pPr>
                            <w:pStyle w:val="Kontaktdaten"/>
                            <w:rPr>
                              <w:lang w:val="de-DE"/>
                            </w:rPr>
                          </w:pPr>
                          <w:r>
                            <w:rPr>
                              <w:rFonts w:hint="eastAsia"/>
                            </w:rPr>
                            <w:t>传真</w:t>
                          </w:r>
                          <w:r w:rsidRPr="00714985">
                            <w:rPr>
                              <w:rFonts w:hint="eastAsia"/>
                              <w:lang w:val="de-DE"/>
                            </w:rPr>
                            <w:t>：</w:t>
                          </w:r>
                          <w:r w:rsidRPr="00714985">
                            <w:rPr>
                              <w:rFonts w:hint="eastAsia"/>
                              <w:lang w:val="de-DE"/>
                            </w:rPr>
                            <w:t xml:space="preserve">+49 7142 78-2107 </w:t>
                          </w:r>
                        </w:p>
                        <w:p w14:paraId="1D8E1397" w14:textId="77777777" w:rsidR="00B143FE" w:rsidRPr="009D28C3" w:rsidRDefault="00B143FE" w:rsidP="0026127D">
                          <w:pPr>
                            <w:pStyle w:val="Kontaktdaten"/>
                            <w:rPr>
                              <w:lang w:val="de-DE"/>
                            </w:rPr>
                          </w:pPr>
                        </w:p>
                        <w:p w14:paraId="6E924C90" w14:textId="77777777" w:rsidR="00B143FE" w:rsidRPr="00714985" w:rsidRDefault="00B143FE" w:rsidP="0026127D">
                          <w:pPr>
                            <w:pStyle w:val="Kontaktdaten"/>
                            <w:rPr>
                              <w:lang w:val="de-DE"/>
                            </w:rPr>
                          </w:pPr>
                          <w:r w:rsidRPr="00714985">
                            <w:rPr>
                              <w:rFonts w:hint="eastAsia"/>
                              <w:lang w:val="de-DE"/>
                            </w:rPr>
                            <w:t xml:space="preserve">info@durr.com </w:t>
                          </w:r>
                        </w:p>
                        <w:p w14:paraId="7D901FCD" w14:textId="77777777" w:rsidR="00B143FE" w:rsidRPr="00714985" w:rsidRDefault="00B143FE" w:rsidP="0026127D">
                          <w:pPr>
                            <w:pStyle w:val="Kontaktdaten"/>
                            <w:rPr>
                              <w:lang w:val="de-DE"/>
                            </w:rPr>
                          </w:pPr>
                          <w:r w:rsidRPr="00714985">
                            <w:rPr>
                              <w:rFonts w:hint="eastAsia"/>
                              <w:lang w:val="de-DE"/>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714985" w:rsidRDefault="00B143FE" w:rsidP="0026127D">
                    <w:pPr>
                      <w:pStyle w:val="Kontaktdaten"/>
                      <w:rPr>
                        <w:rStyle w:val="Fettung"/>
                        <w:bCs/>
                        <w:spacing w:val="2"/>
                        <w:w w:val="100"/>
                        <w:lang w:val="de-DE"/>
                      </w:rPr>
                    </w:pPr>
                    <w:r w:rsidRPr="00714985">
                      <w:rPr>
                        <w:rStyle w:val="Fettung"/>
                        <w:rFonts w:hint="eastAsia"/>
                        <w:bCs/>
                        <w:lang w:val="de-DE"/>
                      </w:rPr>
                      <w:t>D</w:t>
                    </w:r>
                    <w:r w:rsidRPr="00714985">
                      <w:rPr>
                        <w:rStyle w:val="Fettung"/>
                        <w:rFonts w:hint="eastAsia"/>
                        <w:bCs/>
                        <w:lang w:val="de-DE"/>
                      </w:rPr>
                      <w:t>ü</w:t>
                    </w:r>
                    <w:proofErr w:type="spellStart"/>
                    <w:r w:rsidRPr="00714985">
                      <w:rPr>
                        <w:rStyle w:val="Fettung"/>
                        <w:rFonts w:hint="eastAsia"/>
                        <w:bCs/>
                        <w:lang w:val="de-DE"/>
                      </w:rPr>
                      <w:t>rr</w:t>
                    </w:r>
                    <w:proofErr w:type="spellEnd"/>
                    <w:r w:rsidRPr="00714985">
                      <w:rPr>
                        <w:rStyle w:val="Fettung"/>
                        <w:rFonts w:hint="eastAsia"/>
                        <w:bCs/>
                        <w:lang w:val="de-DE"/>
                      </w:rPr>
                      <w:t xml:space="preserve"> Systems AG</w:t>
                    </w:r>
                  </w:p>
                  <w:p w14:paraId="41B4EF86" w14:textId="77777777" w:rsidR="00B143FE" w:rsidRPr="00714985" w:rsidRDefault="00B143FE" w:rsidP="0026127D">
                    <w:pPr>
                      <w:pStyle w:val="Kontaktdaten"/>
                      <w:rPr>
                        <w:lang w:val="de-DE"/>
                      </w:rPr>
                    </w:pPr>
                    <w:r w:rsidRPr="00714985">
                      <w:rPr>
                        <w:rFonts w:hint="eastAsia"/>
                        <w:lang w:val="de-DE"/>
                      </w:rPr>
                      <w:t>Carl-Benz-Str.34</w:t>
                    </w:r>
                  </w:p>
                  <w:p w14:paraId="5555B2C2" w14:textId="77777777" w:rsidR="00B143FE" w:rsidRPr="00714985" w:rsidRDefault="00B143FE" w:rsidP="0026127D">
                    <w:pPr>
                      <w:pStyle w:val="Kontaktdaten"/>
                      <w:rPr>
                        <w:lang w:val="de-DE"/>
                      </w:rPr>
                    </w:pPr>
                    <w:r w:rsidRPr="00714985">
                      <w:rPr>
                        <w:rFonts w:hint="eastAsia"/>
                        <w:lang w:val="de-DE"/>
                      </w:rPr>
                      <w:t>74321 Bietigheim-Bissingen</w:t>
                    </w:r>
                  </w:p>
                  <w:p w14:paraId="53B79677" w14:textId="77777777" w:rsidR="00B143FE" w:rsidRPr="009D28C3" w:rsidRDefault="00B143FE" w:rsidP="0026127D">
                    <w:pPr>
                      <w:pStyle w:val="Kontaktdaten"/>
                      <w:rPr>
                        <w:lang w:val="de-DE"/>
                      </w:rPr>
                    </w:pPr>
                  </w:p>
                  <w:p w14:paraId="451432D7" w14:textId="77777777" w:rsidR="00B143FE" w:rsidRPr="00714985" w:rsidRDefault="00B143FE" w:rsidP="0026127D">
                    <w:pPr>
                      <w:pStyle w:val="Kontaktdaten"/>
                      <w:rPr>
                        <w:lang w:val="de-DE"/>
                      </w:rPr>
                    </w:pPr>
                    <w:r>
                      <w:rPr>
                        <w:rFonts w:hint="eastAsia"/>
                      </w:rPr>
                      <w:t>电话</w:t>
                    </w:r>
                    <w:r w:rsidRPr="00714985">
                      <w:rPr>
                        <w:rFonts w:hint="eastAsia"/>
                        <w:lang w:val="de-DE"/>
                      </w:rPr>
                      <w:t xml:space="preserve">: +49 7142 78-0 </w:t>
                    </w:r>
                  </w:p>
                  <w:p w14:paraId="32EF3341" w14:textId="77777777" w:rsidR="00B143FE" w:rsidRPr="00714985" w:rsidRDefault="00B143FE" w:rsidP="0026127D">
                    <w:pPr>
                      <w:pStyle w:val="Kontaktdaten"/>
                      <w:rPr>
                        <w:lang w:val="de-DE"/>
                      </w:rPr>
                    </w:pPr>
                    <w:r>
                      <w:rPr>
                        <w:rFonts w:hint="eastAsia"/>
                      </w:rPr>
                      <w:t>传真</w:t>
                    </w:r>
                    <w:r w:rsidRPr="00714985">
                      <w:rPr>
                        <w:rFonts w:hint="eastAsia"/>
                        <w:lang w:val="de-DE"/>
                      </w:rPr>
                      <w:t>：</w:t>
                    </w:r>
                    <w:r w:rsidRPr="00714985">
                      <w:rPr>
                        <w:rFonts w:hint="eastAsia"/>
                        <w:lang w:val="de-DE"/>
                      </w:rPr>
                      <w:t xml:space="preserve">+49 7142 78-2107 </w:t>
                    </w:r>
                  </w:p>
                  <w:p w14:paraId="1D8E1397" w14:textId="77777777" w:rsidR="00B143FE" w:rsidRPr="009D28C3" w:rsidRDefault="00B143FE" w:rsidP="0026127D">
                    <w:pPr>
                      <w:pStyle w:val="Kontaktdaten"/>
                      <w:rPr>
                        <w:lang w:val="de-DE"/>
                      </w:rPr>
                    </w:pPr>
                  </w:p>
                  <w:p w14:paraId="6E924C90" w14:textId="77777777" w:rsidR="00B143FE" w:rsidRPr="00714985" w:rsidRDefault="00B143FE" w:rsidP="0026127D">
                    <w:pPr>
                      <w:pStyle w:val="Kontaktdaten"/>
                      <w:rPr>
                        <w:lang w:val="de-DE"/>
                      </w:rPr>
                    </w:pPr>
                    <w:r w:rsidRPr="00714985">
                      <w:rPr>
                        <w:rFonts w:hint="eastAsia"/>
                        <w:lang w:val="de-DE"/>
                      </w:rPr>
                      <w:t xml:space="preserve">info@durr.com </w:t>
                    </w:r>
                  </w:p>
                  <w:p w14:paraId="7D901FCD" w14:textId="77777777" w:rsidR="00B143FE" w:rsidRPr="00714985" w:rsidRDefault="00B143FE" w:rsidP="0026127D">
                    <w:pPr>
                      <w:pStyle w:val="Kontaktdaten"/>
                      <w:rPr>
                        <w:lang w:val="de-DE"/>
                      </w:rPr>
                    </w:pPr>
                    <w:r w:rsidRPr="00714985">
                      <w:rPr>
                        <w:rFonts w:hint="eastAsia"/>
                        <w:lang w:val="de-DE"/>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1CFF"/>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B122D"/>
    <w:rsid w:val="000B17AC"/>
    <w:rsid w:val="000B6E58"/>
    <w:rsid w:val="000C009A"/>
    <w:rsid w:val="000C27E6"/>
    <w:rsid w:val="000C2A85"/>
    <w:rsid w:val="000C3444"/>
    <w:rsid w:val="000C3AF3"/>
    <w:rsid w:val="000C74C8"/>
    <w:rsid w:val="000D1867"/>
    <w:rsid w:val="000D4047"/>
    <w:rsid w:val="000F1B6F"/>
    <w:rsid w:val="000F215E"/>
    <w:rsid w:val="000F52E1"/>
    <w:rsid w:val="000F599A"/>
    <w:rsid w:val="00100C0C"/>
    <w:rsid w:val="0010134F"/>
    <w:rsid w:val="00102066"/>
    <w:rsid w:val="0010399B"/>
    <w:rsid w:val="00103EE3"/>
    <w:rsid w:val="001052E0"/>
    <w:rsid w:val="001076E4"/>
    <w:rsid w:val="001118ED"/>
    <w:rsid w:val="001120C0"/>
    <w:rsid w:val="00112DF3"/>
    <w:rsid w:val="0011355B"/>
    <w:rsid w:val="00114E74"/>
    <w:rsid w:val="00115190"/>
    <w:rsid w:val="001167D1"/>
    <w:rsid w:val="00116F3F"/>
    <w:rsid w:val="00116F84"/>
    <w:rsid w:val="0011716C"/>
    <w:rsid w:val="00117904"/>
    <w:rsid w:val="00117C7F"/>
    <w:rsid w:val="00124E6A"/>
    <w:rsid w:val="0012678A"/>
    <w:rsid w:val="00135319"/>
    <w:rsid w:val="0013536F"/>
    <w:rsid w:val="00136A6D"/>
    <w:rsid w:val="00142FDB"/>
    <w:rsid w:val="001440F5"/>
    <w:rsid w:val="00147965"/>
    <w:rsid w:val="0015096A"/>
    <w:rsid w:val="00151506"/>
    <w:rsid w:val="00156161"/>
    <w:rsid w:val="001617C1"/>
    <w:rsid w:val="0016271C"/>
    <w:rsid w:val="00162EEF"/>
    <w:rsid w:val="0016325F"/>
    <w:rsid w:val="00163B9D"/>
    <w:rsid w:val="0016547D"/>
    <w:rsid w:val="00176D8A"/>
    <w:rsid w:val="001807B6"/>
    <w:rsid w:val="00180D0F"/>
    <w:rsid w:val="00184094"/>
    <w:rsid w:val="001877A6"/>
    <w:rsid w:val="001935AE"/>
    <w:rsid w:val="001936C7"/>
    <w:rsid w:val="00194AC6"/>
    <w:rsid w:val="00197009"/>
    <w:rsid w:val="001A297C"/>
    <w:rsid w:val="001A51A2"/>
    <w:rsid w:val="001A5B15"/>
    <w:rsid w:val="001A65EE"/>
    <w:rsid w:val="001A7714"/>
    <w:rsid w:val="001C07E6"/>
    <w:rsid w:val="001C0A26"/>
    <w:rsid w:val="001C0A39"/>
    <w:rsid w:val="001C4980"/>
    <w:rsid w:val="001C5EB3"/>
    <w:rsid w:val="001C5FDC"/>
    <w:rsid w:val="001D0887"/>
    <w:rsid w:val="001D0F2E"/>
    <w:rsid w:val="001D3073"/>
    <w:rsid w:val="001D4E19"/>
    <w:rsid w:val="001D6374"/>
    <w:rsid w:val="001D6905"/>
    <w:rsid w:val="001D697E"/>
    <w:rsid w:val="001D776F"/>
    <w:rsid w:val="001E16A8"/>
    <w:rsid w:val="001E586C"/>
    <w:rsid w:val="001F0EC7"/>
    <w:rsid w:val="001F1FAE"/>
    <w:rsid w:val="001F3730"/>
    <w:rsid w:val="001F3883"/>
    <w:rsid w:val="001F6276"/>
    <w:rsid w:val="001F7E95"/>
    <w:rsid w:val="0020322F"/>
    <w:rsid w:val="002044E5"/>
    <w:rsid w:val="00205B62"/>
    <w:rsid w:val="0020631B"/>
    <w:rsid w:val="00206375"/>
    <w:rsid w:val="00206AAF"/>
    <w:rsid w:val="002118EB"/>
    <w:rsid w:val="00216A5C"/>
    <w:rsid w:val="00216BD0"/>
    <w:rsid w:val="00216FC6"/>
    <w:rsid w:val="002176DB"/>
    <w:rsid w:val="00222FAE"/>
    <w:rsid w:val="00224CB8"/>
    <w:rsid w:val="00226865"/>
    <w:rsid w:val="00230EFE"/>
    <w:rsid w:val="00231A54"/>
    <w:rsid w:val="0023563A"/>
    <w:rsid w:val="00236E5E"/>
    <w:rsid w:val="00243F9B"/>
    <w:rsid w:val="00252189"/>
    <w:rsid w:val="0025441C"/>
    <w:rsid w:val="0026127D"/>
    <w:rsid w:val="002655A1"/>
    <w:rsid w:val="00271320"/>
    <w:rsid w:val="002714A1"/>
    <w:rsid w:val="002717A8"/>
    <w:rsid w:val="00272268"/>
    <w:rsid w:val="0027237F"/>
    <w:rsid w:val="00275350"/>
    <w:rsid w:val="00276A99"/>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2FF1"/>
    <w:rsid w:val="00316BF1"/>
    <w:rsid w:val="003251D2"/>
    <w:rsid w:val="00330683"/>
    <w:rsid w:val="003326CE"/>
    <w:rsid w:val="00333CF4"/>
    <w:rsid w:val="00334320"/>
    <w:rsid w:val="00335617"/>
    <w:rsid w:val="0033769D"/>
    <w:rsid w:val="00344BA5"/>
    <w:rsid w:val="00345773"/>
    <w:rsid w:val="003473D1"/>
    <w:rsid w:val="00351665"/>
    <w:rsid w:val="00351AF4"/>
    <w:rsid w:val="00352D97"/>
    <w:rsid w:val="00352E30"/>
    <w:rsid w:val="00352FCC"/>
    <w:rsid w:val="0035390A"/>
    <w:rsid w:val="00353CC8"/>
    <w:rsid w:val="00354C04"/>
    <w:rsid w:val="00355970"/>
    <w:rsid w:val="00356188"/>
    <w:rsid w:val="00357644"/>
    <w:rsid w:val="00360089"/>
    <w:rsid w:val="0036081E"/>
    <w:rsid w:val="0036088A"/>
    <w:rsid w:val="0036125D"/>
    <w:rsid w:val="00361FA6"/>
    <w:rsid w:val="00362153"/>
    <w:rsid w:val="00362739"/>
    <w:rsid w:val="00366A8E"/>
    <w:rsid w:val="00373E56"/>
    <w:rsid w:val="00375576"/>
    <w:rsid w:val="00375D1A"/>
    <w:rsid w:val="00384066"/>
    <w:rsid w:val="003849ED"/>
    <w:rsid w:val="0039367F"/>
    <w:rsid w:val="00395574"/>
    <w:rsid w:val="0039654F"/>
    <w:rsid w:val="003A046C"/>
    <w:rsid w:val="003A2989"/>
    <w:rsid w:val="003A4F3B"/>
    <w:rsid w:val="003A692D"/>
    <w:rsid w:val="003B0692"/>
    <w:rsid w:val="003B160B"/>
    <w:rsid w:val="003B1684"/>
    <w:rsid w:val="003B78B1"/>
    <w:rsid w:val="003C4777"/>
    <w:rsid w:val="003C492A"/>
    <w:rsid w:val="003C60F4"/>
    <w:rsid w:val="003D50EB"/>
    <w:rsid w:val="003D770A"/>
    <w:rsid w:val="003E06FE"/>
    <w:rsid w:val="003E1EDC"/>
    <w:rsid w:val="003E3B41"/>
    <w:rsid w:val="003E5B52"/>
    <w:rsid w:val="003E738F"/>
    <w:rsid w:val="003E7CF8"/>
    <w:rsid w:val="003F0CD8"/>
    <w:rsid w:val="003F1873"/>
    <w:rsid w:val="003F6FFA"/>
    <w:rsid w:val="00402949"/>
    <w:rsid w:val="00402AD2"/>
    <w:rsid w:val="0040381F"/>
    <w:rsid w:val="004039AA"/>
    <w:rsid w:val="00404174"/>
    <w:rsid w:val="0040784F"/>
    <w:rsid w:val="00407CD3"/>
    <w:rsid w:val="004119BA"/>
    <w:rsid w:val="00413D6D"/>
    <w:rsid w:val="00416BD0"/>
    <w:rsid w:val="00424A3C"/>
    <w:rsid w:val="004277D4"/>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4EE1"/>
    <w:rsid w:val="004667BA"/>
    <w:rsid w:val="00466954"/>
    <w:rsid w:val="00467800"/>
    <w:rsid w:val="004706B1"/>
    <w:rsid w:val="00470EFD"/>
    <w:rsid w:val="00471520"/>
    <w:rsid w:val="00473AEC"/>
    <w:rsid w:val="00476060"/>
    <w:rsid w:val="004762B9"/>
    <w:rsid w:val="0047652B"/>
    <w:rsid w:val="00476746"/>
    <w:rsid w:val="00477801"/>
    <w:rsid w:val="00481B65"/>
    <w:rsid w:val="00484045"/>
    <w:rsid w:val="00486F5D"/>
    <w:rsid w:val="00490EEF"/>
    <w:rsid w:val="00494EE7"/>
    <w:rsid w:val="004A3A5F"/>
    <w:rsid w:val="004A73F4"/>
    <w:rsid w:val="004B1411"/>
    <w:rsid w:val="004B3D7E"/>
    <w:rsid w:val="004C2420"/>
    <w:rsid w:val="004C6EBC"/>
    <w:rsid w:val="004D1D0E"/>
    <w:rsid w:val="004D3165"/>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A6C"/>
    <w:rsid w:val="00525B71"/>
    <w:rsid w:val="0052691A"/>
    <w:rsid w:val="00527D8F"/>
    <w:rsid w:val="00532242"/>
    <w:rsid w:val="00532252"/>
    <w:rsid w:val="0053448B"/>
    <w:rsid w:val="00534C1A"/>
    <w:rsid w:val="0053604A"/>
    <w:rsid w:val="005365B4"/>
    <w:rsid w:val="00541924"/>
    <w:rsid w:val="005426FE"/>
    <w:rsid w:val="0054450D"/>
    <w:rsid w:val="00551602"/>
    <w:rsid w:val="00554864"/>
    <w:rsid w:val="00555999"/>
    <w:rsid w:val="00555E2A"/>
    <w:rsid w:val="00564109"/>
    <w:rsid w:val="00564E83"/>
    <w:rsid w:val="00565CE0"/>
    <w:rsid w:val="005673B5"/>
    <w:rsid w:val="005674E8"/>
    <w:rsid w:val="0057025C"/>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E1D"/>
    <w:rsid w:val="00597F78"/>
    <w:rsid w:val="005A15E5"/>
    <w:rsid w:val="005A1C80"/>
    <w:rsid w:val="005B01C4"/>
    <w:rsid w:val="005B184A"/>
    <w:rsid w:val="005B19FD"/>
    <w:rsid w:val="005B34DA"/>
    <w:rsid w:val="005B3CCD"/>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E041B"/>
    <w:rsid w:val="005E200B"/>
    <w:rsid w:val="005E2B31"/>
    <w:rsid w:val="005E780A"/>
    <w:rsid w:val="005E7BCB"/>
    <w:rsid w:val="005F010B"/>
    <w:rsid w:val="005F182E"/>
    <w:rsid w:val="005F4FBF"/>
    <w:rsid w:val="005F64AB"/>
    <w:rsid w:val="005F7CEF"/>
    <w:rsid w:val="00602E06"/>
    <w:rsid w:val="00605ACB"/>
    <w:rsid w:val="006074EB"/>
    <w:rsid w:val="0060792D"/>
    <w:rsid w:val="006117A1"/>
    <w:rsid w:val="00614890"/>
    <w:rsid w:val="00615ED0"/>
    <w:rsid w:val="00617EA4"/>
    <w:rsid w:val="00624049"/>
    <w:rsid w:val="00626A28"/>
    <w:rsid w:val="006311E0"/>
    <w:rsid w:val="0063257F"/>
    <w:rsid w:val="00632F11"/>
    <w:rsid w:val="00633FEA"/>
    <w:rsid w:val="00635ABF"/>
    <w:rsid w:val="006401F7"/>
    <w:rsid w:val="00641286"/>
    <w:rsid w:val="00641F88"/>
    <w:rsid w:val="006438A8"/>
    <w:rsid w:val="00643A04"/>
    <w:rsid w:val="0064408D"/>
    <w:rsid w:val="006449CA"/>
    <w:rsid w:val="00645074"/>
    <w:rsid w:val="00650808"/>
    <w:rsid w:val="006519FC"/>
    <w:rsid w:val="00653D47"/>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50E1"/>
    <w:rsid w:val="006C6111"/>
    <w:rsid w:val="006D513A"/>
    <w:rsid w:val="006D6C1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65A6"/>
    <w:rsid w:val="007065CF"/>
    <w:rsid w:val="00710899"/>
    <w:rsid w:val="00712070"/>
    <w:rsid w:val="007125A4"/>
    <w:rsid w:val="00713E2E"/>
    <w:rsid w:val="00714985"/>
    <w:rsid w:val="00715D16"/>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0ED7"/>
    <w:rsid w:val="00842BD1"/>
    <w:rsid w:val="0084627F"/>
    <w:rsid w:val="00847B8C"/>
    <w:rsid w:val="00851EEF"/>
    <w:rsid w:val="0085354B"/>
    <w:rsid w:val="0085432F"/>
    <w:rsid w:val="0085589B"/>
    <w:rsid w:val="00857E8E"/>
    <w:rsid w:val="00862389"/>
    <w:rsid w:val="008649EE"/>
    <w:rsid w:val="00866CA8"/>
    <w:rsid w:val="00873697"/>
    <w:rsid w:val="008743E5"/>
    <w:rsid w:val="00874C03"/>
    <w:rsid w:val="008761F6"/>
    <w:rsid w:val="00876DD1"/>
    <w:rsid w:val="008856CC"/>
    <w:rsid w:val="0088695A"/>
    <w:rsid w:val="00890887"/>
    <w:rsid w:val="00890E39"/>
    <w:rsid w:val="00891292"/>
    <w:rsid w:val="0089379B"/>
    <w:rsid w:val="00894E03"/>
    <w:rsid w:val="00897281"/>
    <w:rsid w:val="00897E2C"/>
    <w:rsid w:val="008A071E"/>
    <w:rsid w:val="008A2326"/>
    <w:rsid w:val="008A57C9"/>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4F"/>
    <w:rsid w:val="008D67AF"/>
    <w:rsid w:val="008D7BC0"/>
    <w:rsid w:val="008E5F87"/>
    <w:rsid w:val="008E7656"/>
    <w:rsid w:val="008E777A"/>
    <w:rsid w:val="008F4796"/>
    <w:rsid w:val="008F4F2F"/>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09D"/>
    <w:rsid w:val="0093254F"/>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59BC"/>
    <w:rsid w:val="009A306C"/>
    <w:rsid w:val="009A351B"/>
    <w:rsid w:val="009A454E"/>
    <w:rsid w:val="009A7B8B"/>
    <w:rsid w:val="009B2D9D"/>
    <w:rsid w:val="009B5337"/>
    <w:rsid w:val="009C05E8"/>
    <w:rsid w:val="009C0868"/>
    <w:rsid w:val="009C1F30"/>
    <w:rsid w:val="009C3C81"/>
    <w:rsid w:val="009D0715"/>
    <w:rsid w:val="009D28C3"/>
    <w:rsid w:val="009D2DBA"/>
    <w:rsid w:val="009D62BE"/>
    <w:rsid w:val="009D749D"/>
    <w:rsid w:val="009E4826"/>
    <w:rsid w:val="009E519B"/>
    <w:rsid w:val="009E664B"/>
    <w:rsid w:val="009E7127"/>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067E"/>
    <w:rsid w:val="00A31DB8"/>
    <w:rsid w:val="00A36FE0"/>
    <w:rsid w:val="00A40E17"/>
    <w:rsid w:val="00A41D7D"/>
    <w:rsid w:val="00A46F54"/>
    <w:rsid w:val="00A54184"/>
    <w:rsid w:val="00A544EE"/>
    <w:rsid w:val="00A55881"/>
    <w:rsid w:val="00A562F7"/>
    <w:rsid w:val="00A5700C"/>
    <w:rsid w:val="00A57063"/>
    <w:rsid w:val="00A624FA"/>
    <w:rsid w:val="00A65AE5"/>
    <w:rsid w:val="00A70A5F"/>
    <w:rsid w:val="00A77183"/>
    <w:rsid w:val="00A81731"/>
    <w:rsid w:val="00A82F57"/>
    <w:rsid w:val="00A873A1"/>
    <w:rsid w:val="00A90E46"/>
    <w:rsid w:val="00A9208D"/>
    <w:rsid w:val="00A93B09"/>
    <w:rsid w:val="00A962D0"/>
    <w:rsid w:val="00A976CC"/>
    <w:rsid w:val="00A97E72"/>
    <w:rsid w:val="00AA2EC0"/>
    <w:rsid w:val="00AA4532"/>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5843"/>
    <w:rsid w:val="00AD7A28"/>
    <w:rsid w:val="00AD7E8E"/>
    <w:rsid w:val="00AE0CC8"/>
    <w:rsid w:val="00AE1682"/>
    <w:rsid w:val="00AE447F"/>
    <w:rsid w:val="00AE5481"/>
    <w:rsid w:val="00AE5695"/>
    <w:rsid w:val="00AE6870"/>
    <w:rsid w:val="00AE7B29"/>
    <w:rsid w:val="00AF03AE"/>
    <w:rsid w:val="00AF13BD"/>
    <w:rsid w:val="00AF4F8B"/>
    <w:rsid w:val="00AF50E0"/>
    <w:rsid w:val="00AF5371"/>
    <w:rsid w:val="00B030B8"/>
    <w:rsid w:val="00B06A73"/>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01"/>
    <w:rsid w:val="00B37658"/>
    <w:rsid w:val="00B42DFA"/>
    <w:rsid w:val="00B432AF"/>
    <w:rsid w:val="00B45242"/>
    <w:rsid w:val="00B52C33"/>
    <w:rsid w:val="00B57C05"/>
    <w:rsid w:val="00B60D1B"/>
    <w:rsid w:val="00B61893"/>
    <w:rsid w:val="00B639BB"/>
    <w:rsid w:val="00B63B39"/>
    <w:rsid w:val="00B66803"/>
    <w:rsid w:val="00B67227"/>
    <w:rsid w:val="00B67ADF"/>
    <w:rsid w:val="00B67D02"/>
    <w:rsid w:val="00B7458B"/>
    <w:rsid w:val="00B74EEC"/>
    <w:rsid w:val="00B75BE3"/>
    <w:rsid w:val="00B76AC4"/>
    <w:rsid w:val="00B771CA"/>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3F0"/>
    <w:rsid w:val="00BF5882"/>
    <w:rsid w:val="00BF5E03"/>
    <w:rsid w:val="00BF62A8"/>
    <w:rsid w:val="00BF6615"/>
    <w:rsid w:val="00C00600"/>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CD4"/>
    <w:rsid w:val="00C5652E"/>
    <w:rsid w:val="00C62ACC"/>
    <w:rsid w:val="00C705CE"/>
    <w:rsid w:val="00C710E3"/>
    <w:rsid w:val="00C85B1A"/>
    <w:rsid w:val="00C877B9"/>
    <w:rsid w:val="00C902D6"/>
    <w:rsid w:val="00C915A2"/>
    <w:rsid w:val="00C91A10"/>
    <w:rsid w:val="00C93620"/>
    <w:rsid w:val="00C956CF"/>
    <w:rsid w:val="00C963C9"/>
    <w:rsid w:val="00CA2589"/>
    <w:rsid w:val="00CA2C80"/>
    <w:rsid w:val="00CA59A1"/>
    <w:rsid w:val="00CB1E91"/>
    <w:rsid w:val="00CB5AF6"/>
    <w:rsid w:val="00CB725A"/>
    <w:rsid w:val="00CC20EB"/>
    <w:rsid w:val="00CC49F4"/>
    <w:rsid w:val="00CD2BC2"/>
    <w:rsid w:val="00CD340E"/>
    <w:rsid w:val="00CD5D15"/>
    <w:rsid w:val="00CD6F05"/>
    <w:rsid w:val="00CE04CF"/>
    <w:rsid w:val="00CE594D"/>
    <w:rsid w:val="00CE68CF"/>
    <w:rsid w:val="00CE71C0"/>
    <w:rsid w:val="00CF25A9"/>
    <w:rsid w:val="00CF34DB"/>
    <w:rsid w:val="00CF5472"/>
    <w:rsid w:val="00CF768B"/>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65157"/>
    <w:rsid w:val="00D65A2D"/>
    <w:rsid w:val="00D6698C"/>
    <w:rsid w:val="00D66A46"/>
    <w:rsid w:val="00D7185B"/>
    <w:rsid w:val="00D71941"/>
    <w:rsid w:val="00D71ECD"/>
    <w:rsid w:val="00D7579A"/>
    <w:rsid w:val="00D854A6"/>
    <w:rsid w:val="00D85B9B"/>
    <w:rsid w:val="00D861BB"/>
    <w:rsid w:val="00D86880"/>
    <w:rsid w:val="00D86DD5"/>
    <w:rsid w:val="00D9165E"/>
    <w:rsid w:val="00DA7EE1"/>
    <w:rsid w:val="00DB1452"/>
    <w:rsid w:val="00DB6001"/>
    <w:rsid w:val="00DB74F9"/>
    <w:rsid w:val="00DC2C62"/>
    <w:rsid w:val="00DC443F"/>
    <w:rsid w:val="00DC7857"/>
    <w:rsid w:val="00DD0BF1"/>
    <w:rsid w:val="00DD1673"/>
    <w:rsid w:val="00DD30AE"/>
    <w:rsid w:val="00DD57C0"/>
    <w:rsid w:val="00DD5EA5"/>
    <w:rsid w:val="00DD64E3"/>
    <w:rsid w:val="00DD6B3F"/>
    <w:rsid w:val="00DD7101"/>
    <w:rsid w:val="00DE0E6D"/>
    <w:rsid w:val="00DE3815"/>
    <w:rsid w:val="00DE446F"/>
    <w:rsid w:val="00DE5FF1"/>
    <w:rsid w:val="00DE60EA"/>
    <w:rsid w:val="00DE6965"/>
    <w:rsid w:val="00DE6E13"/>
    <w:rsid w:val="00DF17A5"/>
    <w:rsid w:val="00DF1A6E"/>
    <w:rsid w:val="00DF5A64"/>
    <w:rsid w:val="00DF5BBA"/>
    <w:rsid w:val="00DF6C27"/>
    <w:rsid w:val="00E0085E"/>
    <w:rsid w:val="00E00C76"/>
    <w:rsid w:val="00E03DA3"/>
    <w:rsid w:val="00E05C6B"/>
    <w:rsid w:val="00E06223"/>
    <w:rsid w:val="00E10E38"/>
    <w:rsid w:val="00E10ECE"/>
    <w:rsid w:val="00E11790"/>
    <w:rsid w:val="00E12B62"/>
    <w:rsid w:val="00E15015"/>
    <w:rsid w:val="00E153AC"/>
    <w:rsid w:val="00E1737D"/>
    <w:rsid w:val="00E17750"/>
    <w:rsid w:val="00E23A3C"/>
    <w:rsid w:val="00E24CD8"/>
    <w:rsid w:val="00E27430"/>
    <w:rsid w:val="00E27B34"/>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AFA"/>
    <w:rsid w:val="00F05961"/>
    <w:rsid w:val="00F10D79"/>
    <w:rsid w:val="00F126BE"/>
    <w:rsid w:val="00F13C04"/>
    <w:rsid w:val="00F14B40"/>
    <w:rsid w:val="00F175B5"/>
    <w:rsid w:val="00F1765E"/>
    <w:rsid w:val="00F22E61"/>
    <w:rsid w:val="00F26205"/>
    <w:rsid w:val="00F26D41"/>
    <w:rsid w:val="00F35618"/>
    <w:rsid w:val="00F359EA"/>
    <w:rsid w:val="00F35DBA"/>
    <w:rsid w:val="00F4220E"/>
    <w:rsid w:val="00F42E35"/>
    <w:rsid w:val="00F43A83"/>
    <w:rsid w:val="00F43D07"/>
    <w:rsid w:val="00F44AB9"/>
    <w:rsid w:val="00F46F03"/>
    <w:rsid w:val="00F51AD6"/>
    <w:rsid w:val="00F51F2A"/>
    <w:rsid w:val="00F5300C"/>
    <w:rsid w:val="00F56988"/>
    <w:rsid w:val="00F56BB9"/>
    <w:rsid w:val="00F6135B"/>
    <w:rsid w:val="00F63B99"/>
    <w:rsid w:val="00F63E15"/>
    <w:rsid w:val="00F6489E"/>
    <w:rsid w:val="00F7077A"/>
    <w:rsid w:val="00F72722"/>
    <w:rsid w:val="00F73F1D"/>
    <w:rsid w:val="00F76BB1"/>
    <w:rsid w:val="00F77C68"/>
    <w:rsid w:val="00F8163B"/>
    <w:rsid w:val="00F830C1"/>
    <w:rsid w:val="00F830E4"/>
    <w:rsid w:val="00F90178"/>
    <w:rsid w:val="00F91A06"/>
    <w:rsid w:val="00F946C8"/>
    <w:rsid w:val="00FA026B"/>
    <w:rsid w:val="00FA2184"/>
    <w:rsid w:val="00FA4E42"/>
    <w:rsid w:val="00FA7889"/>
    <w:rsid w:val="00FB0B93"/>
    <w:rsid w:val="00FB1B26"/>
    <w:rsid w:val="00FB3D58"/>
    <w:rsid w:val="00FB5C95"/>
    <w:rsid w:val="00FB61FB"/>
    <w:rsid w:val="00FC10E5"/>
    <w:rsid w:val="00FC1B67"/>
    <w:rsid w:val="00FC272A"/>
    <w:rsid w:val="00FC3971"/>
    <w:rsid w:val="00FC4F8C"/>
    <w:rsid w:val="00FC78B8"/>
    <w:rsid w:val="00FD012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zh-CN"/>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rPr>
  </w:style>
  <w:style w:type="character" w:customStyle="1" w:styleId="a7">
    <w:name w:val="页脚 字符"/>
    <w:basedOn w:val="a0"/>
    <w:link w:val="a5"/>
    <w:uiPriority w:val="99"/>
    <w:rsid w:val="005218C8"/>
    <w:rPr>
      <w:rFonts w:cs="Times New Roman (Textkörper CS)"/>
      <w:b/>
      <w:bCs/>
      <w:noProof/>
      <w:color w:val="000000"/>
      <w:sz w:val="14"/>
      <w:lang w:eastAsia="zh-CN"/>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eastAsia="宋体" w:hAnsi="Times New Roman" w:cs="Times New Roman"/>
      <w:sz w:val="18"/>
      <w:szCs w:val="18"/>
    </w:rPr>
  </w:style>
  <w:style w:type="character" w:customStyle="1" w:styleId="a9">
    <w:name w:val="批注框文本 字符"/>
    <w:basedOn w:val="a0"/>
    <w:link w:val="a8"/>
    <w:uiPriority w:val="99"/>
    <w:semiHidden/>
    <w:rsid w:val="00726BFA"/>
    <w:rPr>
      <w:rFonts w:ascii="Times New Roman" w:eastAsia="宋体"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ac">
    <w:name w:val="annotation reference"/>
    <w:basedOn w:val="a0"/>
    <w:uiPriority w:val="99"/>
    <w:semiHidden/>
    <w:unhideWhenUsed/>
    <w:rsid w:val="008F53A0"/>
    <w:rPr>
      <w:sz w:val="16"/>
      <w:szCs w:val="16"/>
    </w:rPr>
  </w:style>
  <w:style w:type="paragraph" w:styleId="ad">
    <w:name w:val="annotation text"/>
    <w:basedOn w:val="a"/>
    <w:link w:val="ae"/>
    <w:uiPriority w:val="99"/>
    <w:semiHidden/>
    <w:unhideWhenUsed/>
    <w:rsid w:val="008F53A0"/>
    <w:pPr>
      <w:spacing w:line="240" w:lineRule="auto"/>
    </w:pPr>
    <w:rPr>
      <w:sz w:val="20"/>
      <w:szCs w:val="20"/>
    </w:rPr>
  </w:style>
  <w:style w:type="character" w:customStyle="1" w:styleId="ae">
    <w:name w:val="批注文字 字符"/>
    <w:basedOn w:val="a0"/>
    <w:link w:val="ad"/>
    <w:uiPriority w:val="99"/>
    <w:semiHidden/>
    <w:rsid w:val="008F53A0"/>
    <w:rPr>
      <w:rFonts w:cs="Times New Roman (Textkörper CS)"/>
      <w:color w:val="000000"/>
      <w:sz w:val="20"/>
      <w:szCs w:val="20"/>
    </w:rPr>
  </w:style>
  <w:style w:type="paragraph" w:styleId="af">
    <w:name w:val="annotation subject"/>
    <w:basedOn w:val="ad"/>
    <w:next w:val="ad"/>
    <w:link w:val="af0"/>
    <w:uiPriority w:val="99"/>
    <w:semiHidden/>
    <w:unhideWhenUsed/>
    <w:rsid w:val="008F53A0"/>
    <w:rPr>
      <w:b/>
      <w:bCs/>
    </w:rPr>
  </w:style>
  <w:style w:type="character" w:customStyle="1" w:styleId="af0">
    <w:name w:val="批注主题 字符"/>
    <w:basedOn w:val="ae"/>
    <w:link w:val="af"/>
    <w:uiPriority w:val="99"/>
    <w:semiHidden/>
    <w:rsid w:val="008F53A0"/>
    <w:rPr>
      <w:rFonts w:cs="Times New Roman (Textkörper CS)"/>
      <w:b/>
      <w:bCs/>
      <w:color w:val="000000"/>
      <w:sz w:val="20"/>
      <w:szCs w:val="20"/>
    </w:rPr>
  </w:style>
  <w:style w:type="character" w:customStyle="1" w:styleId="salesresultssubheader1">
    <w:name w:val="salesresultssubheader1"/>
    <w:basedOn w:val="a0"/>
    <w:rsid w:val="00464EE1"/>
    <w:rPr>
      <w:rFonts w:ascii="Arial" w:hAnsi="Arial" w:cs="Arial" w:hint="default"/>
      <w:b/>
      <w:bCs/>
      <w:color w:val="333333"/>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SimSun"/>
        <a:cs typeface=""/>
      </a:majorFont>
      <a:minorFont>
        <a:latin typeface="Arial"/>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6126-E532-491D-81B4-AB3B4804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333</Words>
  <Characters>1901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crystal sun</cp:lastModifiedBy>
  <cp:revision>4</cp:revision>
  <cp:lastPrinted>2019-11-27T11:04:00Z</cp:lastPrinted>
  <dcterms:created xsi:type="dcterms:W3CDTF">2020-02-03T09:25:00Z</dcterms:created>
  <dcterms:modified xsi:type="dcterms:W3CDTF">2020-02-11T06:33:00Z</dcterms:modified>
</cp:coreProperties>
</file>