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1"/>
        <w:spacing w:line="360" w:lineRule="auto"/>
        <w:rPr>
          <w:lang w:val="en-US" w:eastAsia="zh-CN"/>
        </w:rPr>
      </w:pPr>
      <w:bookmarkStart w:id="0" w:name="Untertitel"/>
      <w:r>
        <w:rPr>
          <w:rFonts w:hint="eastAsia"/>
          <w:lang w:val="en-US" w:eastAsia="zh-CN"/>
        </w:rPr>
        <w:t>新闻稿</w:t>
      </w:r>
    </w:p>
    <w:p>
      <w:pPr>
        <w:pStyle w:val="66"/>
        <w:spacing w:line="360" w:lineRule="auto"/>
        <w:rPr>
          <w:lang w:val="en-US"/>
        </w:rPr>
      </w:pPr>
      <w:r>
        <w:rPr>
          <w:lang w:eastAsia="de-DE"/>
        </w:rPr>
        <mc:AlternateContent>
          <mc:Choice Requires="wps">
            <w:drawing>
              <wp:inline distT="0" distB="0" distL="0" distR="0">
                <wp:extent cx="493141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id="Gerade Verbindung 11" o:spid="_x0000_s1026" o:spt="20" style="height:0pt;width:388.3pt;" filled="f" stroked="t" coordsize="21600,21600" o:gfxdata="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r1+L0AAAAAIBAAAPAAAAAAAAAAEAIAAAACIAAABkcnMv&#10;ZG93bnJldi54bWxQSwECFAAUAAAACACHTuJA8x7twdIBAAC1AwAADgAAAAAAAAABACAAAAAfAQAA&#10;ZHJzL2Uyb0RvYy54bWxQSwUGAAAAAAYABgBZAQAAYwUAAAAA&#10;">
                <v:fill on="f" focussize="0,0"/>
                <v:stroke weight="0.5pt" color="#000000 [3204]" miterlimit="8" joinstyle="miter"/>
                <v:imagedata o:title=""/>
                <o:lock v:ext="edit" aspectratio="f"/>
                <w10:wrap type="none"/>
                <w10:anchorlock/>
              </v:line>
            </w:pict>
          </mc:Fallback>
        </mc:AlternateContent>
      </w:r>
    </w:p>
    <w:bookmarkEnd w:id="0"/>
    <w:p>
      <w:pPr>
        <w:pStyle w:val="44"/>
        <w:spacing w:line="360" w:lineRule="auto"/>
        <w:rPr>
          <w:lang w:val="en-US" w:eastAsia="zh-CN"/>
        </w:rPr>
      </w:pPr>
      <w:r>
        <w:rPr>
          <w:rFonts w:hint="eastAsia"/>
          <w:lang w:val="en-US" w:eastAsia="zh-CN"/>
        </w:rPr>
        <w:t>杜尔推出全新EcoProBooth喷漆室，柔性且低能耗，助力涂装车间可持续发展</w:t>
      </w:r>
    </w:p>
    <w:p>
      <w:pPr>
        <w:pStyle w:val="4"/>
        <w:spacing w:line="360" w:lineRule="auto"/>
        <w:rPr>
          <w:lang w:val="en-US" w:eastAsia="zh-CN"/>
        </w:rPr>
      </w:pPr>
      <w:r>
        <w:rPr>
          <w:rFonts w:hint="eastAsia"/>
          <w:lang w:val="en-US" w:eastAsia="zh-CN"/>
        </w:rPr>
        <w:t>中国</w:t>
      </w:r>
      <w:bookmarkStart w:id="3" w:name="_GoBack"/>
      <w:bookmarkEnd w:id="3"/>
      <w:r>
        <w:rPr>
          <w:rFonts w:hint="eastAsia"/>
          <w:lang w:val="en-US" w:eastAsia="zh-CN"/>
        </w:rPr>
        <w:t>上海，2022年1月20日</w:t>
      </w:r>
      <w:r>
        <w:rPr>
          <w:rFonts w:hint="eastAsia"/>
          <w:b/>
          <w:bCs/>
          <w:lang w:val="en-US" w:eastAsia="zh-CN"/>
        </w:rPr>
        <w:t>——</w:t>
      </w:r>
      <w:r>
        <w:rPr>
          <w:rFonts w:hint="eastAsia"/>
          <w:lang w:val="en-US" w:eastAsia="zh-CN"/>
        </w:rPr>
        <w:t>杜尔推出了全新的</w:t>
      </w:r>
      <w:r>
        <w:rPr>
          <w:rFonts w:hint="eastAsia"/>
          <w:b/>
          <w:bCs/>
          <w:lang w:val="en-US" w:eastAsia="zh-CN"/>
        </w:rPr>
        <w:t>Eco</w:t>
      </w:r>
      <w:r>
        <w:rPr>
          <w:rFonts w:hint="eastAsia"/>
          <w:lang w:val="en-US" w:eastAsia="zh-CN"/>
        </w:rPr>
        <w:t>ProBooth，为汽车制造商在喷漆室技术领域开辟了新前景。凭借模块化设计、独立生产线和在同一个喷漆室内完成车身的内外喷，它</w:t>
      </w:r>
      <w:r>
        <w:rPr>
          <w:rFonts w:hint="eastAsia" w:asciiTheme="majorHAnsi" w:hAnsiTheme="majorHAnsi"/>
          <w:lang w:eastAsia="zh-CN"/>
        </w:rPr>
        <w:t>实现了仅在小批量生产中才能看到的灵活性和可扩展性</w:t>
      </w:r>
      <w:r>
        <w:rPr>
          <w:b/>
          <w:bCs/>
          <w:lang w:val="en-US" w:eastAsia="zh-CN"/>
        </w:rPr>
        <w:t>Eco</w:t>
      </w:r>
      <w:r>
        <w:rPr>
          <w:rFonts w:hint="eastAsia"/>
          <w:lang w:val="en-US" w:eastAsia="zh-CN"/>
        </w:rPr>
        <w:t>ProBooth满足未来生产不仅仅体现于此，全新的喷漆室概念同时展现了杜尔对能源效率这一关键问题的高度关注。与目前采用干式分离系统的涂装线相比，</w:t>
      </w:r>
      <w:r>
        <w:rPr>
          <w:rFonts w:hint="eastAsia"/>
          <w:b/>
          <w:bCs/>
          <w:lang w:val="en-US" w:eastAsia="zh-CN"/>
        </w:rPr>
        <w:t>Eco</w:t>
      </w:r>
      <w:r>
        <w:rPr>
          <w:rFonts w:hint="eastAsia"/>
          <w:lang w:val="en-US" w:eastAsia="zh-CN"/>
        </w:rPr>
        <w:t>ProBooth喷漆室有望将能耗和碳排放降低约40%，而相对许多采用湿式洗涤系统的涂装线，节能甚至高达75%。</w:t>
      </w:r>
    </w:p>
    <w:p>
      <w:pPr>
        <w:pStyle w:val="4"/>
        <w:spacing w:line="360" w:lineRule="auto"/>
        <w:rPr>
          <w:lang w:val="en-US" w:eastAsia="zh-CN"/>
        </w:rPr>
      </w:pPr>
    </w:p>
    <w:p>
      <w:pPr>
        <w:pStyle w:val="4"/>
        <w:spacing w:line="360" w:lineRule="auto"/>
        <w:rPr>
          <w:lang w:val="en-US" w:eastAsia="zh-CN"/>
        </w:rPr>
      </w:pPr>
      <w:r>
        <w:rPr>
          <w:b/>
          <w:bCs/>
          <w:lang w:val="en-US" w:eastAsia="zh-CN"/>
        </w:rPr>
        <w:t>Eco</w:t>
      </w:r>
      <w:r>
        <w:rPr>
          <w:lang w:val="en-US" w:eastAsia="zh-CN"/>
        </w:rPr>
        <w:t>ProBooth</w:t>
      </w:r>
      <w:r>
        <w:rPr>
          <w:rFonts w:hint="eastAsia"/>
          <w:lang w:val="en-US" w:eastAsia="zh-CN"/>
        </w:rPr>
        <w:t>喷漆室</w:t>
      </w:r>
      <w:r>
        <w:rPr>
          <w:lang w:val="en-US" w:eastAsia="zh-CN"/>
        </w:rPr>
        <w:t>可将多条</w:t>
      </w:r>
      <w:r>
        <w:rPr>
          <w:rFonts w:hint="eastAsia"/>
          <w:lang w:val="en-US" w:eastAsia="zh-CN"/>
        </w:rPr>
        <w:t>单独</w:t>
      </w:r>
      <w:r>
        <w:rPr>
          <w:lang w:val="en-US" w:eastAsia="zh-CN"/>
        </w:rPr>
        <w:t>的涂装线集成为</w:t>
      </w:r>
      <w:r>
        <w:rPr>
          <w:rFonts w:hint="eastAsia"/>
          <w:lang w:val="en-US" w:eastAsia="zh-CN"/>
        </w:rPr>
        <w:t>一个</w:t>
      </w:r>
      <w:r>
        <w:rPr>
          <w:lang w:val="en-US" w:eastAsia="zh-CN"/>
        </w:rPr>
        <w:t>高效</w:t>
      </w:r>
      <w:r>
        <w:rPr>
          <w:rFonts w:hint="eastAsia"/>
          <w:lang w:val="en-US" w:eastAsia="zh-CN"/>
        </w:rPr>
        <w:t>灵活</w:t>
      </w:r>
      <w:r>
        <w:rPr>
          <w:lang w:val="en-US" w:eastAsia="zh-CN"/>
        </w:rPr>
        <w:t>的涂装系统，</w:t>
      </w:r>
      <w:r>
        <w:rPr>
          <w:rFonts w:hint="eastAsia"/>
          <w:lang w:val="en-US" w:eastAsia="zh-CN"/>
        </w:rPr>
        <w:t>以免中涂工艺的涂装线为例，一条每小时喷涂</w:t>
      </w:r>
      <w:r>
        <w:rPr>
          <w:lang w:val="en-US" w:eastAsia="zh-CN"/>
        </w:rPr>
        <w:t>6</w:t>
      </w:r>
      <w:r>
        <w:rPr>
          <w:rFonts w:hint="eastAsia"/>
          <w:lang w:val="en-US" w:eastAsia="zh-CN"/>
        </w:rPr>
        <w:t>0台车的免中涂涂装线（</w:t>
      </w:r>
      <w:r>
        <w:rPr>
          <w:lang w:val="en-US" w:eastAsia="zh-CN"/>
        </w:rPr>
        <w:t>IPP</w:t>
      </w:r>
      <w:r>
        <w:rPr>
          <w:rFonts w:hint="eastAsia"/>
          <w:lang w:val="en-US" w:eastAsia="zh-CN"/>
        </w:rPr>
        <w:t>）（底漆喷涂八个工位，清漆喷涂6个工位，传统做法为由两条独立每小时喷涂30台车的固定涂装线完成）变为</w:t>
      </w:r>
      <w:r>
        <w:rPr>
          <w:lang w:val="en-US" w:eastAsia="zh-CN"/>
        </w:rPr>
        <w:t>五条平行的</w:t>
      </w:r>
      <w:r>
        <w:rPr>
          <w:b/>
          <w:bCs/>
          <w:lang w:val="en-US" w:eastAsia="zh-CN"/>
        </w:rPr>
        <w:t>Eco</w:t>
      </w:r>
      <w:r>
        <w:rPr>
          <w:lang w:val="en-US" w:eastAsia="zh-CN"/>
        </w:rPr>
        <w:t>ProBooth涂装线，每条涂装线都</w:t>
      </w:r>
      <w:r>
        <w:rPr>
          <w:rFonts w:hint="eastAsia"/>
          <w:lang w:val="en-US" w:eastAsia="zh-CN"/>
        </w:rPr>
        <w:t>留</w:t>
      </w:r>
      <w:r>
        <w:rPr>
          <w:lang w:val="en-US" w:eastAsia="zh-CN"/>
        </w:rPr>
        <w:t>有</w:t>
      </w:r>
      <w:r>
        <w:rPr>
          <w:rFonts w:hint="eastAsia"/>
          <w:lang w:val="en-US" w:eastAsia="zh-CN"/>
        </w:rPr>
        <w:t>两处位置分别完成所有底漆和清漆的喷涂。</w:t>
      </w:r>
      <w:r>
        <w:rPr>
          <w:lang w:val="en-US" w:eastAsia="zh-CN"/>
        </w:rPr>
        <w:t>14个区域变成10个</w:t>
      </w:r>
      <w:r>
        <w:rPr>
          <w:rFonts w:hint="eastAsia"/>
          <w:lang w:val="en-US" w:eastAsia="zh-CN"/>
        </w:rPr>
        <w:t>喷漆室</w:t>
      </w:r>
      <w:r>
        <w:rPr>
          <w:lang w:val="en-US" w:eastAsia="zh-CN"/>
        </w:rPr>
        <w:t>，每条涂装线都可以单独控制并根据需要</w:t>
      </w:r>
      <w:r>
        <w:rPr>
          <w:rFonts w:hint="eastAsia"/>
          <w:lang w:val="en-US" w:eastAsia="zh-CN"/>
        </w:rPr>
        <w:t>生产</w:t>
      </w:r>
      <w:r>
        <w:rPr>
          <w:lang w:val="en-US" w:eastAsia="zh-CN"/>
        </w:rPr>
        <w:t>或</w:t>
      </w:r>
      <w:r>
        <w:rPr>
          <w:rFonts w:hint="eastAsia"/>
          <w:lang w:val="en-US" w:eastAsia="zh-CN"/>
        </w:rPr>
        <w:t>停线</w:t>
      </w:r>
      <w:r>
        <w:rPr>
          <w:lang w:val="en-US" w:eastAsia="zh-CN"/>
        </w:rPr>
        <w:t>。</w:t>
      </w:r>
    </w:p>
    <w:p>
      <w:pPr>
        <w:pStyle w:val="4"/>
        <w:spacing w:line="360" w:lineRule="auto"/>
        <w:rPr>
          <w:lang w:val="en-US" w:eastAsia="zh-CN"/>
        </w:rPr>
      </w:pPr>
    </w:p>
    <w:p>
      <w:pPr>
        <w:pStyle w:val="4"/>
        <w:spacing w:line="360" w:lineRule="auto"/>
        <w:rPr>
          <w:b/>
          <w:bCs/>
          <w:lang w:val="en-US" w:eastAsia="zh-CN"/>
        </w:rPr>
      </w:pPr>
      <w:r>
        <w:rPr>
          <w:b/>
          <w:bCs/>
          <w:lang w:val="en-US" w:eastAsia="zh-CN"/>
        </w:rPr>
        <w:t xml:space="preserve">具有可扩展性，提高系统效率 </w:t>
      </w:r>
    </w:p>
    <w:p>
      <w:pPr>
        <w:pStyle w:val="4"/>
        <w:spacing w:line="360" w:lineRule="auto"/>
        <w:rPr>
          <w:lang w:val="en-US" w:eastAsia="zh-CN"/>
        </w:rPr>
      </w:pPr>
      <w:r>
        <w:rPr>
          <w:lang w:val="en-US" w:eastAsia="zh-CN"/>
        </w:rPr>
        <w:t>不同车身可以最优化地分配到不同</w:t>
      </w:r>
      <w:r>
        <w:rPr>
          <w:rFonts w:hint="eastAsia"/>
          <w:lang w:val="en-US" w:eastAsia="zh-CN"/>
        </w:rPr>
        <w:t>的</w:t>
      </w:r>
      <w:r>
        <w:rPr>
          <w:b/>
          <w:bCs/>
          <w:lang w:val="en-US" w:eastAsia="zh-CN"/>
        </w:rPr>
        <w:t>Eco</w:t>
      </w:r>
      <w:r>
        <w:rPr>
          <w:lang w:val="en-US" w:eastAsia="zh-CN"/>
        </w:rPr>
        <w:t>ProBooth</w:t>
      </w:r>
      <w:r>
        <w:rPr>
          <w:rFonts w:hint="eastAsia"/>
          <w:lang w:val="en-US" w:eastAsia="zh-CN"/>
        </w:rPr>
        <w:t>喷漆室</w:t>
      </w:r>
      <w:r>
        <w:rPr>
          <w:lang w:val="en-US" w:eastAsia="zh-CN"/>
        </w:rPr>
        <w:t>，从而提高效率。</w:t>
      </w:r>
      <w:r>
        <w:rPr>
          <w:rFonts w:hint="eastAsia"/>
          <w:lang w:val="en-US" w:eastAsia="zh-CN"/>
        </w:rPr>
        <w:t>因喷涂范围不同（如金属漆和固体份漆），或不同的车身类型所导致的节拍时间损失将成为过去式。生产节拍也不再受最大喷涂范围影响，因为</w:t>
      </w:r>
      <w:r>
        <w:rPr>
          <w:b/>
          <w:bCs/>
          <w:lang w:val="en-US" w:eastAsia="zh-CN"/>
        </w:rPr>
        <w:t>Eco</w:t>
      </w:r>
      <w:r>
        <w:rPr>
          <w:lang w:val="en-US" w:eastAsia="zh-CN"/>
        </w:rPr>
        <w:t>ProBooth</w:t>
      </w:r>
      <w:r>
        <w:rPr>
          <w:rFonts w:hint="eastAsia"/>
          <w:lang w:val="en-US" w:eastAsia="zh-CN"/>
        </w:rPr>
        <w:t>喷漆室可以喷涂从紧凑型车身到S</w:t>
      </w:r>
      <w:r>
        <w:rPr>
          <w:lang w:val="en-US" w:eastAsia="zh-CN"/>
        </w:rPr>
        <w:t>UV</w:t>
      </w:r>
      <w:r>
        <w:rPr>
          <w:rFonts w:hint="eastAsia"/>
          <w:lang w:val="en-US" w:eastAsia="zh-CN"/>
        </w:rPr>
        <w:t>的所有标准乘用车车型。</w:t>
      </w:r>
      <w:r>
        <w:rPr>
          <w:lang w:val="en-US" w:eastAsia="zh-CN"/>
        </w:rPr>
        <w:t>另外，</w:t>
      </w:r>
      <w:r>
        <w:rPr>
          <w:b/>
          <w:bCs/>
          <w:lang w:val="en-US" w:eastAsia="zh-CN"/>
        </w:rPr>
        <w:t>Eco</w:t>
      </w:r>
      <w:r>
        <w:rPr>
          <w:lang w:val="en-US" w:eastAsia="zh-CN"/>
        </w:rPr>
        <w:t>ProBooth采用标准化尺寸和设计，</w:t>
      </w:r>
      <w:r>
        <w:rPr>
          <w:rFonts w:hint="eastAsia"/>
          <w:lang w:val="en-US" w:eastAsia="zh-CN"/>
        </w:rPr>
        <w:t>各喷漆室</w:t>
      </w:r>
      <w:r>
        <w:rPr>
          <w:lang w:val="en-US" w:eastAsia="zh-CN"/>
        </w:rPr>
        <w:t xml:space="preserve">可直接进行转换和扩展，不影响其他部分生产。 </w:t>
      </w:r>
    </w:p>
    <w:p>
      <w:pPr>
        <w:pStyle w:val="4"/>
        <w:spacing w:line="360" w:lineRule="auto"/>
        <w:rPr>
          <w:b/>
          <w:bCs/>
          <w:lang w:val="en-US" w:eastAsia="zh-CN"/>
        </w:rPr>
      </w:pPr>
    </w:p>
    <w:p>
      <w:pPr>
        <w:pStyle w:val="4"/>
        <w:spacing w:line="360" w:lineRule="auto"/>
        <w:rPr>
          <w:b/>
          <w:bCs/>
          <w:lang w:val="en-US" w:eastAsia="zh-CN"/>
        </w:rPr>
      </w:pPr>
      <w:r>
        <w:rPr>
          <w:b/>
          <w:bCs/>
          <w:lang w:val="en-US" w:eastAsia="zh-CN"/>
        </w:rPr>
        <w:t>采用</w:t>
      </w:r>
      <w:r>
        <w:rPr>
          <w:rFonts w:hint="eastAsia"/>
          <w:b/>
          <w:bCs/>
          <w:lang w:val="en-US" w:eastAsia="zh-CN"/>
        </w:rPr>
        <w:t>一体化</w:t>
      </w:r>
      <w:r>
        <w:rPr>
          <w:b/>
          <w:bCs/>
          <w:lang w:val="en-US" w:eastAsia="zh-CN"/>
        </w:rPr>
        <w:t>设计，提高可用性</w:t>
      </w:r>
    </w:p>
    <w:p>
      <w:pPr>
        <w:pStyle w:val="4"/>
        <w:spacing w:line="360" w:lineRule="auto"/>
        <w:rPr>
          <w:lang w:val="en-US" w:eastAsia="zh-CN"/>
        </w:rPr>
      </w:pPr>
      <w:r>
        <w:rPr>
          <w:lang w:val="en-US" w:eastAsia="zh-CN"/>
        </w:rPr>
        <w:t>涂装机器人使用与待喷涂车身最匹配的喷涂技术，可在同一间</w:t>
      </w:r>
      <w:r>
        <w:rPr>
          <w:rFonts w:hint="eastAsia"/>
          <w:lang w:val="en-US" w:eastAsia="zh-CN"/>
        </w:rPr>
        <w:t>喷漆室</w:t>
      </w:r>
      <w:r>
        <w:rPr>
          <w:lang w:val="en-US" w:eastAsia="zh-CN"/>
        </w:rPr>
        <w:t>内完成车身</w:t>
      </w:r>
      <w:r>
        <w:rPr>
          <w:rFonts w:hint="eastAsia"/>
          <w:lang w:val="en-US" w:eastAsia="zh-CN"/>
        </w:rPr>
        <w:t>的内外喷。</w:t>
      </w:r>
      <w:r>
        <w:rPr>
          <w:b/>
          <w:bCs/>
          <w:lang w:val="en-US" w:eastAsia="zh-CN"/>
        </w:rPr>
        <w:t>Eco</w:t>
      </w:r>
      <w:r>
        <w:rPr>
          <w:lang w:val="en-US" w:eastAsia="zh-CN"/>
        </w:rPr>
        <w:t>Bell4 Pro Ux新型通用雾化器</w:t>
      </w:r>
      <w:r>
        <w:rPr>
          <w:rFonts w:hint="eastAsia"/>
          <w:lang w:val="en-US" w:eastAsia="zh-CN"/>
        </w:rPr>
        <w:t>符合</w:t>
      </w:r>
      <w:r>
        <w:rPr>
          <w:lang w:val="en-US" w:eastAsia="zh-CN"/>
        </w:rPr>
        <w:t>喷涂质量</w:t>
      </w:r>
      <w:r>
        <w:rPr>
          <w:rFonts w:hint="eastAsia"/>
          <w:lang w:val="en-US" w:eastAsia="zh-CN"/>
        </w:rPr>
        <w:t>的</w:t>
      </w:r>
      <w:r>
        <w:rPr>
          <w:lang w:val="en-US" w:eastAsia="zh-CN"/>
        </w:rPr>
        <w:t>最高标准，</w:t>
      </w:r>
      <w:r>
        <w:rPr>
          <w:rFonts w:hint="eastAsia"/>
          <w:lang w:val="en-US" w:eastAsia="zh-CN"/>
        </w:rPr>
        <w:t>确保</w:t>
      </w:r>
      <w:r>
        <w:rPr>
          <w:lang w:val="en-US" w:eastAsia="zh-CN"/>
        </w:rPr>
        <w:t>每间</w:t>
      </w:r>
      <w:r>
        <w:rPr>
          <w:rFonts w:hint="eastAsia"/>
          <w:lang w:val="en-US" w:eastAsia="zh-CN"/>
        </w:rPr>
        <w:t>喷漆室</w:t>
      </w:r>
      <w:r>
        <w:rPr>
          <w:lang w:val="en-US" w:eastAsia="zh-CN"/>
        </w:rPr>
        <w:t>只需四台喷涂机器人就可以处理所有喷涂任务</w:t>
      </w:r>
      <w:r>
        <w:rPr>
          <w:rFonts w:hint="eastAsia"/>
          <w:lang w:val="en-US" w:eastAsia="zh-CN"/>
        </w:rPr>
        <w:t>。将所有的喷涂任务集成到一个喷漆室中，</w:t>
      </w:r>
      <w:r>
        <w:rPr>
          <w:lang w:val="en-US" w:eastAsia="zh-CN"/>
        </w:rPr>
        <w:t>避免了内</w:t>
      </w:r>
      <w:r>
        <w:rPr>
          <w:rFonts w:hint="eastAsia"/>
          <w:lang w:val="en-US" w:eastAsia="zh-CN"/>
        </w:rPr>
        <w:t>部喷涂</w:t>
      </w:r>
      <w:r>
        <w:rPr>
          <w:lang w:val="en-US" w:eastAsia="zh-CN"/>
        </w:rPr>
        <w:t>和外部</w:t>
      </w:r>
      <w:r>
        <w:rPr>
          <w:rFonts w:hint="eastAsia"/>
          <w:lang w:val="en-US" w:eastAsia="zh-CN"/>
        </w:rPr>
        <w:t>喷涂</w:t>
      </w:r>
      <w:r>
        <w:rPr>
          <w:lang w:val="en-US" w:eastAsia="zh-CN"/>
        </w:rPr>
        <w:t xml:space="preserve">之间的车身输送流程。 </w:t>
      </w:r>
    </w:p>
    <w:p>
      <w:pPr>
        <w:pStyle w:val="4"/>
        <w:spacing w:line="360" w:lineRule="auto"/>
        <w:rPr>
          <w:lang w:val="en-US" w:eastAsia="zh-CN"/>
        </w:rPr>
      </w:pPr>
    </w:p>
    <w:p>
      <w:pPr>
        <w:pStyle w:val="4"/>
        <w:spacing w:line="360" w:lineRule="auto"/>
        <w:rPr>
          <w:lang w:val="en-US" w:eastAsia="zh-CN"/>
        </w:rPr>
      </w:pPr>
      <w:r>
        <w:rPr>
          <w:rFonts w:hint="eastAsia"/>
          <w:lang w:val="en-US" w:eastAsia="zh-CN"/>
        </w:rPr>
        <w:t>喷漆室</w:t>
      </w:r>
      <w:r>
        <w:rPr>
          <w:lang w:val="en-US" w:eastAsia="zh-CN"/>
        </w:rPr>
        <w:t>之所以能不间断运行，还得益于位于</w:t>
      </w:r>
      <w:r>
        <w:rPr>
          <w:rFonts w:hint="eastAsia"/>
          <w:lang w:val="en-US" w:eastAsia="zh-CN"/>
        </w:rPr>
        <w:t>喷漆室</w:t>
      </w:r>
      <w:r>
        <w:rPr>
          <w:lang w:val="en-US" w:eastAsia="zh-CN"/>
        </w:rPr>
        <w:t>角落的“服务</w:t>
      </w:r>
      <w:r>
        <w:rPr>
          <w:rFonts w:hint="eastAsia"/>
          <w:lang w:val="en-US" w:eastAsia="zh-CN"/>
        </w:rPr>
        <w:t>隔</w:t>
      </w:r>
      <w:r>
        <w:rPr>
          <w:lang w:val="en-US" w:eastAsia="zh-CN"/>
        </w:rPr>
        <w:t>间”</w:t>
      </w:r>
      <w:r>
        <w:rPr>
          <w:rFonts w:hint="eastAsia"/>
          <w:lang w:val="en-US" w:eastAsia="zh-CN"/>
        </w:rPr>
        <w:t>。这些“服务隔间”有连续的</w:t>
      </w:r>
      <w:r>
        <w:rPr>
          <w:lang w:val="en-US" w:eastAsia="zh-CN"/>
        </w:rPr>
        <w:t>新鲜空气</w:t>
      </w:r>
      <w:r>
        <w:rPr>
          <w:rFonts w:hint="eastAsia"/>
          <w:lang w:val="en-US" w:eastAsia="zh-CN"/>
        </w:rPr>
        <w:t>供应</w:t>
      </w:r>
      <w:r>
        <w:rPr>
          <w:lang w:val="en-US" w:eastAsia="zh-CN"/>
        </w:rPr>
        <w:t>，工作人员无需佩戴呼吸防护设备就可安全进入，</w:t>
      </w:r>
      <w:r>
        <w:rPr>
          <w:rFonts w:hint="eastAsia"/>
          <w:lang w:val="en-US" w:eastAsia="zh-CN"/>
        </w:rPr>
        <w:t>在喷漆过程中对雾化器和工具进行清洁或进行简单的维修工作。</w:t>
      </w:r>
      <w:r>
        <w:rPr>
          <w:lang w:val="en-US" w:eastAsia="zh-CN"/>
        </w:rPr>
        <w:t>同时，使用杜尔DXQ软件，</w:t>
      </w:r>
      <w:r>
        <w:rPr>
          <w:rFonts w:hint="eastAsia"/>
          <w:lang w:val="en-US" w:eastAsia="zh-CN"/>
        </w:rPr>
        <w:t>清洁力度</w:t>
      </w:r>
      <w:r>
        <w:rPr>
          <w:lang w:val="en-US" w:eastAsia="zh-CN"/>
        </w:rPr>
        <w:t>可根据各个组件的污染程度</w:t>
      </w:r>
      <w:r>
        <w:rPr>
          <w:rFonts w:hint="eastAsia"/>
          <w:lang w:val="en-US" w:eastAsia="zh-CN"/>
        </w:rPr>
        <w:t>进行</w:t>
      </w:r>
      <w:r>
        <w:rPr>
          <w:lang w:val="en-US" w:eastAsia="zh-CN"/>
        </w:rPr>
        <w:t>调整。</w:t>
      </w:r>
    </w:p>
    <w:p>
      <w:pPr>
        <w:pStyle w:val="4"/>
        <w:spacing w:line="360" w:lineRule="auto"/>
        <w:rPr>
          <w:b/>
          <w:bCs/>
          <w:lang w:val="en-US" w:eastAsia="zh-CN"/>
        </w:rPr>
      </w:pPr>
    </w:p>
    <w:p>
      <w:pPr>
        <w:pStyle w:val="4"/>
        <w:spacing w:line="360" w:lineRule="auto"/>
        <w:rPr>
          <w:b/>
          <w:bCs/>
          <w:lang w:val="en-US" w:eastAsia="zh-CN"/>
        </w:rPr>
      </w:pPr>
      <w:r>
        <w:rPr>
          <w:b/>
          <w:bCs/>
          <w:lang w:val="en-US" w:eastAsia="zh-CN"/>
        </w:rPr>
        <w:t>空气循环率</w:t>
      </w:r>
      <w:r>
        <w:rPr>
          <w:rFonts w:hint="eastAsia"/>
          <w:b/>
          <w:bCs/>
          <w:lang w:val="en-US" w:eastAsia="zh-CN"/>
        </w:rPr>
        <w:t>最大化，降低能耗</w:t>
      </w:r>
      <w:r>
        <w:rPr>
          <w:b/>
          <w:bCs/>
          <w:lang w:val="en-US" w:eastAsia="zh-CN"/>
        </w:rPr>
        <w:t xml:space="preserve"> </w:t>
      </w:r>
    </w:p>
    <w:p>
      <w:pPr>
        <w:pStyle w:val="4"/>
        <w:spacing w:line="360" w:lineRule="auto"/>
        <w:rPr>
          <w:lang w:val="en-US" w:eastAsia="zh-CN"/>
        </w:rPr>
      </w:pPr>
      <w:r>
        <w:rPr>
          <w:lang w:val="en-US" w:eastAsia="zh-CN"/>
        </w:rPr>
        <w:t>高效的模块化设计使杜尔公司能</w:t>
      </w:r>
      <w:r>
        <w:rPr>
          <w:rFonts w:hint="eastAsia"/>
          <w:lang w:val="en-US" w:eastAsia="zh-CN"/>
        </w:rPr>
        <w:t>缩小喷漆室</w:t>
      </w:r>
      <w:r>
        <w:rPr>
          <w:lang w:val="en-US" w:eastAsia="zh-CN"/>
        </w:rPr>
        <w:t>面积</w:t>
      </w:r>
      <w:r>
        <w:rPr>
          <w:rFonts w:hint="eastAsia"/>
          <w:lang w:val="en-US" w:eastAsia="zh-CN"/>
        </w:rPr>
        <w:t>。在上面提到的例子中，工艺空气的</w:t>
      </w:r>
      <w:r>
        <w:rPr>
          <w:lang w:val="en-US" w:eastAsia="zh-CN"/>
        </w:rPr>
        <w:t>体积流量</w:t>
      </w:r>
      <w:r>
        <w:rPr>
          <w:rFonts w:hint="eastAsia"/>
          <w:lang w:val="en-US" w:eastAsia="zh-CN"/>
        </w:rPr>
        <w:t>降低约20%。模块化概念</w:t>
      </w:r>
      <w:r>
        <w:rPr>
          <w:lang w:val="en-US" w:eastAsia="zh-CN"/>
        </w:rPr>
        <w:t>最大限度地降低了能耗，减少了碳排放和运营成本。</w:t>
      </w:r>
    </w:p>
    <w:p>
      <w:pPr>
        <w:pStyle w:val="4"/>
        <w:spacing w:line="360" w:lineRule="auto"/>
        <w:rPr>
          <w:lang w:val="en-US" w:eastAsia="zh-CN"/>
        </w:rPr>
      </w:pPr>
    </w:p>
    <w:p>
      <w:pPr>
        <w:pStyle w:val="4"/>
        <w:spacing w:line="360" w:lineRule="auto"/>
        <w:rPr>
          <w:lang w:val="en-US" w:eastAsia="zh-CN"/>
        </w:rPr>
      </w:pPr>
      <w:r>
        <w:rPr>
          <w:b/>
          <w:bCs/>
          <w:lang w:val="en-US" w:eastAsia="zh-CN"/>
        </w:rPr>
        <w:t>Eco</w:t>
      </w:r>
      <w:r>
        <w:rPr>
          <w:lang w:val="en-US" w:eastAsia="zh-CN"/>
        </w:rPr>
        <w:t>ProBooth</w:t>
      </w:r>
      <w:r>
        <w:rPr>
          <w:rFonts w:hint="eastAsia"/>
          <w:lang w:val="en-US" w:eastAsia="zh-CN"/>
        </w:rPr>
        <w:t>喷漆室</w:t>
      </w:r>
      <w:r>
        <w:rPr>
          <w:lang w:val="en-US" w:eastAsia="zh-CN"/>
        </w:rPr>
        <w:t>拥有</w:t>
      </w:r>
      <w:r>
        <w:rPr>
          <w:rFonts w:hint="eastAsia"/>
          <w:lang w:val="en-US" w:eastAsia="zh-CN"/>
        </w:rPr>
        <w:t>超高的</w:t>
      </w:r>
      <w:r>
        <w:rPr>
          <w:lang w:val="en-US" w:eastAsia="zh-CN"/>
        </w:rPr>
        <w:t>循环率，</w:t>
      </w:r>
      <w:r>
        <w:rPr>
          <w:rFonts w:hint="eastAsia"/>
          <w:lang w:val="en-US" w:eastAsia="zh-CN"/>
        </w:rPr>
        <w:t>可大大降低工艺空气的处理能耗，</w:t>
      </w:r>
      <w:r>
        <w:rPr>
          <w:lang w:val="en-US" w:eastAsia="zh-CN"/>
        </w:rPr>
        <w:t>再循环空气与新鲜空气的比率高达95:5</w:t>
      </w:r>
      <w:r>
        <w:rPr>
          <w:rFonts w:hint="eastAsia"/>
          <w:lang w:val="en-US" w:eastAsia="zh-CN"/>
        </w:rPr>
        <w:t>。这意味着工艺空气仅</w:t>
      </w:r>
      <w:r>
        <w:rPr>
          <w:lang w:val="en-US" w:eastAsia="zh-CN"/>
        </w:rPr>
        <w:t>使用5%的新风，</w:t>
      </w:r>
      <w:r>
        <w:rPr>
          <w:rFonts w:hint="eastAsia"/>
          <w:lang w:val="en-US" w:eastAsia="zh-CN"/>
        </w:rPr>
        <w:t>而这些新风</w:t>
      </w:r>
      <w:r>
        <w:rPr>
          <w:lang w:val="en-US" w:eastAsia="zh-CN"/>
        </w:rPr>
        <w:t>直接来自</w:t>
      </w:r>
      <w:r>
        <w:rPr>
          <w:rFonts w:hint="eastAsia"/>
          <w:lang w:val="en-US" w:eastAsia="zh-CN"/>
        </w:rPr>
        <w:t>洁净间</w:t>
      </w:r>
      <w:r>
        <w:rPr>
          <w:lang w:val="en-US" w:eastAsia="zh-CN"/>
        </w:rPr>
        <w:t>，无需任何其他供气系统。</w:t>
      </w:r>
      <w:r>
        <w:rPr>
          <w:rFonts w:hint="eastAsia"/>
          <w:lang w:val="en-US" w:eastAsia="zh-CN"/>
        </w:rPr>
        <w:t>喷漆室</w:t>
      </w:r>
      <w:r>
        <w:rPr>
          <w:lang w:val="en-US" w:eastAsia="zh-CN"/>
        </w:rPr>
        <w:t>还采用最新</w:t>
      </w:r>
      <w:r>
        <w:rPr>
          <w:rFonts w:hint="eastAsia"/>
          <w:lang w:val="en-US" w:eastAsia="zh-CN"/>
        </w:rPr>
        <w:t>一代的</w:t>
      </w:r>
      <w:r>
        <w:rPr>
          <w:b/>
          <w:bCs/>
          <w:lang w:val="en-US" w:eastAsia="zh-CN"/>
        </w:rPr>
        <w:t>Eco</w:t>
      </w:r>
      <w:r>
        <w:rPr>
          <w:lang w:val="en-US" w:eastAsia="zh-CN"/>
        </w:rPr>
        <w:t>DryScrubber</w:t>
      </w:r>
      <w:r>
        <w:rPr>
          <w:rFonts w:hint="eastAsia"/>
          <w:lang w:val="en-US" w:eastAsia="zh-CN"/>
        </w:rPr>
        <w:t>（大模组）</w:t>
      </w:r>
      <w:r>
        <w:rPr>
          <w:lang w:val="en-US" w:eastAsia="zh-CN"/>
        </w:rPr>
        <w:t>进行过喷</w:t>
      </w:r>
      <w:r>
        <w:rPr>
          <w:rFonts w:hint="eastAsia"/>
          <w:lang w:val="en-US" w:eastAsia="zh-CN"/>
        </w:rPr>
        <w:t>漆雾</w:t>
      </w:r>
      <w:r>
        <w:rPr>
          <w:lang w:val="en-US" w:eastAsia="zh-CN"/>
        </w:rPr>
        <w:t>分离。</w:t>
      </w:r>
      <w:r>
        <w:rPr>
          <w:rFonts w:hint="eastAsia"/>
          <w:lang w:val="en-US" w:eastAsia="zh-CN"/>
        </w:rPr>
        <w:t>喷房</w:t>
      </w:r>
      <w:r>
        <w:rPr>
          <w:lang w:val="en-US" w:eastAsia="zh-CN"/>
        </w:rPr>
        <w:t>的</w:t>
      </w:r>
      <w:r>
        <w:rPr>
          <w:rFonts w:hint="eastAsia"/>
          <w:lang w:val="en-US" w:eastAsia="zh-CN"/>
        </w:rPr>
        <w:t>排风经</w:t>
      </w:r>
      <w:r>
        <w:rPr>
          <w:b/>
          <w:bCs/>
          <w:lang w:val="en-US" w:eastAsia="zh-CN"/>
        </w:rPr>
        <w:t>Eco</w:t>
      </w:r>
      <w:r>
        <w:rPr>
          <w:lang w:val="en-US" w:eastAsia="zh-CN"/>
        </w:rPr>
        <w:t>DryScrubber</w:t>
      </w:r>
      <w:r>
        <w:rPr>
          <w:rFonts w:hint="eastAsia"/>
          <w:lang w:val="en-US" w:eastAsia="zh-CN"/>
        </w:rPr>
        <w:t>对过喷漆雾分离后，</w:t>
      </w:r>
      <w:r>
        <w:rPr>
          <w:lang w:val="en-US" w:eastAsia="zh-CN"/>
        </w:rPr>
        <w:t>从而降低能耗和成本。最新版</w:t>
      </w:r>
      <w:r>
        <w:rPr>
          <w:b/>
          <w:bCs/>
          <w:lang w:val="en-US" w:eastAsia="zh-CN"/>
        </w:rPr>
        <w:t>Eco</w:t>
      </w:r>
      <w:r>
        <w:rPr>
          <w:lang w:val="en-US" w:eastAsia="zh-CN"/>
        </w:rPr>
        <w:t>DryScrubber</w:t>
      </w:r>
      <w:r>
        <w:rPr>
          <w:rFonts w:hint="eastAsia"/>
          <w:lang w:val="en-US" w:eastAsia="zh-CN"/>
        </w:rPr>
        <w:t>每个模组中</w:t>
      </w:r>
      <w:r>
        <w:rPr>
          <w:lang w:val="en-US" w:eastAsia="zh-CN"/>
        </w:rPr>
        <w:t>仅采用一</w:t>
      </w:r>
      <w:r>
        <w:rPr>
          <w:rFonts w:hint="eastAsia"/>
          <w:lang w:val="en-US" w:eastAsia="zh-CN"/>
        </w:rPr>
        <w:t>道</w:t>
      </w:r>
      <w:r>
        <w:rPr>
          <w:lang w:val="en-US" w:eastAsia="zh-CN"/>
        </w:rPr>
        <w:t>过滤，</w:t>
      </w:r>
      <w:r>
        <w:rPr>
          <w:rFonts w:hint="eastAsia"/>
          <w:lang w:val="en-US" w:eastAsia="zh-CN"/>
        </w:rPr>
        <w:t>单个模组的</w:t>
      </w:r>
      <w:r>
        <w:rPr>
          <w:lang w:val="en-US" w:eastAsia="zh-CN"/>
        </w:rPr>
        <w:t>空气净化量</w:t>
      </w:r>
      <w:r>
        <w:rPr>
          <w:rFonts w:hint="eastAsia"/>
          <w:lang w:val="en-US" w:eastAsia="zh-CN"/>
        </w:rPr>
        <w:t>差不多</w:t>
      </w:r>
      <w:r>
        <w:rPr>
          <w:lang w:val="en-US" w:eastAsia="zh-CN"/>
        </w:rPr>
        <w:t>是先前版本的两倍。</w:t>
      </w:r>
      <w:r>
        <w:rPr>
          <w:rFonts w:hint="eastAsia"/>
          <w:lang w:val="en-US" w:eastAsia="zh-CN"/>
        </w:rPr>
        <w:t>高度紧凑的过滤模组设计，使其</w:t>
      </w:r>
      <w:r>
        <w:rPr>
          <w:lang w:val="en-US" w:eastAsia="zh-CN"/>
        </w:rPr>
        <w:t>完美</w:t>
      </w:r>
      <w:r>
        <w:rPr>
          <w:rFonts w:hint="eastAsia"/>
          <w:lang w:val="en-US" w:eastAsia="zh-CN"/>
        </w:rPr>
        <w:t>地</w:t>
      </w:r>
      <w:r>
        <w:rPr>
          <w:lang w:val="en-US" w:eastAsia="zh-CN"/>
        </w:rPr>
        <w:t>集成到模块化喷漆室中。与传统的湿式过喷漆雾分离系统相比，杜尔将能耗降低了40%，</w:t>
      </w:r>
      <w:r>
        <w:rPr>
          <w:rFonts w:hint="eastAsia"/>
          <w:lang w:val="en-US" w:eastAsia="zh-CN"/>
        </w:rPr>
        <w:t>而</w:t>
      </w:r>
      <w:r>
        <w:rPr>
          <w:lang w:val="en-US" w:eastAsia="zh-CN"/>
        </w:rPr>
        <w:t>与采用湿</w:t>
      </w:r>
      <w:r>
        <w:rPr>
          <w:rFonts w:hint="eastAsia"/>
          <w:lang w:val="en-US" w:eastAsia="zh-CN"/>
        </w:rPr>
        <w:t>式</w:t>
      </w:r>
      <w:r>
        <w:rPr>
          <w:lang w:val="en-US" w:eastAsia="zh-CN"/>
        </w:rPr>
        <w:t>洗涤</w:t>
      </w:r>
      <w:r>
        <w:rPr>
          <w:rFonts w:hint="eastAsia"/>
          <w:lang w:val="en-US" w:eastAsia="zh-CN"/>
        </w:rPr>
        <w:t>系统</w:t>
      </w:r>
      <w:r>
        <w:rPr>
          <w:lang w:val="en-US" w:eastAsia="zh-CN"/>
        </w:rPr>
        <w:t>的涂装线相比，能耗降低</w:t>
      </w:r>
      <w:r>
        <w:rPr>
          <w:rFonts w:hint="eastAsia"/>
          <w:lang w:val="en-US" w:eastAsia="zh-CN"/>
        </w:rPr>
        <w:t>可达</w:t>
      </w:r>
      <w:r>
        <w:rPr>
          <w:lang w:val="en-US" w:eastAsia="zh-CN"/>
        </w:rPr>
        <w:t>75%。</w:t>
      </w:r>
    </w:p>
    <w:p>
      <w:pPr>
        <w:pStyle w:val="4"/>
        <w:spacing w:line="360" w:lineRule="auto"/>
        <w:rPr>
          <w:b/>
          <w:bCs/>
          <w:lang w:val="en-US" w:eastAsia="zh-CN"/>
        </w:rPr>
      </w:pPr>
    </w:p>
    <w:p>
      <w:pPr>
        <w:pStyle w:val="4"/>
        <w:spacing w:line="360" w:lineRule="auto"/>
        <w:rPr>
          <w:b/>
          <w:bCs/>
          <w:lang w:val="en-US" w:eastAsia="zh-CN"/>
        </w:rPr>
      </w:pPr>
      <w:r>
        <w:rPr>
          <w:b/>
          <w:bCs/>
          <w:lang w:val="en-US" w:eastAsia="zh-CN"/>
        </w:rPr>
        <w:t>具有可持续性，适</w:t>
      </w:r>
      <w:r>
        <w:rPr>
          <w:rFonts w:hint="eastAsia"/>
          <w:b/>
          <w:bCs/>
          <w:lang w:val="en-US" w:eastAsia="zh-CN"/>
        </w:rPr>
        <w:t>用</w:t>
      </w:r>
      <w:r>
        <w:rPr>
          <w:b/>
          <w:bCs/>
          <w:lang w:val="en-US" w:eastAsia="zh-CN"/>
        </w:rPr>
        <w:t>所有场景</w:t>
      </w:r>
    </w:p>
    <w:p>
      <w:pPr>
        <w:pStyle w:val="4"/>
        <w:spacing w:line="360" w:lineRule="auto"/>
        <w:rPr>
          <w:lang w:val="en-US" w:eastAsia="zh-CN"/>
        </w:rPr>
      </w:pPr>
      <w:r>
        <w:rPr>
          <w:lang w:val="en-US" w:eastAsia="zh-CN"/>
        </w:rPr>
        <w:t>除</w:t>
      </w:r>
      <w:r>
        <w:rPr>
          <w:rFonts w:hint="eastAsia"/>
          <w:lang w:val="en-US" w:eastAsia="zh-CN"/>
        </w:rPr>
        <w:t>了</w:t>
      </w:r>
      <w:r>
        <w:rPr>
          <w:lang w:val="en-US" w:eastAsia="zh-CN"/>
        </w:rPr>
        <w:t>效率和</w:t>
      </w:r>
      <w:r>
        <w:rPr>
          <w:rFonts w:hint="eastAsia"/>
          <w:lang w:val="en-US" w:eastAsia="zh-CN"/>
        </w:rPr>
        <w:t>柔性</w:t>
      </w:r>
      <w:r>
        <w:rPr>
          <w:lang w:val="en-US" w:eastAsia="zh-CN"/>
        </w:rPr>
        <w:t>，可持续性也是制造业日益重要的竞争优势。杜尔采用全新</w:t>
      </w:r>
      <w:r>
        <w:rPr>
          <w:rFonts w:hint="eastAsia"/>
          <w:lang w:val="en-US" w:eastAsia="zh-CN"/>
        </w:rPr>
        <w:t>的</w:t>
      </w:r>
      <w:r>
        <w:rPr>
          <w:lang w:val="en-US" w:eastAsia="zh-CN"/>
        </w:rPr>
        <w:t>系统布局，为</w:t>
      </w:r>
      <w:r>
        <w:rPr>
          <w:rFonts w:hint="eastAsia"/>
          <w:lang w:val="en-US" w:eastAsia="zh-CN"/>
        </w:rPr>
        <w:t>按需生产和资源有效利用</w:t>
      </w:r>
      <w:r>
        <w:rPr>
          <w:lang w:val="en-US" w:eastAsia="zh-CN"/>
        </w:rPr>
        <w:t>创造了理想条件</w:t>
      </w:r>
      <w:r>
        <w:rPr>
          <w:rFonts w:hint="eastAsia"/>
          <w:lang w:val="en-US" w:eastAsia="zh-CN"/>
        </w:rPr>
        <w:t>。</w:t>
      </w:r>
      <w:r>
        <w:rPr>
          <w:lang w:val="en-US" w:eastAsia="zh-CN"/>
        </w:rPr>
        <w:t>通过大幅减少工艺空气的体积流量，确保空气循环率</w:t>
      </w:r>
      <w:r>
        <w:rPr>
          <w:rFonts w:hint="eastAsia"/>
          <w:lang w:val="en-US" w:eastAsia="zh-CN"/>
        </w:rPr>
        <w:t>最大化</w:t>
      </w:r>
      <w:r>
        <w:rPr>
          <w:lang w:val="en-US" w:eastAsia="zh-CN"/>
        </w:rPr>
        <w:t>，</w:t>
      </w:r>
      <w:r>
        <w:rPr>
          <w:rFonts w:hint="eastAsia"/>
          <w:lang w:val="en-US" w:eastAsia="zh-CN"/>
        </w:rPr>
        <w:t>从而</w:t>
      </w:r>
      <w:r>
        <w:rPr>
          <w:lang w:val="en-US" w:eastAsia="zh-CN"/>
        </w:rPr>
        <w:t>将能耗和碳排放降至最低。同时，</w:t>
      </w:r>
      <w:r>
        <w:rPr>
          <w:rFonts w:hint="eastAsia"/>
          <w:lang w:val="en-US" w:eastAsia="zh-CN"/>
        </w:rPr>
        <w:t>喷漆室</w:t>
      </w:r>
      <w:r>
        <w:rPr>
          <w:lang w:val="en-US" w:eastAsia="zh-CN"/>
        </w:rPr>
        <w:t>布局智能</w:t>
      </w:r>
      <w:r>
        <w:rPr>
          <w:rFonts w:hint="eastAsia"/>
          <w:lang w:val="en-US" w:eastAsia="zh-CN"/>
        </w:rPr>
        <w:t>化</w:t>
      </w:r>
      <w:r>
        <w:rPr>
          <w:lang w:val="en-US" w:eastAsia="zh-CN"/>
        </w:rPr>
        <w:t>可减少</w:t>
      </w:r>
      <w:r>
        <w:rPr>
          <w:rFonts w:hint="eastAsia"/>
          <w:lang w:val="en-US" w:eastAsia="zh-CN"/>
        </w:rPr>
        <w:t>因</w:t>
      </w:r>
      <w:r>
        <w:rPr>
          <w:lang w:val="en-US" w:eastAsia="zh-CN"/>
        </w:rPr>
        <w:t>换色带来的</w:t>
      </w:r>
      <w:r>
        <w:rPr>
          <w:rFonts w:hint="eastAsia"/>
          <w:lang w:val="en-US" w:eastAsia="zh-CN"/>
        </w:rPr>
        <w:t>材料</w:t>
      </w:r>
      <w:r>
        <w:rPr>
          <w:lang w:val="en-US" w:eastAsia="zh-CN"/>
        </w:rPr>
        <w:t>损耗。</w:t>
      </w:r>
      <w:r>
        <w:rPr>
          <w:rFonts w:hint="eastAsia"/>
          <w:lang w:val="en-US" w:eastAsia="zh-CN"/>
        </w:rPr>
        <w:t>另外</w:t>
      </w:r>
      <w:r>
        <w:rPr>
          <w:lang w:val="en-US" w:eastAsia="zh-CN"/>
        </w:rPr>
        <w:t>，将涂装线划分为较短的工艺区段，还能对涂装任务进行智能分配，以尽量</w:t>
      </w:r>
      <w:r>
        <w:rPr>
          <w:rFonts w:hint="eastAsia"/>
          <w:lang w:val="en-US" w:eastAsia="zh-CN"/>
        </w:rPr>
        <w:t>降低</w:t>
      </w:r>
      <w:r>
        <w:rPr>
          <w:lang w:val="en-US" w:eastAsia="zh-CN"/>
        </w:rPr>
        <w:t>换色</w:t>
      </w:r>
      <w:r>
        <w:rPr>
          <w:rFonts w:hint="eastAsia"/>
          <w:lang w:val="en-US" w:eastAsia="zh-CN"/>
        </w:rPr>
        <w:t>频次</w:t>
      </w:r>
      <w:r>
        <w:rPr>
          <w:lang w:val="en-US" w:eastAsia="zh-CN"/>
        </w:rPr>
        <w:t>，</w:t>
      </w:r>
      <w:r>
        <w:rPr>
          <w:rFonts w:hint="eastAsia"/>
          <w:lang w:val="en-US" w:eastAsia="zh-CN"/>
        </w:rPr>
        <w:t>节约</w:t>
      </w:r>
      <w:r>
        <w:rPr>
          <w:lang w:val="en-US" w:eastAsia="zh-CN"/>
        </w:rPr>
        <w:t>油漆和冲洗剂用量，</w:t>
      </w:r>
      <w:r>
        <w:rPr>
          <w:rFonts w:hint="eastAsia"/>
          <w:lang w:val="en-US" w:eastAsia="zh-CN"/>
        </w:rPr>
        <w:t>从而</w:t>
      </w:r>
      <w:r>
        <w:rPr>
          <w:lang w:val="en-US" w:eastAsia="zh-CN"/>
        </w:rPr>
        <w:t xml:space="preserve">降低成本和VOC排放。 </w:t>
      </w:r>
    </w:p>
    <w:p>
      <w:pPr>
        <w:pStyle w:val="4"/>
        <w:spacing w:line="360" w:lineRule="auto"/>
        <w:rPr>
          <w:lang w:val="en-US" w:eastAsia="zh-CN"/>
        </w:rPr>
      </w:pPr>
    </w:p>
    <w:p>
      <w:pPr>
        <w:pStyle w:val="4"/>
        <w:spacing w:line="360" w:lineRule="auto"/>
        <w:rPr>
          <w:lang w:val="en-US" w:eastAsia="zh-CN"/>
        </w:rPr>
      </w:pPr>
      <w:r>
        <w:rPr>
          <w:lang w:val="en-US" w:eastAsia="zh-CN"/>
        </w:rPr>
        <w:t>无论是</w:t>
      </w:r>
      <w:r>
        <w:rPr>
          <w:rFonts w:hint="eastAsia"/>
          <w:lang w:val="en-US" w:eastAsia="zh-CN"/>
        </w:rPr>
        <w:t>高产量汽车制造商还是电动汽车初创企业</w:t>
      </w:r>
      <w:r>
        <w:rPr>
          <w:lang w:val="en-US" w:eastAsia="zh-CN"/>
        </w:rPr>
        <w:t>，无论是构建新系统还是改造现有系统，</w:t>
      </w:r>
      <w:r>
        <w:rPr>
          <w:b/>
          <w:bCs/>
          <w:lang w:val="en-US" w:eastAsia="zh-CN"/>
        </w:rPr>
        <w:t>Eco</w:t>
      </w:r>
      <w:r>
        <w:rPr>
          <w:lang w:val="en-US" w:eastAsia="zh-CN"/>
        </w:rPr>
        <w:t xml:space="preserve">ProBooth都是对未来涂装的最佳投资。 </w:t>
      </w:r>
    </w:p>
    <w:p>
      <w:pPr>
        <w:pStyle w:val="4"/>
        <w:spacing w:line="360" w:lineRule="auto"/>
        <w:rPr>
          <w:b/>
          <w:bCs/>
          <w:lang w:val="en-US" w:eastAsia="zh-CN"/>
        </w:rPr>
      </w:pPr>
    </w:p>
    <w:p>
      <w:pPr>
        <w:pStyle w:val="4"/>
        <w:spacing w:line="360" w:lineRule="auto"/>
        <w:rPr>
          <w:b/>
          <w:bCs/>
          <w:lang w:val="en-US" w:eastAsia="zh-CN"/>
        </w:rPr>
      </w:pPr>
    </w:p>
    <w:p>
      <w:pPr>
        <w:pStyle w:val="4"/>
        <w:spacing w:line="360" w:lineRule="auto"/>
        <w:rPr>
          <w:b/>
          <w:bCs/>
          <w:lang w:val="en-US" w:eastAsia="zh-CN"/>
        </w:rPr>
      </w:pPr>
    </w:p>
    <w:p>
      <w:pPr>
        <w:spacing w:line="360" w:lineRule="auto"/>
        <w:jc w:val="both"/>
        <w:rPr>
          <w:b/>
          <w:bCs/>
          <w:lang w:val="en-US" w:eastAsia="zh-CN"/>
        </w:rPr>
      </w:pPr>
      <w:r>
        <w:rPr>
          <w:rFonts w:hint="eastAsia"/>
          <w:b/>
          <w:bCs/>
          <w:lang w:val="en-US" w:eastAsia="zh-CN"/>
        </w:rPr>
        <w:t>图片</w:t>
      </w:r>
    </w:p>
    <w:p>
      <w:pPr>
        <w:spacing w:line="360" w:lineRule="auto"/>
        <w:jc w:val="both"/>
        <w:rPr>
          <w:b/>
          <w:bCs/>
          <w:lang w:val="en-US" w:eastAsia="zh-CN"/>
        </w:rPr>
      </w:pPr>
      <w:r>
        <w:drawing>
          <wp:inline distT="0" distB="0" distL="0" distR="0">
            <wp:extent cx="4922520" cy="4922520"/>
            <wp:effectExtent l="0" t="0" r="0" b="0"/>
            <wp:docPr id="7" name="Grafik 7" descr="图片包含 室内, 乐高, 视频, 游戏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图片包含 室内, 乐高, 视频, 游戏机&#10;&#10;描述已自动生成"/>
                    <pic:cNvPicPr>
                      <a:picLocks noChangeAspect="1" noChangeArrowheads="1"/>
                    </pic:cNvPicPr>
                  </pic:nvPicPr>
                  <pic:blipFill>
                    <a:blip r:embed="rId10" cstate="screen"/>
                    <a:srcRect/>
                    <a:stretch>
                      <a:fillRect/>
                    </a:stretch>
                  </pic:blipFill>
                  <pic:spPr>
                    <a:xfrm>
                      <a:off x="0" y="0"/>
                      <a:ext cx="4922520" cy="4922520"/>
                    </a:xfrm>
                    <a:prstGeom prst="rect">
                      <a:avLst/>
                    </a:prstGeom>
                    <a:noFill/>
                    <a:ln>
                      <a:noFill/>
                    </a:ln>
                  </pic:spPr>
                </pic:pic>
              </a:graphicData>
            </a:graphic>
          </wp:inline>
        </w:drawing>
      </w:r>
    </w:p>
    <w:p>
      <w:pPr>
        <w:spacing w:line="360" w:lineRule="auto"/>
        <w:jc w:val="both"/>
        <w:rPr>
          <w:b/>
          <w:bCs/>
          <w:sz w:val="17"/>
          <w:lang w:val="en-US" w:eastAsia="zh-CN"/>
        </w:rPr>
      </w:pPr>
      <w:r>
        <w:rPr>
          <w:rFonts w:hint="eastAsia"/>
          <w:b/>
          <w:bCs/>
          <w:sz w:val="17"/>
          <w:lang w:val="en-US" w:eastAsia="zh-CN"/>
        </w:rPr>
        <w:t>图1：</w:t>
      </w:r>
      <w:r>
        <w:rPr>
          <w:rFonts w:hint="eastAsia"/>
          <w:sz w:val="17"/>
          <w:lang w:val="en-US" w:eastAsia="zh-CN"/>
        </w:rPr>
        <w:t>在未来涂装车间布局图中，两条固定的涂装线变为五条平行的</w:t>
      </w:r>
      <w:r>
        <w:rPr>
          <w:rFonts w:hint="eastAsia"/>
          <w:b/>
          <w:bCs/>
          <w:sz w:val="17"/>
          <w:lang w:val="en-US" w:eastAsia="zh-CN"/>
        </w:rPr>
        <w:t>Eco</w:t>
      </w:r>
      <w:r>
        <w:rPr>
          <w:rFonts w:hint="eastAsia"/>
          <w:sz w:val="17"/>
          <w:lang w:val="en-US" w:eastAsia="zh-CN"/>
        </w:rPr>
        <w:t>ProBooth涂装线。</w:t>
      </w:r>
    </w:p>
    <w:p>
      <w:pPr>
        <w:pStyle w:val="50"/>
        <w:numPr>
          <w:ilvl w:val="0"/>
          <w:numId w:val="0"/>
        </w:numPr>
        <w:spacing w:line="360" w:lineRule="auto"/>
        <w:rPr>
          <w:lang w:val="en-US" w:eastAsia="zh-CN"/>
        </w:rPr>
      </w:pPr>
      <w:r>
        <w:drawing>
          <wp:inline distT="0" distB="0" distL="0" distR="0">
            <wp:extent cx="4572000" cy="2023745"/>
            <wp:effectExtent l="0" t="0" r="0" b="0"/>
            <wp:docPr id="1" name="Grafik 8" descr="图片包含 室内, 厨房, 桌子, 蓝色&#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8" descr="图片包含 室内, 厨房, 桌子, 蓝色&#10;&#10;描述已自动生成"/>
                    <pic:cNvPicPr>
                      <a:picLocks noChangeAspect="1" noChangeArrowheads="1"/>
                    </pic:cNvPicPr>
                  </pic:nvPicPr>
                  <pic:blipFill>
                    <a:blip r:embed="rId11" cstate="screen"/>
                    <a:srcRect/>
                    <a:stretch>
                      <a:fillRect/>
                    </a:stretch>
                  </pic:blipFill>
                  <pic:spPr>
                    <a:xfrm>
                      <a:off x="0" y="0"/>
                      <a:ext cx="4572000" cy="2023745"/>
                    </a:xfrm>
                    <a:prstGeom prst="rect">
                      <a:avLst/>
                    </a:prstGeom>
                    <a:noFill/>
                    <a:ln>
                      <a:noFill/>
                    </a:ln>
                  </pic:spPr>
                </pic:pic>
              </a:graphicData>
            </a:graphic>
          </wp:inline>
        </w:drawing>
      </w:r>
    </w:p>
    <w:p>
      <w:pPr>
        <w:pStyle w:val="4"/>
        <w:spacing w:line="360" w:lineRule="auto"/>
        <w:rPr>
          <w:sz w:val="17"/>
          <w:lang w:val="en-US" w:eastAsia="zh-CN"/>
        </w:rPr>
      </w:pPr>
      <w:r>
        <w:rPr>
          <w:rFonts w:hint="eastAsia"/>
          <w:b/>
          <w:bCs/>
          <w:sz w:val="17"/>
          <w:lang w:val="en-US" w:eastAsia="zh-CN"/>
        </w:rPr>
        <w:t>图2：</w:t>
      </w:r>
      <w:r>
        <w:rPr>
          <w:rFonts w:hint="eastAsia"/>
          <w:sz w:val="17"/>
          <w:lang w:val="en-US" w:eastAsia="zh-CN"/>
        </w:rPr>
        <w:t>带持续新风供应的“服务隔间”，是系统不间断运行的重要因素。</w:t>
      </w:r>
    </w:p>
    <w:p>
      <w:pPr>
        <w:pStyle w:val="4"/>
        <w:spacing w:line="360" w:lineRule="auto"/>
        <w:rPr>
          <w:rFonts w:ascii="Arial" w:hAnsi="Arial" w:eastAsia="黑体" w:cs="Arial"/>
          <w:color w:val="auto"/>
          <w:sz w:val="18"/>
          <w:szCs w:val="20"/>
          <w:lang w:eastAsia="zh-CN"/>
        </w:rPr>
      </w:pPr>
    </w:p>
    <w:p>
      <w:pPr>
        <w:pStyle w:val="4"/>
        <w:spacing w:line="360" w:lineRule="auto"/>
        <w:rPr>
          <w:rFonts w:ascii="Arial" w:hAnsi="Arial" w:eastAsia="黑体" w:cs="Arial"/>
          <w:color w:val="auto"/>
          <w:sz w:val="18"/>
          <w:szCs w:val="20"/>
          <w:lang w:eastAsia="zh-CN"/>
        </w:rPr>
      </w:pPr>
      <w:r>
        <w:drawing>
          <wp:inline distT="0" distB="0" distL="0" distR="0">
            <wp:extent cx="4922520" cy="3276600"/>
            <wp:effectExtent l="0" t="0" r="0" b="0"/>
            <wp:docPr id="2" name="Grafik 10" descr="图片包含 建筑, 室内, 男人, 站&#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0" descr="图片包含 建筑, 室内, 男人, 站&#10;&#10;描述已自动生成"/>
                    <pic:cNvPicPr>
                      <a:picLocks noChangeAspect="1" noChangeArrowheads="1"/>
                    </pic:cNvPicPr>
                  </pic:nvPicPr>
                  <pic:blipFill>
                    <a:blip r:embed="rId12" cstate="screen"/>
                    <a:srcRect/>
                    <a:stretch>
                      <a:fillRect/>
                    </a:stretch>
                  </pic:blipFill>
                  <pic:spPr>
                    <a:xfrm>
                      <a:off x="0" y="0"/>
                      <a:ext cx="4922520" cy="3276600"/>
                    </a:xfrm>
                    <a:prstGeom prst="rect">
                      <a:avLst/>
                    </a:prstGeom>
                    <a:noFill/>
                    <a:ln>
                      <a:noFill/>
                    </a:ln>
                  </pic:spPr>
                </pic:pic>
              </a:graphicData>
            </a:graphic>
          </wp:inline>
        </w:drawing>
      </w:r>
    </w:p>
    <w:p>
      <w:pPr>
        <w:pStyle w:val="50"/>
        <w:numPr>
          <w:ilvl w:val="0"/>
          <w:numId w:val="0"/>
        </w:numPr>
        <w:spacing w:line="360" w:lineRule="auto"/>
        <w:rPr>
          <w:rFonts w:cs="Arial"/>
          <w:sz w:val="17"/>
          <w:lang w:eastAsia="zh-CN"/>
        </w:rPr>
      </w:pPr>
      <w:r>
        <w:rPr>
          <w:rFonts w:hint="eastAsia"/>
          <w:b/>
          <w:bCs/>
          <w:sz w:val="17"/>
          <w:lang w:val="en-US" w:eastAsia="zh-CN"/>
        </w:rPr>
        <w:t>图</w:t>
      </w:r>
      <w:r>
        <w:rPr>
          <w:rFonts w:hint="eastAsia"/>
          <w:b/>
          <w:bCs/>
          <w:sz w:val="17"/>
          <w:lang w:eastAsia="zh-CN"/>
        </w:rPr>
        <w:t>3：</w:t>
      </w:r>
      <w:r>
        <w:rPr>
          <w:rFonts w:cs="Arial"/>
          <w:sz w:val="17"/>
          <w:lang w:eastAsia="zh-CN"/>
        </w:rPr>
        <w:t>杜尔2021年</w:t>
      </w:r>
      <w:r>
        <w:rPr>
          <w:rFonts w:hint="eastAsia" w:cs="Arial"/>
          <w:sz w:val="17"/>
          <w:lang w:eastAsia="zh-CN"/>
        </w:rPr>
        <w:t>客户</w:t>
      </w:r>
      <w:r>
        <w:rPr>
          <w:rFonts w:cs="Arial"/>
          <w:sz w:val="17"/>
          <w:lang w:eastAsia="zh-CN"/>
        </w:rPr>
        <w:t>开放日</w:t>
      </w:r>
      <w:r>
        <w:rPr>
          <w:rFonts w:hint="eastAsia" w:cs="Arial"/>
          <w:sz w:val="17"/>
          <w:lang w:eastAsia="zh-CN"/>
        </w:rPr>
        <w:t>上，</w:t>
      </w:r>
      <w:r>
        <w:rPr>
          <w:rFonts w:cs="Arial"/>
          <w:sz w:val="17"/>
          <w:lang w:eastAsia="zh-CN"/>
        </w:rPr>
        <w:t>产品经理Daniel Ackermann在位于比蒂希海姆-比辛根的技术中心的</w:t>
      </w:r>
      <w:r>
        <w:rPr>
          <w:rFonts w:cs="Arial"/>
          <w:b/>
          <w:bCs/>
          <w:sz w:val="17"/>
          <w:lang w:eastAsia="zh-CN"/>
        </w:rPr>
        <w:t>Eco</w:t>
      </w:r>
      <w:r>
        <w:rPr>
          <w:rFonts w:cs="Arial"/>
          <w:sz w:val="17"/>
          <w:lang w:eastAsia="zh-CN"/>
        </w:rPr>
        <w:t>ProBooth测试装置中</w:t>
      </w:r>
      <w:r>
        <w:rPr>
          <w:rFonts w:hint="eastAsia" w:cs="Arial"/>
          <w:sz w:val="17"/>
          <w:lang w:eastAsia="zh-CN"/>
        </w:rPr>
        <w:t>演示</w:t>
      </w:r>
      <w:r>
        <w:rPr>
          <w:rFonts w:cs="Arial"/>
          <w:sz w:val="17"/>
          <w:lang w:eastAsia="zh-CN"/>
        </w:rPr>
        <w:t xml:space="preserve">。 </w:t>
      </w:r>
    </w:p>
    <w:p>
      <w:pPr>
        <w:pStyle w:val="50"/>
        <w:numPr>
          <w:ilvl w:val="0"/>
          <w:numId w:val="0"/>
        </w:numPr>
        <w:spacing w:line="360" w:lineRule="auto"/>
        <w:rPr>
          <w:rFonts w:cs="Arial"/>
          <w:sz w:val="17"/>
          <w:lang w:eastAsia="zh-CN"/>
        </w:rPr>
      </w:pPr>
    </w:p>
    <w:p>
      <w:pPr>
        <w:spacing w:line="360" w:lineRule="auto"/>
        <w:jc w:val="both"/>
        <w:rPr>
          <w:rFonts w:ascii="Arial" w:hAnsi="Arial" w:cs="Arial"/>
          <w:b/>
          <w:iCs/>
          <w:sz w:val="18"/>
          <w:szCs w:val="18"/>
          <w:lang w:val="en-US" w:eastAsia="zh-CN"/>
        </w:rPr>
      </w:pPr>
      <w:bookmarkStart w:id="1" w:name="OLE_LINK11"/>
      <w:bookmarkStart w:id="2" w:name="OLE_LINK10"/>
      <w:r>
        <w:rPr>
          <w:rFonts w:hint="eastAsia" w:ascii="Arial" w:hAnsi="Arial" w:cs="Arial"/>
          <w:b/>
          <w:iCs/>
          <w:sz w:val="18"/>
          <w:szCs w:val="18"/>
          <w:lang w:val="en-US" w:eastAsia="zh-CN"/>
        </w:rPr>
        <w:t>关于杜尔</w:t>
      </w:r>
    </w:p>
    <w:p>
      <w:pPr>
        <w:spacing w:line="360" w:lineRule="auto"/>
        <w:jc w:val="both"/>
        <w:rPr>
          <w:rFonts w:ascii="Arial" w:hAnsi="Arial" w:cs="Arial"/>
          <w:b/>
          <w:iCs/>
          <w:sz w:val="18"/>
          <w:szCs w:val="18"/>
          <w:lang w:val="en-US" w:eastAsia="zh-CN"/>
        </w:rPr>
      </w:pPr>
    </w:p>
    <w:p>
      <w:pPr>
        <w:spacing w:line="360" w:lineRule="auto"/>
        <w:jc w:val="both"/>
        <w:rPr>
          <w:rFonts w:ascii="Arial" w:hAnsi="Arial" w:cs="Arial"/>
          <w:iCs/>
          <w:sz w:val="18"/>
          <w:szCs w:val="18"/>
          <w:lang w:val="en-US" w:eastAsia="zh-CN"/>
        </w:rPr>
      </w:pPr>
      <w:r>
        <w:rPr>
          <w:rFonts w:hint="eastAsia" w:ascii="Arial" w:hAnsi="Arial" w:cs="Arial"/>
          <w:iCs/>
          <w:sz w:val="18"/>
          <w:szCs w:val="18"/>
          <w:lang w:val="en-US" w:eastAsia="zh-CN"/>
        </w:rPr>
        <w:t>杜尔集团自1985年进入中国市场以来，目前在中国拥有约2,400位雇员。杜尔涂装系统工程（上海）有限公司设计和建造涂装车间、总装车间以及废气净化系统。其产品还包括能源效率技术。上海申克机械有限公司专注于动平衡、检测、加注技术的生产、销售和服务。豪迈集团生产木工行业相关机械和设备，并通过豪迈中国提供生产、销售和服务。</w:t>
      </w:r>
    </w:p>
    <w:p>
      <w:pPr>
        <w:spacing w:line="360" w:lineRule="auto"/>
        <w:jc w:val="both"/>
        <w:rPr>
          <w:rFonts w:ascii="Arial" w:hAnsi="Arial" w:cs="Arial"/>
          <w:iCs/>
          <w:sz w:val="18"/>
          <w:szCs w:val="18"/>
          <w:lang w:val="en-US" w:eastAsia="zh-CN"/>
        </w:rPr>
      </w:pPr>
    </w:p>
    <w:p>
      <w:pPr>
        <w:spacing w:line="360" w:lineRule="auto"/>
        <w:jc w:val="both"/>
        <w:rPr>
          <w:rFonts w:ascii="Arial" w:hAnsi="Arial" w:cs="Arial"/>
          <w:iCs/>
          <w:sz w:val="18"/>
          <w:szCs w:val="18"/>
          <w:lang w:val="en-US" w:eastAsia="zh-CN"/>
        </w:rPr>
      </w:pPr>
      <w:r>
        <w:rPr>
          <w:rFonts w:hint="eastAsia" w:ascii="Arial" w:hAnsi="Arial" w:cs="Arial"/>
          <w:iCs/>
          <w:sz w:val="18"/>
          <w:szCs w:val="18"/>
          <w:lang w:val="en-US" w:eastAsia="zh-CN"/>
        </w:rPr>
        <w:t>杜尔集团是一家世界领先的机械和设备工程企业，拥有丰富的自动化和数字化/工业4.0专业经验，提供产品、系统和服务助力多个行业实现高效和节约资源的制造流程。杜尔集团服务于汽车工业、机械工程、化学、制药、医疗技术以及木材加工等多个行业。</w:t>
      </w:r>
      <w:r>
        <w:rPr>
          <w:rFonts w:hint="eastAsia" w:ascii="Arial" w:hAnsi="Arial" w:cs="Arial"/>
          <w:iCs/>
          <w:sz w:val="18"/>
          <w:szCs w:val="18"/>
          <w:lang w:val="de" w:eastAsia="zh-CN"/>
        </w:rPr>
        <w:t>2020</w:t>
      </w:r>
      <w:r>
        <w:rPr>
          <w:rFonts w:hint="eastAsia" w:ascii="Arial" w:hAnsi="Arial" w:cs="Arial"/>
          <w:iCs/>
          <w:sz w:val="18"/>
          <w:szCs w:val="18"/>
          <w:lang w:val="en-US" w:eastAsia="zh-CN"/>
        </w:rPr>
        <w:t>年集团销售额达到了</w:t>
      </w:r>
      <w:r>
        <w:rPr>
          <w:rFonts w:hint="eastAsia" w:ascii="Arial" w:hAnsi="Arial" w:cs="Arial"/>
          <w:iCs/>
          <w:sz w:val="18"/>
          <w:szCs w:val="18"/>
          <w:lang w:val="de" w:eastAsia="zh-CN"/>
        </w:rPr>
        <w:t>33.2</w:t>
      </w:r>
      <w:r>
        <w:rPr>
          <w:rFonts w:hint="eastAsia" w:ascii="Arial" w:hAnsi="Arial" w:cs="Arial"/>
          <w:iCs/>
          <w:sz w:val="18"/>
          <w:szCs w:val="18"/>
          <w:lang w:val="en-US" w:eastAsia="zh-CN"/>
        </w:rPr>
        <w:t>亿欧元。集团员工总数超过</w:t>
      </w:r>
      <w:r>
        <w:rPr>
          <w:rFonts w:hint="eastAsia" w:ascii="Arial" w:hAnsi="Arial" w:cs="Arial"/>
          <w:iCs/>
          <w:sz w:val="18"/>
          <w:szCs w:val="18"/>
          <w:lang w:val="de" w:eastAsia="zh-CN"/>
        </w:rPr>
        <w:t>17,500</w:t>
      </w:r>
      <w:r>
        <w:rPr>
          <w:rFonts w:hint="eastAsia" w:ascii="Arial" w:hAnsi="Arial" w:cs="Arial"/>
          <w:iCs/>
          <w:sz w:val="18"/>
          <w:szCs w:val="18"/>
          <w:lang w:val="en-US" w:eastAsia="zh-CN"/>
        </w:rPr>
        <w:t>人，遍布于全球</w:t>
      </w:r>
      <w:r>
        <w:rPr>
          <w:rFonts w:hint="eastAsia" w:ascii="Arial" w:hAnsi="Arial" w:cs="Arial"/>
          <w:iCs/>
          <w:sz w:val="18"/>
          <w:szCs w:val="18"/>
          <w:lang w:val="de" w:eastAsia="zh-CN"/>
        </w:rPr>
        <w:t>33</w:t>
      </w:r>
      <w:r>
        <w:rPr>
          <w:rFonts w:hint="eastAsia" w:ascii="Arial" w:hAnsi="Arial" w:cs="Arial"/>
          <w:iCs/>
          <w:sz w:val="18"/>
          <w:szCs w:val="18"/>
          <w:lang w:val="en-US" w:eastAsia="zh-CN"/>
        </w:rPr>
        <w:t>个国家的</w:t>
      </w:r>
      <w:r>
        <w:rPr>
          <w:rFonts w:hint="eastAsia" w:ascii="Arial" w:hAnsi="Arial" w:cs="Arial"/>
          <w:iCs/>
          <w:sz w:val="18"/>
          <w:szCs w:val="18"/>
          <w:lang w:val="de" w:eastAsia="zh-CN"/>
        </w:rPr>
        <w:t>120</w:t>
      </w:r>
      <w:r>
        <w:rPr>
          <w:rFonts w:hint="eastAsia" w:ascii="Arial" w:hAnsi="Arial" w:cs="Arial"/>
          <w:iCs/>
          <w:sz w:val="18"/>
          <w:szCs w:val="18"/>
          <w:lang w:val="en-US" w:eastAsia="zh-CN"/>
        </w:rPr>
        <w:t>个业务据点。自2021年2月，杜尔拥有多数股权的自动化专家Teamtechnik成为集团的一部分。集团通过杜尔、申克和豪迈三个品牌五个事业部在市场上运作：</w:t>
      </w:r>
    </w:p>
    <w:p>
      <w:pPr>
        <w:spacing w:line="360" w:lineRule="auto"/>
        <w:jc w:val="both"/>
        <w:rPr>
          <w:rFonts w:ascii="Arial" w:hAnsi="Arial" w:cs="Arial"/>
          <w:iCs/>
          <w:sz w:val="18"/>
          <w:szCs w:val="18"/>
          <w:lang w:val="en-US" w:eastAsia="zh-CN"/>
        </w:rPr>
      </w:pPr>
    </w:p>
    <w:p>
      <w:pPr>
        <w:pStyle w:val="49"/>
        <w:numPr>
          <w:ilvl w:val="0"/>
          <w:numId w:val="5"/>
        </w:numPr>
        <w:spacing w:line="360" w:lineRule="auto"/>
        <w:jc w:val="both"/>
        <w:rPr>
          <w:rFonts w:ascii="Arial" w:hAnsi="Arial" w:cs="Arial"/>
          <w:iCs/>
          <w:sz w:val="18"/>
          <w:szCs w:val="18"/>
          <w:lang w:eastAsia="zh-CN"/>
        </w:rPr>
      </w:pPr>
      <w:r>
        <w:rPr>
          <w:rFonts w:hint="eastAsia" w:ascii="Arial" w:hAnsi="Arial" w:cs="Arial"/>
          <w:b/>
          <w:bCs/>
          <w:iCs/>
          <w:sz w:val="18"/>
          <w:szCs w:val="18"/>
          <w:lang w:eastAsia="zh-CN"/>
        </w:rPr>
        <w:t>涂装和总装系统：</w:t>
      </w:r>
      <w:r>
        <w:rPr>
          <w:rFonts w:hint="eastAsia" w:ascii="Arial" w:hAnsi="Arial" w:cs="Arial"/>
          <w:iCs/>
          <w:sz w:val="18"/>
          <w:szCs w:val="18"/>
          <w:lang w:eastAsia="zh-CN"/>
        </w:rPr>
        <w:t>面向汽车工业的涂装车间以及总装、检测和加注技术，面向医疗设备的装配和检测系统；</w:t>
      </w:r>
    </w:p>
    <w:p>
      <w:pPr>
        <w:pStyle w:val="49"/>
        <w:numPr>
          <w:ilvl w:val="0"/>
          <w:numId w:val="5"/>
        </w:numPr>
        <w:spacing w:line="360" w:lineRule="auto"/>
        <w:jc w:val="both"/>
        <w:rPr>
          <w:rFonts w:ascii="Arial" w:hAnsi="Arial" w:cs="Arial"/>
          <w:iCs/>
          <w:sz w:val="18"/>
          <w:szCs w:val="18"/>
          <w:lang w:val="en-US" w:eastAsia="zh-CN"/>
        </w:rPr>
      </w:pPr>
      <w:r>
        <w:rPr>
          <w:rFonts w:hint="eastAsia" w:ascii="Arial" w:hAnsi="Arial" w:cs="Arial"/>
          <w:b/>
          <w:bCs/>
          <w:iCs/>
          <w:sz w:val="18"/>
          <w:szCs w:val="18"/>
          <w:lang w:eastAsia="zh-CN"/>
        </w:rPr>
        <w:t>应用技术：</w:t>
      </w:r>
      <w:r>
        <w:rPr>
          <w:rFonts w:hint="eastAsia" w:ascii="Arial" w:hAnsi="Arial" w:cs="Arial"/>
          <w:iCs/>
          <w:sz w:val="18"/>
          <w:szCs w:val="18"/>
          <w:lang w:eastAsia="zh-CN"/>
        </w:rPr>
        <w:t>自动应用漆液、密封剂和粘合剂的机器人技术</w:t>
      </w:r>
    </w:p>
    <w:p>
      <w:pPr>
        <w:pStyle w:val="49"/>
        <w:numPr>
          <w:ilvl w:val="0"/>
          <w:numId w:val="5"/>
        </w:numPr>
        <w:spacing w:line="360" w:lineRule="auto"/>
        <w:jc w:val="both"/>
        <w:rPr>
          <w:rFonts w:ascii="Arial" w:hAnsi="Arial" w:cs="Arial"/>
          <w:iCs/>
          <w:sz w:val="18"/>
          <w:szCs w:val="18"/>
          <w:lang w:val="en-US" w:eastAsia="zh-CN"/>
        </w:rPr>
      </w:pPr>
      <w:r>
        <w:rPr>
          <w:rFonts w:hint="eastAsia" w:ascii="Arial" w:hAnsi="Arial" w:cs="Arial"/>
          <w:b/>
          <w:bCs/>
          <w:iCs/>
          <w:sz w:val="18"/>
          <w:szCs w:val="18"/>
          <w:lang w:eastAsia="zh-CN"/>
        </w:rPr>
        <w:t>清洁技术系统：</w:t>
      </w:r>
      <w:r>
        <w:rPr>
          <w:rFonts w:hint="eastAsia" w:ascii="Arial" w:hAnsi="Arial" w:cs="Arial"/>
          <w:iCs/>
          <w:sz w:val="18"/>
          <w:szCs w:val="18"/>
          <w:lang w:eastAsia="zh-CN"/>
        </w:rPr>
        <w:t>空气污染控制系统</w:t>
      </w:r>
      <w:r>
        <w:rPr>
          <w:rFonts w:hint="eastAsia" w:ascii="Arial" w:hAnsi="Arial" w:cs="Arial"/>
          <w:iCs/>
          <w:sz w:val="18"/>
          <w:szCs w:val="18"/>
          <w:lang w:val="en-US" w:eastAsia="zh-CN"/>
        </w:rPr>
        <w:t>,</w:t>
      </w:r>
      <w:r>
        <w:rPr>
          <w:rFonts w:hint="eastAsia" w:ascii="Arial" w:hAnsi="Arial" w:cs="Arial"/>
          <w:iCs/>
          <w:sz w:val="18"/>
          <w:szCs w:val="18"/>
          <w:lang w:eastAsia="zh-CN"/>
        </w:rPr>
        <w:t>降噪系统和电池涂层线</w:t>
      </w:r>
    </w:p>
    <w:p>
      <w:pPr>
        <w:pStyle w:val="49"/>
        <w:numPr>
          <w:ilvl w:val="0"/>
          <w:numId w:val="5"/>
        </w:numPr>
        <w:spacing w:line="360" w:lineRule="auto"/>
        <w:jc w:val="both"/>
        <w:rPr>
          <w:rFonts w:ascii="Arial" w:hAnsi="Arial" w:cs="Arial"/>
          <w:iCs/>
          <w:sz w:val="18"/>
          <w:szCs w:val="18"/>
          <w:lang w:val="en-US" w:eastAsia="zh-CN"/>
        </w:rPr>
      </w:pPr>
      <w:r>
        <w:rPr>
          <w:rFonts w:hint="eastAsia" w:ascii="Arial" w:hAnsi="Arial" w:cs="Arial"/>
          <w:b/>
          <w:bCs/>
          <w:iCs/>
          <w:sz w:val="18"/>
          <w:szCs w:val="18"/>
          <w:lang w:eastAsia="zh-CN"/>
        </w:rPr>
        <w:t>测量和装配系统：</w:t>
      </w:r>
      <w:r>
        <w:rPr>
          <w:rFonts w:hint="eastAsia" w:ascii="Arial" w:hAnsi="Arial" w:cs="Arial"/>
          <w:iCs/>
          <w:sz w:val="18"/>
          <w:szCs w:val="18"/>
          <w:lang w:eastAsia="zh-CN"/>
        </w:rPr>
        <w:t>平衡设备及诊断技术</w:t>
      </w:r>
    </w:p>
    <w:p>
      <w:pPr>
        <w:pStyle w:val="49"/>
        <w:numPr>
          <w:ilvl w:val="0"/>
          <w:numId w:val="5"/>
        </w:numPr>
        <w:spacing w:line="360" w:lineRule="auto"/>
        <w:jc w:val="both"/>
        <w:rPr>
          <w:lang w:val="en-US" w:eastAsia="zh-CN"/>
        </w:rPr>
      </w:pPr>
      <w:r>
        <w:rPr>
          <w:rFonts w:hint="eastAsia" w:ascii="Arial" w:hAnsi="Arial" w:cs="Arial"/>
          <w:b/>
          <w:bCs/>
          <w:iCs/>
          <w:sz w:val="18"/>
          <w:szCs w:val="18"/>
          <w:lang w:eastAsia="zh-CN"/>
        </w:rPr>
        <w:t>木工机械和系统：</w:t>
      </w:r>
      <w:r>
        <w:rPr>
          <w:rFonts w:hint="eastAsia" w:ascii="Arial" w:hAnsi="Arial" w:cs="Arial"/>
          <w:iCs/>
          <w:sz w:val="18"/>
          <w:szCs w:val="18"/>
          <w:lang w:eastAsia="zh-CN"/>
        </w:rPr>
        <w:t>木材加工行业设备</w:t>
      </w:r>
      <w:bookmarkEnd w:id="1"/>
      <w:bookmarkEnd w:id="2"/>
    </w:p>
    <w:p>
      <w:pPr>
        <w:pStyle w:val="50"/>
        <w:numPr>
          <w:ilvl w:val="0"/>
          <w:numId w:val="0"/>
        </w:numPr>
        <w:spacing w:line="360" w:lineRule="auto"/>
        <w:rPr>
          <w:lang w:val="en-US" w:eastAsia="zh-CN"/>
        </w:rPr>
      </w:pPr>
    </w:p>
    <w:p>
      <w:pPr>
        <w:tabs>
          <w:tab w:val="left" w:pos="0"/>
          <w:tab w:val="left" w:pos="851"/>
          <w:tab w:val="left" w:pos="4253"/>
        </w:tabs>
        <w:spacing w:line="360" w:lineRule="auto"/>
        <w:ind w:right="284"/>
        <w:rPr>
          <w:rFonts w:ascii="Arial" w:hAnsi="Arial" w:cs="Arial"/>
          <w:lang w:val="it-IT" w:eastAsia="zh-CN"/>
        </w:rPr>
      </w:pPr>
    </w:p>
    <w:p>
      <w:pPr>
        <w:spacing w:line="360" w:lineRule="auto"/>
        <w:rPr>
          <w:rStyle w:val="34"/>
          <w:lang w:val="it-IT" w:eastAsia="zh-CN"/>
        </w:rPr>
      </w:pPr>
      <w:r>
        <w:rPr>
          <w:rStyle w:val="34"/>
          <w:rFonts w:hint="eastAsia"/>
          <w:lang w:eastAsia="zh-CN"/>
        </w:rPr>
        <w:t>联系方式</w:t>
      </w:r>
    </w:p>
    <w:p>
      <w:pPr>
        <w:spacing w:line="360" w:lineRule="auto"/>
        <w:rPr>
          <w:rStyle w:val="34"/>
          <w:lang w:val="it-IT" w:eastAsia="zh-CN"/>
        </w:rPr>
      </w:pPr>
      <w:r>
        <w:rPr>
          <w:rStyle w:val="34"/>
          <w:rFonts w:hint="eastAsia"/>
          <w:lang w:eastAsia="zh-CN"/>
        </w:rPr>
        <w:t>杜尔涂装系统工程</w:t>
      </w:r>
      <w:r>
        <w:rPr>
          <w:rStyle w:val="34"/>
          <w:rFonts w:hint="eastAsia"/>
          <w:lang w:val="it-IT" w:eastAsia="zh-CN"/>
        </w:rPr>
        <w:t>（</w:t>
      </w:r>
      <w:r>
        <w:rPr>
          <w:rStyle w:val="34"/>
          <w:rFonts w:hint="eastAsia"/>
          <w:lang w:eastAsia="zh-CN"/>
        </w:rPr>
        <w:t>上海</w:t>
      </w:r>
      <w:r>
        <w:rPr>
          <w:rStyle w:val="34"/>
          <w:rFonts w:hint="eastAsia"/>
          <w:lang w:val="it-IT" w:eastAsia="zh-CN"/>
        </w:rPr>
        <w:t>）</w:t>
      </w:r>
      <w:r>
        <w:rPr>
          <w:rStyle w:val="34"/>
          <w:rFonts w:hint="eastAsia"/>
          <w:lang w:eastAsia="zh-CN"/>
        </w:rPr>
        <w:t>有限公司</w:t>
      </w:r>
    </w:p>
    <w:p>
      <w:pPr>
        <w:spacing w:line="360" w:lineRule="auto"/>
        <w:rPr>
          <w:rStyle w:val="34"/>
          <w:lang w:val="it-IT" w:eastAsia="zh-CN"/>
        </w:rPr>
      </w:pPr>
      <w:r>
        <w:rPr>
          <w:rStyle w:val="34"/>
          <w:rFonts w:hint="eastAsia"/>
          <w:lang w:eastAsia="zh-CN"/>
        </w:rPr>
        <w:t>廖容</w:t>
      </w:r>
    </w:p>
    <w:p>
      <w:pPr>
        <w:spacing w:line="360" w:lineRule="auto"/>
        <w:rPr>
          <w:rStyle w:val="34"/>
          <w:lang w:val="it-IT" w:eastAsia="zh-CN"/>
        </w:rPr>
      </w:pPr>
      <w:r>
        <w:rPr>
          <w:rStyle w:val="34"/>
          <w:rFonts w:hint="eastAsia"/>
          <w:lang w:eastAsia="zh-CN"/>
        </w:rPr>
        <w:t>市场</w:t>
      </w:r>
    </w:p>
    <w:p>
      <w:pPr>
        <w:spacing w:line="360" w:lineRule="auto"/>
        <w:rPr>
          <w:rFonts w:eastAsia="Times New Roman" w:cs="Arial"/>
          <w:sz w:val="20"/>
          <w:szCs w:val="20"/>
          <w:lang w:val="it-IT" w:eastAsia="zh-CN"/>
        </w:rPr>
      </w:pPr>
      <w:r>
        <w:rPr>
          <w:rStyle w:val="34"/>
          <w:rFonts w:hint="eastAsia"/>
          <w:lang w:eastAsia="zh-CN"/>
        </w:rPr>
        <w:t>电话</w:t>
      </w:r>
      <w:r>
        <w:rPr>
          <w:rStyle w:val="34"/>
          <w:rFonts w:hint="eastAsia"/>
          <w:lang w:val="it-IT" w:eastAsia="zh-CN"/>
        </w:rPr>
        <w:t>：</w:t>
      </w:r>
      <w:r>
        <w:rPr>
          <w:rFonts w:eastAsia="Times New Roman" w:cs="Arial"/>
          <w:sz w:val="20"/>
          <w:szCs w:val="20"/>
          <w:lang w:val="it-IT" w:eastAsia="zh-CN"/>
        </w:rPr>
        <w:t>+86 21 3979 1473</w:t>
      </w:r>
    </w:p>
    <w:p>
      <w:pPr>
        <w:spacing w:line="360" w:lineRule="auto"/>
        <w:rPr>
          <w:rStyle w:val="34"/>
          <w:lang w:val="it-IT" w:eastAsia="zh-CN"/>
        </w:rPr>
      </w:pPr>
      <w:r>
        <w:rPr>
          <w:rFonts w:eastAsia="Times New Roman" w:cs="Arial"/>
          <w:sz w:val="20"/>
          <w:szCs w:val="20"/>
          <w:lang w:val="it-IT" w:eastAsia="zh-CN"/>
        </w:rPr>
        <w:t>E-mail</w:t>
      </w:r>
      <w:r>
        <w:rPr>
          <w:rFonts w:hint="eastAsia" w:ascii="微软雅黑" w:hAnsi="微软雅黑" w:eastAsia="微软雅黑" w:cs="微软雅黑"/>
          <w:sz w:val="20"/>
          <w:szCs w:val="20"/>
          <w:lang w:val="it-IT" w:eastAsia="zh-CN"/>
        </w:rPr>
        <w:t>：</w:t>
      </w:r>
      <w:r>
        <w:rPr>
          <w:rFonts w:eastAsia="Times New Roman" w:cs="Arial"/>
          <w:sz w:val="20"/>
          <w:szCs w:val="20"/>
          <w:lang w:val="it-IT" w:eastAsia="zh-CN"/>
        </w:rPr>
        <w:t>liao.rong@durr.com.cn</w:t>
      </w:r>
    </w:p>
    <w:p>
      <w:pPr>
        <w:spacing w:line="360" w:lineRule="auto"/>
        <w:ind w:right="27"/>
        <w:rPr>
          <w:rStyle w:val="30"/>
          <w:rFonts w:ascii="Arial" w:hAnsi="Arial" w:eastAsia="Times New Roman"/>
          <w:sz w:val="18"/>
          <w:lang w:val="it-IT" w:eastAsia="de-DE"/>
        </w:rPr>
      </w:pPr>
      <w:r>
        <w:rPr>
          <w:rStyle w:val="30"/>
          <w:rFonts w:hint="eastAsia" w:ascii="Arial" w:hAnsi="Arial" w:eastAsia="Times New Roman" w:cs="Arial"/>
          <w:sz w:val="18"/>
          <w:lang w:val="it-IT" w:eastAsia="de-DE"/>
        </w:rPr>
        <w:t>www.durr.com</w:t>
      </w:r>
    </w:p>
    <w:p>
      <w:pPr>
        <w:tabs>
          <w:tab w:val="left" w:pos="0"/>
          <w:tab w:val="left" w:pos="851"/>
          <w:tab w:val="left" w:pos="4253"/>
        </w:tabs>
        <w:spacing w:line="360" w:lineRule="auto"/>
        <w:ind w:right="284"/>
        <w:rPr>
          <w:rFonts w:ascii="Arial" w:hAnsi="Arial" w:cs="Arial"/>
          <w:lang w:val="it-IT"/>
        </w:rPr>
      </w:pPr>
    </w:p>
    <w:sectPr>
      <w:headerReference r:id="rId6" w:type="first"/>
      <w:footerReference r:id="rId8" w:type="first"/>
      <w:headerReference r:id="rId5" w:type="default"/>
      <w:footerReference r:id="rId7" w:type="default"/>
      <w:pgSz w:w="11900" w:h="16840"/>
      <w:pgMar w:top="3515" w:right="2778" w:bottom="1701" w:left="1361" w:header="794" w:footer="839" w:gutter="0"/>
      <w:cols w:space="708" w:num="1"/>
      <w:formProt w:val="0"/>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Textkörper CS)">
    <w:altName w:val="Times New Roman"/>
    <w:panose1 w:val="00000000000000000000"/>
    <w:charset w:val="00"/>
    <w:family w:val="roman"/>
    <w:pitch w:val="default"/>
    <w:sig w:usb0="00000000" w:usb1="00000000" w:usb2="00000000" w:usb3="00000000" w:csb0="00000000" w:csb1="00000000"/>
  </w:font>
  <w:font w:name="MS PGothic">
    <w:panose1 w:val="020B0600070205080204"/>
    <w:charset w:val="80"/>
    <w:family w:val="auto"/>
    <w:pitch w:val="default"/>
    <w:sig w:usb0="E00002FF" w:usb1="6AC7FDFB" w:usb2="08000012" w:usb3="00000000" w:csb0="4002009F" w:csb1="DFD70000"/>
  </w:font>
  <w:font w:name="Arial (Textkörper)">
    <w:altName w:val="Arial"/>
    <w:panose1 w:val="00000000000000000000"/>
    <w:charset w:val="00"/>
    <w:family w:val="roman"/>
    <w:pitch w:val="default"/>
    <w:sig w:usb0="00000000" w:usb1="00000000" w:usb2="00000000" w:usb3="00000000" w:csb0="00000000" w:csb1="00000000"/>
  </w:font>
  <w:font w:name="Minion Pro">
    <w:altName w:val="DejaVu Math TeX Gyre"/>
    <w:panose1 w:val="02040503050201020203"/>
    <w:charset w:val="00"/>
    <w:family w:val="roman"/>
    <w:pitch w:val="default"/>
    <w:sig w:usb0="00000000" w:usb1="00000000" w:usb2="00000000" w:usb3="00000000" w:csb0="0000019F" w:csb1="00000000"/>
  </w:font>
  <w:font w:name="DejaVu Math TeX Gyre">
    <w:panose1 w:val="02000503000000000000"/>
    <w:charset w:val="00"/>
    <w:family w:val="auto"/>
    <w:pitch w:val="default"/>
    <w:sig w:usb0="A10000EF" w:usb1="4201F9EE" w:usb2="02000000" w:usb3="00000000" w:csb0="60000193" w:csb1="0DD4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 IF  \* MERGEFORMAT </w:instrText>
    </w:r>
    <w:r>
      <w:fldChar w:fldCharType="begin"/>
    </w:r>
    <w:r>
      <w:instrText xml:space="preserve"> NUMPAGES  \* MERGEFORMAT </w:instrText>
    </w:r>
    <w:r>
      <w:fldChar w:fldCharType="separate"/>
    </w:r>
    <w:r>
      <w:instrText xml:space="preserve">6</w:instrText>
    </w:r>
    <w:r>
      <w:fldChar w:fldCharType="end"/>
    </w:r>
    <w:r>
      <w:instrText xml:space="preserve">&gt;"1" "</w:instrText>
    </w:r>
    <w:r>
      <w:fldChar w:fldCharType="begin"/>
    </w:r>
    <w:r>
      <w:instrText xml:space="preserve"> PAGE  \* MERGEFORMAT </w:instrText>
    </w:r>
    <w:r>
      <w:fldChar w:fldCharType="separate"/>
    </w:r>
    <w:r>
      <w:instrText xml:space="preserve">6</w:instrText>
    </w:r>
    <w:r>
      <w:fldChar w:fldCharType="end"/>
    </w:r>
    <w:r>
      <w:instrText xml:space="preserve">/</w:instrText>
    </w:r>
    <w:r>
      <w:fldChar w:fldCharType="begin"/>
    </w:r>
    <w:r>
      <w:instrText xml:space="preserve"> NUMPAGES  \* MERGEFORMAT </w:instrText>
    </w:r>
    <w:r>
      <w:fldChar w:fldCharType="separate"/>
    </w:r>
    <w:r>
      <w:instrText xml:space="preserve">6</w:instrText>
    </w:r>
    <w:r>
      <w:fldChar w:fldCharType="end"/>
    </w:r>
    <w:r>
      <w:instrText xml:space="preserve">" "</w:instrText>
    </w:r>
    <w:r>
      <w:fldChar w:fldCharType="separate"/>
    </w:r>
    <w:r>
      <w:t>6/6</w:t>
    </w:r>
    <w:r>
      <w:fldChar w:fldCharType="end"/>
    </w:r>
    <w:r>
      <w:tab/>
    </w:r>
    <w:r>
      <w:t>Press release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 IF  \* MERGEFORMAT </w:instrText>
    </w:r>
    <w:r>
      <w:fldChar w:fldCharType="begin"/>
    </w:r>
    <w:r>
      <w:instrText xml:space="preserve"> NUMPAGES  \* MERGEFORMAT </w:instrText>
    </w:r>
    <w:r>
      <w:fldChar w:fldCharType="separate"/>
    </w:r>
    <w:r>
      <w:instrText xml:space="preserve">6</w:instrText>
    </w:r>
    <w:r>
      <w:fldChar w:fldCharType="end"/>
    </w:r>
    <w:r>
      <w:instrText xml:space="preserve">&gt;"1" "</w:instrText>
    </w:r>
    <w:r>
      <w:fldChar w:fldCharType="begin"/>
    </w:r>
    <w:r>
      <w:instrText xml:space="preserve"> PAGE  \* MERGEFORMAT </w:instrText>
    </w:r>
    <w:r>
      <w:fldChar w:fldCharType="separate"/>
    </w:r>
    <w:r>
      <w:instrText xml:space="preserve">1</w:instrText>
    </w:r>
    <w:r>
      <w:fldChar w:fldCharType="end"/>
    </w:r>
    <w:r>
      <w:instrText xml:space="preserve">/</w:instrText>
    </w:r>
    <w:r>
      <w:fldChar w:fldCharType="begin"/>
    </w:r>
    <w:r>
      <w:instrText xml:space="preserve"> NUMPAGES  \* MERGEFORMAT </w:instrText>
    </w:r>
    <w:r>
      <w:fldChar w:fldCharType="separate"/>
    </w:r>
    <w:r>
      <w:instrText xml:space="preserve">6</w:instrText>
    </w:r>
    <w:r>
      <w:fldChar w:fldCharType="end"/>
    </w:r>
    <w:r>
      <w:instrText xml:space="preserve">" "</w:instrText>
    </w:r>
    <w:r>
      <w:fldChar w:fldCharType="separate"/>
    </w:r>
    <w:r>
      <w:t>1/6</w:t>
    </w:r>
    <w:r>
      <w:fldChar w:fldCharType="end"/>
    </w:r>
    <w:r>
      <w:tab/>
    </w:r>
    <w:r>
      <w:t>Press release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64384" behindDoc="1" locked="0" layoutInCell="1" allowOverlap="1">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pPr>
                            <w:pStyle w:val="64"/>
                            <w:rPr>
                              <w:rStyle w:val="34"/>
                              <w:bCs/>
                              <w:spacing w:val="2"/>
                              <w:w w:val="100"/>
                            </w:rPr>
                          </w:pPr>
                          <w:r>
                            <w:rPr>
                              <w:rStyle w:val="34"/>
                              <w:bCs/>
                              <w:spacing w:val="2"/>
                              <w:w w:val="100"/>
                            </w:rPr>
                            <w:t>Dürr Systems AG</w:t>
                          </w:r>
                        </w:p>
                        <w:p>
                          <w:pPr>
                            <w:pStyle w:val="64"/>
                          </w:pPr>
                          <w:r>
                            <w:t>Carl-Benz-Str. 34</w:t>
                          </w:r>
                        </w:p>
                        <w:p>
                          <w:pPr>
                            <w:pStyle w:val="64"/>
                          </w:pPr>
                          <w:r>
                            <w:t>74321 Bietigheim-Bissingen</w:t>
                          </w:r>
                        </w:p>
                        <w:p>
                          <w:pPr>
                            <w:pStyle w:val="64"/>
                          </w:pPr>
                        </w:p>
                        <w:p>
                          <w:pPr>
                            <w:pStyle w:val="64"/>
                          </w:pPr>
                          <w:r>
                            <w:t xml:space="preserve">Phone: +49 7142 78-0 </w:t>
                          </w:r>
                        </w:p>
                        <w:p>
                          <w:pPr>
                            <w:pStyle w:val="64"/>
                          </w:pPr>
                          <w:r>
                            <w:t xml:space="preserve">Fax: +49 7142 78-2107 </w:t>
                          </w:r>
                        </w:p>
                        <w:p>
                          <w:pPr>
                            <w:pStyle w:val="64"/>
                          </w:pPr>
                        </w:p>
                        <w:p>
                          <w:pPr>
                            <w:pStyle w:val="64"/>
                          </w:pPr>
                          <w:r>
                            <w:t xml:space="preserve">info@durr.com </w:t>
                          </w:r>
                        </w:p>
                        <w:p>
                          <w:pPr>
                            <w:pStyle w:val="64"/>
                            <w:rPr>
                              <w:lang w:val="en-US"/>
                            </w:rPr>
                          </w:pPr>
                          <w:r>
                            <w:rPr>
                              <w:lang w:val="en-US"/>
                            </w:rPr>
                            <w:t>www.durr.com</w:t>
                          </w:r>
                        </w:p>
                      </w:txbxContent>
                    </wps:txbx>
                    <wps:bodyPr rot="0" spcFirstLastPara="0" vertOverflow="overflow" horzOverflow="overflow" vert="horz" wrap="square" lIns="0" tIns="0" rIns="0" bIns="0" numCol="1" spcCol="0" rtlCol="0" fromWordArt="0" anchor="b" anchorCtr="0" forceAA="0" compatLnSpc="1">
                      <a:noAutofit/>
                    </wps:bodyPr>
                  </wps:wsp>
                </a:graphicData>
              </a:graphic>
            </wp:anchor>
          </w:drawing>
        </mc:Choice>
        <mc:Fallback>
          <w:pict>
            <v:shape id="Textfeld 8" o:spid="_x0000_s1026" o:spt="202" type="#_x0000_t202" style="position:absolute;left:0pt;margin-left:480.45pt;margin-top:320.45pt;height:480.15pt;width:99.2pt;mso-position-horizontal-relative:page;mso-position-vertical-relative:page;z-index:-251652096;v-text-anchor:bottom;mso-width-relative:page;mso-height-relative:page;" filled="f" stroked="f" coordsize="21600,21600" o:gfxdata="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EQvqhjbAAAADQEAAA8AAAAAAAAAAQAgAAAAIgAAAGRycy9kb3ducmV2LnhtbFBLAQIUABQAAAAI&#10;AIdO4kBLQmwTIwIAAFYEAAAOAAAAAAAAAAEAIAAAACoBAABkcnMvZTJvRG9jLnhtbFBLBQYAAAAA&#10;BgAGAFkBAAC/BQAAAAA=&#10;">
              <v:fill on="f" focussize="0,0"/>
              <v:stroke on="f" weight="0.5pt"/>
              <v:imagedata o:title=""/>
              <o:lock v:ext="edit" aspectratio="f"/>
              <v:textbox inset="0mm,0mm,0mm,0mm">
                <w:txbxContent>
                  <w:p>
                    <w:pPr>
                      <w:pStyle w:val="64"/>
                      <w:rPr>
                        <w:rStyle w:val="34"/>
                        <w:bCs/>
                        <w:spacing w:val="2"/>
                        <w:w w:val="100"/>
                      </w:rPr>
                    </w:pPr>
                    <w:r>
                      <w:rPr>
                        <w:rStyle w:val="34"/>
                        <w:bCs/>
                        <w:spacing w:val="2"/>
                        <w:w w:val="100"/>
                      </w:rPr>
                      <w:t>Dürr Systems AG</w:t>
                    </w:r>
                  </w:p>
                  <w:p>
                    <w:pPr>
                      <w:pStyle w:val="64"/>
                    </w:pPr>
                    <w:r>
                      <w:t>Carl-Benz-Str. 34</w:t>
                    </w:r>
                  </w:p>
                  <w:p>
                    <w:pPr>
                      <w:pStyle w:val="64"/>
                    </w:pPr>
                    <w:r>
                      <w:t>74321 Bietigheim-Bissingen</w:t>
                    </w:r>
                  </w:p>
                  <w:p>
                    <w:pPr>
                      <w:pStyle w:val="64"/>
                    </w:pPr>
                  </w:p>
                  <w:p>
                    <w:pPr>
                      <w:pStyle w:val="64"/>
                    </w:pPr>
                    <w:r>
                      <w:t xml:space="preserve">Phone: +49 7142 78-0 </w:t>
                    </w:r>
                  </w:p>
                  <w:p>
                    <w:pPr>
                      <w:pStyle w:val="64"/>
                    </w:pPr>
                    <w:r>
                      <w:t xml:space="preserve">Fax: +49 7142 78-2107 </w:t>
                    </w:r>
                  </w:p>
                  <w:p>
                    <w:pPr>
                      <w:pStyle w:val="64"/>
                    </w:pPr>
                  </w:p>
                  <w:p>
                    <w:pPr>
                      <w:pStyle w:val="64"/>
                    </w:pPr>
                    <w:r>
                      <w:t xml:space="preserve">info@durr.com </w:t>
                    </w:r>
                  </w:p>
                  <w:p>
                    <w:pPr>
                      <w:pStyle w:val="64"/>
                      <w:rPr>
                        <w:lang w:val="en-US"/>
                      </w:rPr>
                    </w:pPr>
                    <w:r>
                      <w:rPr>
                        <w:lang w:val="en-US"/>
                      </w:rPr>
                      <w:t>www.durr.com</w:t>
                    </w:r>
                  </w:p>
                </w:txbxContent>
              </v:textbox>
            </v:shape>
          </w:pict>
        </mc:Fallback>
      </mc:AlternateContent>
    </w:r>
    <w:r>
      <w:drawing>
        <wp:anchor distT="0" distB="0" distL="114300" distR="114300" simplePos="0" relativeHeight="251662336" behindDoc="0" locked="1" layoutInCell="1" allowOverlap="1">
          <wp:simplePos x="0" y="0"/>
          <wp:positionH relativeFrom="page">
            <wp:posOffset>6101715</wp:posOffset>
          </wp:positionH>
          <wp:positionV relativeFrom="page">
            <wp:posOffset>440055</wp:posOffset>
          </wp:positionV>
          <wp:extent cx="1061720" cy="503555"/>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p>
    <w:pPr>
      <w:pStyle w:val="19"/>
    </w:pPr>
    <w:r>
      <w:drawing>
        <wp:anchor distT="0" distB="0" distL="114300" distR="114300" simplePos="0" relativeHeight="251661312" behindDoc="0" locked="0" layoutInCell="1" allowOverlap="1">
          <wp:simplePos x="0" y="0"/>
          <wp:positionH relativeFrom="page">
            <wp:posOffset>408940</wp:posOffset>
          </wp:positionH>
          <wp:positionV relativeFrom="page">
            <wp:posOffset>492760</wp:posOffset>
          </wp:positionV>
          <wp:extent cx="781050" cy="403225"/>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7" descr="Ein Bild, das Himmel, Flasche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anchor>
      </w:drawing>
    </w:r>
    <w:r>
      <w:drawing>
        <wp:anchor distT="0" distB="0" distL="114300" distR="114300" simplePos="0" relativeHeight="251660288" behindDoc="0" locked="1" layoutInCell="1" allowOverlap="1">
          <wp:simplePos x="0" y="0"/>
          <wp:positionH relativeFrom="page">
            <wp:posOffset>6101715</wp:posOffset>
          </wp:positionH>
          <wp:positionV relativeFrom="page">
            <wp:posOffset>440055</wp:posOffset>
          </wp:positionV>
          <wp:extent cx="1061720" cy="503555"/>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8"/>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anchor>
      </w:drawing>
    </w:r>
  </w:p>
  <w:p>
    <w:pPr>
      <w:pStyle w:val="19"/>
    </w:pPr>
  </w:p>
  <w:p>
    <w:pPr>
      <w:pStyle w:val="19"/>
    </w:pPr>
  </w:p>
  <w:p>
    <w:pPr>
      <w:pStyle w:val="19"/>
    </w:pPr>
  </w:p>
  <w:p/>
  <w:p>
    <w:r>
      <w:rPr>
        <w:lang w:eastAsia="de-DE"/>
      </w:rPr>
      <mc:AlternateContent>
        <mc:Choice Requires="wps">
          <w:drawing>
            <wp:anchor distT="0" distB="0" distL="114300" distR="114300" simplePos="0" relativeHeight="251663360" behindDoc="1" locked="0" layoutInCell="1" allowOverlap="1">
              <wp:simplePos x="0" y="0"/>
              <wp:positionH relativeFrom="page">
                <wp:posOffset>6090920</wp:posOffset>
              </wp:positionH>
              <wp:positionV relativeFrom="page">
                <wp:posOffset>4069080</wp:posOffset>
              </wp:positionV>
              <wp:extent cx="1259840" cy="60985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pPr>
                            <w:pStyle w:val="64"/>
                            <w:rPr>
                              <w:rStyle w:val="34"/>
                              <w:bCs/>
                              <w:spacing w:val="2"/>
                              <w:w w:val="100"/>
                            </w:rPr>
                          </w:pPr>
                          <w:r>
                            <w:rPr>
                              <w:rStyle w:val="34"/>
                              <w:bCs/>
                              <w:spacing w:val="2"/>
                              <w:w w:val="100"/>
                            </w:rPr>
                            <w:t>Dürr Systems AG</w:t>
                          </w:r>
                        </w:p>
                        <w:p>
                          <w:pPr>
                            <w:pStyle w:val="64"/>
                          </w:pPr>
                          <w:r>
                            <w:t>Carl-Benz-Str. 34</w:t>
                          </w:r>
                        </w:p>
                        <w:p>
                          <w:pPr>
                            <w:pStyle w:val="64"/>
                          </w:pPr>
                          <w:r>
                            <w:t>74321 Bietigheim-Bissingen</w:t>
                          </w:r>
                        </w:p>
                        <w:p>
                          <w:pPr>
                            <w:pStyle w:val="64"/>
                          </w:pPr>
                        </w:p>
                        <w:p>
                          <w:pPr>
                            <w:pStyle w:val="64"/>
                          </w:pPr>
                          <w:r>
                            <w:t xml:space="preserve">Phone: +49 7142 78-0 </w:t>
                          </w:r>
                        </w:p>
                        <w:p>
                          <w:pPr>
                            <w:pStyle w:val="64"/>
                          </w:pPr>
                          <w:r>
                            <w:t xml:space="preserve">Fax: +49 7142 78-2107 </w:t>
                          </w:r>
                        </w:p>
                        <w:p>
                          <w:pPr>
                            <w:pStyle w:val="64"/>
                          </w:pPr>
                        </w:p>
                        <w:p>
                          <w:pPr>
                            <w:pStyle w:val="64"/>
                          </w:pPr>
                          <w:r>
                            <w:t xml:space="preserve">info@durr.com </w:t>
                          </w:r>
                        </w:p>
                        <w:p>
                          <w:pPr>
                            <w:pStyle w:val="64"/>
                            <w:rPr>
                              <w:lang w:val="en-US"/>
                            </w:rPr>
                          </w:pPr>
                          <w:r>
                            <w:rPr>
                              <w:lang w:val="en-US"/>
                            </w:rPr>
                            <w:t>www.durr.com</w:t>
                          </w:r>
                        </w:p>
                      </w:txbxContent>
                    </wps:txbx>
                    <wps:bodyPr rot="0" spcFirstLastPara="0" vertOverflow="overflow" horzOverflow="overflow" vert="horz" wrap="square" lIns="0" tIns="0" rIns="0" bIns="0" numCol="1" spcCol="0" rtlCol="0" fromWordArt="0" anchor="b" anchorCtr="0" forceAA="0" compatLnSpc="1">
                      <a:noAutofit/>
                    </wps:bodyPr>
                  </wps:wsp>
                </a:graphicData>
              </a:graphic>
            </wp:anchor>
          </w:drawing>
        </mc:Choice>
        <mc:Fallback>
          <w:pict>
            <v:shape id="Textfeld 10" o:spid="_x0000_s1026" o:spt="202" type="#_x0000_t202" style="position:absolute;left:0pt;margin-left:479.6pt;margin-top:320.4pt;height:480.2pt;width:99.2pt;mso-position-horizontal-relative:page;mso-position-vertical-relative:page;z-index:-251653120;v-text-anchor:bottom;mso-width-relative:page;mso-height-relative:page;" filled="f" stroked="f" coordsize="21600,21600" o:gfxdata="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DP2twAAAANAQAADwAAAAAAAAABACAAAAAiAAAAZHJzL2Rvd25yZXYueG1sUEsBAhQAFAAAAAgA&#10;h07iQJJvuNchAgAAWAQAAA4AAAAAAAAAAQAgAAAAKwEAAGRycy9lMm9Eb2MueG1sUEsFBgAAAAAG&#10;AAYAWQEAAL4FAAAAAA==&#10;">
              <v:fill on="f" focussize="0,0"/>
              <v:stroke on="f" weight="0.5pt"/>
              <v:imagedata o:title=""/>
              <o:lock v:ext="edit" aspectratio="f"/>
              <v:textbox inset="0mm,0mm,0mm,0mm">
                <w:txbxContent>
                  <w:p>
                    <w:pPr>
                      <w:pStyle w:val="64"/>
                      <w:rPr>
                        <w:rStyle w:val="34"/>
                        <w:bCs/>
                        <w:spacing w:val="2"/>
                        <w:w w:val="100"/>
                      </w:rPr>
                    </w:pPr>
                    <w:r>
                      <w:rPr>
                        <w:rStyle w:val="34"/>
                        <w:bCs/>
                        <w:spacing w:val="2"/>
                        <w:w w:val="100"/>
                      </w:rPr>
                      <w:t>Dürr Systems AG</w:t>
                    </w:r>
                  </w:p>
                  <w:p>
                    <w:pPr>
                      <w:pStyle w:val="64"/>
                    </w:pPr>
                    <w:r>
                      <w:t>Carl-Benz-Str. 34</w:t>
                    </w:r>
                  </w:p>
                  <w:p>
                    <w:pPr>
                      <w:pStyle w:val="64"/>
                    </w:pPr>
                    <w:r>
                      <w:t>74321 Bietigheim-Bissingen</w:t>
                    </w:r>
                  </w:p>
                  <w:p>
                    <w:pPr>
                      <w:pStyle w:val="64"/>
                    </w:pPr>
                  </w:p>
                  <w:p>
                    <w:pPr>
                      <w:pStyle w:val="64"/>
                    </w:pPr>
                    <w:r>
                      <w:t xml:space="preserve">Phone: +49 7142 78-0 </w:t>
                    </w:r>
                  </w:p>
                  <w:p>
                    <w:pPr>
                      <w:pStyle w:val="64"/>
                    </w:pPr>
                    <w:r>
                      <w:t xml:space="preserve">Fax: +49 7142 78-2107 </w:t>
                    </w:r>
                  </w:p>
                  <w:p>
                    <w:pPr>
                      <w:pStyle w:val="64"/>
                    </w:pPr>
                  </w:p>
                  <w:p>
                    <w:pPr>
                      <w:pStyle w:val="64"/>
                    </w:pPr>
                    <w:r>
                      <w:t xml:space="preserve">info@durr.com </w:t>
                    </w:r>
                  </w:p>
                  <w:p>
                    <w:pPr>
                      <w:pStyle w:val="64"/>
                      <w:rPr>
                        <w:lang w:val="en-US"/>
                      </w:rPr>
                    </w:pPr>
                    <w:r>
                      <w:rPr>
                        <w:lang w:val="en-US"/>
                      </w:rPr>
                      <w:t>www.durr.com</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34311F"/>
    <w:multiLevelType w:val="multilevel"/>
    <w:tmpl w:val="0634311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235B035F"/>
    <w:multiLevelType w:val="multilevel"/>
    <w:tmpl w:val="235B035F"/>
    <w:lvl w:ilvl="0" w:tentative="0">
      <w:start w:val="1"/>
      <w:numFmt w:val="bullet"/>
      <w:pStyle w:val="58"/>
      <w:lvlText w:val="–"/>
      <w:lvlJc w:val="left"/>
      <w:pPr>
        <w:tabs>
          <w:tab w:val="left" w:pos="1588"/>
        </w:tabs>
        <w:ind w:left="1814" w:hanging="226"/>
      </w:pPr>
      <w:rPr>
        <w:rFonts w:hint="default" w:ascii="Arial (Textkörper)" w:hAnsi="Arial (Textkörper)"/>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51DE7883"/>
    <w:multiLevelType w:val="multilevel"/>
    <w:tmpl w:val="51DE7883"/>
    <w:lvl w:ilvl="0" w:tentative="0">
      <w:start w:val="1"/>
      <w:numFmt w:val="bullet"/>
      <w:pStyle w:val="50"/>
      <w:lvlText w:val=""/>
      <w:lvlJc w:val="left"/>
      <w:pPr>
        <w:tabs>
          <w:tab w:val="left" w:pos="284"/>
        </w:tabs>
        <w:ind w:left="284" w:hanging="284"/>
      </w:pPr>
      <w:rPr>
        <w:rFonts w:hint="default" w:ascii="Wingdings" w:hAnsi="Wingdings"/>
        <w:b/>
        <w:i w:val="0"/>
        <w:color w:val="323232"/>
        <w:sz w:val="18"/>
        <w:u w:color="000000"/>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627B6538"/>
    <w:multiLevelType w:val="multilevel"/>
    <w:tmpl w:val="627B6538"/>
    <w:lvl w:ilvl="0" w:tentative="0">
      <w:start w:val="1"/>
      <w:numFmt w:val="decimal"/>
      <w:pStyle w:val="59"/>
      <w:lvlText w:val="%1"/>
      <w:lvlJc w:val="left"/>
      <w:pPr>
        <w:tabs>
          <w:tab w:val="left" w:pos="227"/>
        </w:tabs>
        <w:ind w:left="227" w:hanging="227"/>
      </w:pPr>
      <w:rPr>
        <w:rFonts w:hint="default" w:ascii="Arial" w:hAnsi="Arial"/>
        <w:b w:val="0"/>
        <w:i w:val="0"/>
        <w:color w:val="000000"/>
        <w:sz w:val="20"/>
        <w:u w:val="none"/>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7B77477C"/>
    <w:multiLevelType w:val="multilevel"/>
    <w:tmpl w:val="7B77477C"/>
    <w:lvl w:ilvl="0" w:tentative="0">
      <w:start w:val="1"/>
      <w:numFmt w:val="decimal"/>
      <w:pStyle w:val="2"/>
      <w:lvlText w:val="%1"/>
      <w:lvlJc w:val="left"/>
      <w:pPr>
        <w:tabs>
          <w:tab w:val="left" w:pos="1021"/>
        </w:tabs>
        <w:ind w:left="1021" w:hanging="1021"/>
      </w:pPr>
      <w:rPr>
        <w:rFonts w:hint="default"/>
      </w:rPr>
    </w:lvl>
    <w:lvl w:ilvl="1" w:tentative="0">
      <w:start w:val="1"/>
      <w:numFmt w:val="decimal"/>
      <w:pStyle w:val="3"/>
      <w:lvlText w:val="%1.%2"/>
      <w:lvlJc w:val="left"/>
      <w:pPr>
        <w:ind w:left="576" w:hanging="576"/>
      </w:pPr>
      <w:rPr>
        <w:rFonts w:hint="default"/>
      </w:rPr>
    </w:lvl>
    <w:lvl w:ilvl="2" w:tentative="0">
      <w:start w:val="1"/>
      <w:numFmt w:val="decimal"/>
      <w:pStyle w:val="5"/>
      <w:lvlText w:val="%1.%2.%3"/>
      <w:lvlJc w:val="left"/>
      <w:pPr>
        <w:ind w:left="720" w:hanging="720"/>
      </w:pPr>
      <w:rPr>
        <w:rFonts w:hint="default"/>
      </w:rPr>
    </w:lvl>
    <w:lvl w:ilvl="3" w:tentative="0">
      <w:start w:val="1"/>
      <w:numFmt w:val="decimal"/>
      <w:pStyle w:val="6"/>
      <w:lvlText w:val="%1.%2.%3.%4"/>
      <w:lvlJc w:val="left"/>
      <w:pPr>
        <w:ind w:left="864" w:hanging="864"/>
      </w:pPr>
      <w:rPr>
        <w:rFonts w:hint="default"/>
      </w:rPr>
    </w:lvl>
    <w:lvl w:ilvl="4" w:tentative="0">
      <w:start w:val="1"/>
      <w:numFmt w:val="decimal"/>
      <w:pStyle w:val="7"/>
      <w:lvlText w:val="%1.%2.%3.%4.%5"/>
      <w:lvlJc w:val="left"/>
      <w:pPr>
        <w:ind w:left="1008" w:hanging="1008"/>
      </w:pPr>
      <w:rPr>
        <w:rFonts w:hint="default"/>
      </w:rPr>
    </w:lvl>
    <w:lvl w:ilvl="5" w:tentative="0">
      <w:start w:val="1"/>
      <w:numFmt w:val="decimal"/>
      <w:pStyle w:val="8"/>
      <w:lvlText w:val="%1.%2.%3.%4.%5.%6"/>
      <w:lvlJc w:val="left"/>
      <w:pPr>
        <w:ind w:left="1152" w:hanging="1152"/>
      </w:pPr>
      <w:rPr>
        <w:rFonts w:hint="default"/>
      </w:rPr>
    </w:lvl>
    <w:lvl w:ilvl="6" w:tentative="0">
      <w:start w:val="1"/>
      <w:numFmt w:val="decimal"/>
      <w:pStyle w:val="9"/>
      <w:lvlText w:val="%1.%2.%3.%4.%5.%6.%7"/>
      <w:lvlJc w:val="left"/>
      <w:pPr>
        <w:ind w:left="1296" w:hanging="1296"/>
      </w:pPr>
      <w:rPr>
        <w:rFonts w:hint="default"/>
      </w:rPr>
    </w:lvl>
    <w:lvl w:ilvl="7" w:tentative="0">
      <w:start w:val="1"/>
      <w:numFmt w:val="decimal"/>
      <w:pStyle w:val="10"/>
      <w:lvlText w:val="%1.%2.%3.%4.%5.%6.%7.%8"/>
      <w:lvlJc w:val="left"/>
      <w:pPr>
        <w:ind w:left="1440" w:hanging="1440"/>
      </w:pPr>
      <w:rPr>
        <w:rFonts w:hint="default"/>
      </w:rPr>
    </w:lvl>
    <w:lvl w:ilvl="8" w:tentative="0">
      <w:start w:val="1"/>
      <w:numFmt w:val="decimal"/>
      <w:pStyle w:val="11"/>
      <w:lvlText w:val="%1.%2.%3.%4.%5.%6.%7.%8.%9"/>
      <w:lvlJc w:val="left"/>
      <w:pPr>
        <w:ind w:left="1584" w:hanging="1584"/>
      </w:pPr>
      <w:rPr>
        <w:rFont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nforcement="0"/>
  <w:defaultTabStop w:val="709"/>
  <w:hyphenationZone w:val="425"/>
  <w:displayHorizontalDrawingGridEvery w:val="0"/>
  <w:displayVerticalDrawingGridEvery w:val="2"/>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1422"/>
    <w:rsid w:val="000042E4"/>
    <w:rsid w:val="00004D92"/>
    <w:rsid w:val="00004F7B"/>
    <w:rsid w:val="00005AF4"/>
    <w:rsid w:val="00006640"/>
    <w:rsid w:val="00006990"/>
    <w:rsid w:val="00006FC8"/>
    <w:rsid w:val="0001039C"/>
    <w:rsid w:val="000137F9"/>
    <w:rsid w:val="00013B23"/>
    <w:rsid w:val="00015F92"/>
    <w:rsid w:val="0002071A"/>
    <w:rsid w:val="0002273A"/>
    <w:rsid w:val="00026B8C"/>
    <w:rsid w:val="00030020"/>
    <w:rsid w:val="00030C1A"/>
    <w:rsid w:val="0003543C"/>
    <w:rsid w:val="00035C5B"/>
    <w:rsid w:val="00036336"/>
    <w:rsid w:val="000366F0"/>
    <w:rsid w:val="00037573"/>
    <w:rsid w:val="00037BB3"/>
    <w:rsid w:val="00037FF7"/>
    <w:rsid w:val="00040FEA"/>
    <w:rsid w:val="0004140A"/>
    <w:rsid w:val="000424B3"/>
    <w:rsid w:val="000436AB"/>
    <w:rsid w:val="00046E38"/>
    <w:rsid w:val="00051C95"/>
    <w:rsid w:val="0005343A"/>
    <w:rsid w:val="00053E9C"/>
    <w:rsid w:val="00053EFC"/>
    <w:rsid w:val="000557D8"/>
    <w:rsid w:val="00056950"/>
    <w:rsid w:val="00062BC6"/>
    <w:rsid w:val="00062C8E"/>
    <w:rsid w:val="00064547"/>
    <w:rsid w:val="0006654A"/>
    <w:rsid w:val="000667BB"/>
    <w:rsid w:val="000679B5"/>
    <w:rsid w:val="00067A27"/>
    <w:rsid w:val="00073211"/>
    <w:rsid w:val="000750E4"/>
    <w:rsid w:val="00076F35"/>
    <w:rsid w:val="00077087"/>
    <w:rsid w:val="000830E8"/>
    <w:rsid w:val="000848AC"/>
    <w:rsid w:val="000869BC"/>
    <w:rsid w:val="00087979"/>
    <w:rsid w:val="00090C8B"/>
    <w:rsid w:val="00094D6C"/>
    <w:rsid w:val="00095C2C"/>
    <w:rsid w:val="00095F60"/>
    <w:rsid w:val="00097770"/>
    <w:rsid w:val="00097924"/>
    <w:rsid w:val="00097FF8"/>
    <w:rsid w:val="000A0BBC"/>
    <w:rsid w:val="000A4BE9"/>
    <w:rsid w:val="000A6420"/>
    <w:rsid w:val="000A7250"/>
    <w:rsid w:val="000A779F"/>
    <w:rsid w:val="000A799A"/>
    <w:rsid w:val="000B122D"/>
    <w:rsid w:val="000B17AC"/>
    <w:rsid w:val="000B3325"/>
    <w:rsid w:val="000B5D8A"/>
    <w:rsid w:val="000B6E58"/>
    <w:rsid w:val="000C009A"/>
    <w:rsid w:val="000C1792"/>
    <w:rsid w:val="000C1A5C"/>
    <w:rsid w:val="000C2A85"/>
    <w:rsid w:val="000C30A0"/>
    <w:rsid w:val="000C3AF3"/>
    <w:rsid w:val="000C3DD4"/>
    <w:rsid w:val="000C74C8"/>
    <w:rsid w:val="000D1867"/>
    <w:rsid w:val="000D4047"/>
    <w:rsid w:val="000D7139"/>
    <w:rsid w:val="000D7383"/>
    <w:rsid w:val="000E0A2E"/>
    <w:rsid w:val="000E0A85"/>
    <w:rsid w:val="000E3C5B"/>
    <w:rsid w:val="000E79A2"/>
    <w:rsid w:val="000F1B6F"/>
    <w:rsid w:val="000F215E"/>
    <w:rsid w:val="000F52E1"/>
    <w:rsid w:val="000F599A"/>
    <w:rsid w:val="00100C0C"/>
    <w:rsid w:val="0010134F"/>
    <w:rsid w:val="00102066"/>
    <w:rsid w:val="001020C5"/>
    <w:rsid w:val="00102EED"/>
    <w:rsid w:val="00103EE3"/>
    <w:rsid w:val="001052E0"/>
    <w:rsid w:val="001076E4"/>
    <w:rsid w:val="00112DF3"/>
    <w:rsid w:val="00114E74"/>
    <w:rsid w:val="00115190"/>
    <w:rsid w:val="001167D1"/>
    <w:rsid w:val="00116F3F"/>
    <w:rsid w:val="00116F84"/>
    <w:rsid w:val="00117904"/>
    <w:rsid w:val="00117C7F"/>
    <w:rsid w:val="00124E6A"/>
    <w:rsid w:val="00127F98"/>
    <w:rsid w:val="00132C9A"/>
    <w:rsid w:val="00135319"/>
    <w:rsid w:val="00142FDB"/>
    <w:rsid w:val="001440F5"/>
    <w:rsid w:val="00147965"/>
    <w:rsid w:val="0015096A"/>
    <w:rsid w:val="00151506"/>
    <w:rsid w:val="00153501"/>
    <w:rsid w:val="00155201"/>
    <w:rsid w:val="00156161"/>
    <w:rsid w:val="001607F0"/>
    <w:rsid w:val="0016271C"/>
    <w:rsid w:val="00162EEF"/>
    <w:rsid w:val="0016325F"/>
    <w:rsid w:val="00163524"/>
    <w:rsid w:val="00163B9D"/>
    <w:rsid w:val="0017330F"/>
    <w:rsid w:val="00176D8A"/>
    <w:rsid w:val="00180D0F"/>
    <w:rsid w:val="00181E63"/>
    <w:rsid w:val="001861ED"/>
    <w:rsid w:val="001877A6"/>
    <w:rsid w:val="00190318"/>
    <w:rsid w:val="001935AE"/>
    <w:rsid w:val="00194AC6"/>
    <w:rsid w:val="00197009"/>
    <w:rsid w:val="001975A2"/>
    <w:rsid w:val="001A2840"/>
    <w:rsid w:val="001A297C"/>
    <w:rsid w:val="001A5B15"/>
    <w:rsid w:val="001A65EE"/>
    <w:rsid w:val="001B37C8"/>
    <w:rsid w:val="001C0A26"/>
    <w:rsid w:val="001C0A39"/>
    <w:rsid w:val="001C5EB3"/>
    <w:rsid w:val="001D0887"/>
    <w:rsid w:val="001D0F2E"/>
    <w:rsid w:val="001D52F2"/>
    <w:rsid w:val="001D697E"/>
    <w:rsid w:val="001D7644"/>
    <w:rsid w:val="001D776F"/>
    <w:rsid w:val="001E7687"/>
    <w:rsid w:val="001F3730"/>
    <w:rsid w:val="001F6276"/>
    <w:rsid w:val="001F7E95"/>
    <w:rsid w:val="0020322F"/>
    <w:rsid w:val="00205B62"/>
    <w:rsid w:val="0020631B"/>
    <w:rsid w:val="00206375"/>
    <w:rsid w:val="002078A1"/>
    <w:rsid w:val="002118EB"/>
    <w:rsid w:val="0021342D"/>
    <w:rsid w:val="00214679"/>
    <w:rsid w:val="00216BD0"/>
    <w:rsid w:val="00216FC6"/>
    <w:rsid w:val="002176DB"/>
    <w:rsid w:val="002222A3"/>
    <w:rsid w:val="002264EB"/>
    <w:rsid w:val="00226865"/>
    <w:rsid w:val="00231365"/>
    <w:rsid w:val="00231A54"/>
    <w:rsid w:val="0023323E"/>
    <w:rsid w:val="00234644"/>
    <w:rsid w:val="00234C7F"/>
    <w:rsid w:val="0023563A"/>
    <w:rsid w:val="00243F9B"/>
    <w:rsid w:val="00252189"/>
    <w:rsid w:val="0025441C"/>
    <w:rsid w:val="002604E7"/>
    <w:rsid w:val="0026127D"/>
    <w:rsid w:val="002655A1"/>
    <w:rsid w:val="002714A1"/>
    <w:rsid w:val="002717A8"/>
    <w:rsid w:val="002736C0"/>
    <w:rsid w:val="00275350"/>
    <w:rsid w:val="0027658F"/>
    <w:rsid w:val="00277FE2"/>
    <w:rsid w:val="00280819"/>
    <w:rsid w:val="00282680"/>
    <w:rsid w:val="002829FD"/>
    <w:rsid w:val="00284401"/>
    <w:rsid w:val="00284C18"/>
    <w:rsid w:val="00290416"/>
    <w:rsid w:val="00290E84"/>
    <w:rsid w:val="002912FC"/>
    <w:rsid w:val="00292321"/>
    <w:rsid w:val="00292501"/>
    <w:rsid w:val="00294020"/>
    <w:rsid w:val="00294967"/>
    <w:rsid w:val="00294B59"/>
    <w:rsid w:val="00296AD3"/>
    <w:rsid w:val="002A1286"/>
    <w:rsid w:val="002A1717"/>
    <w:rsid w:val="002A172B"/>
    <w:rsid w:val="002A49F2"/>
    <w:rsid w:val="002A4EC6"/>
    <w:rsid w:val="002A5671"/>
    <w:rsid w:val="002A5D25"/>
    <w:rsid w:val="002A639F"/>
    <w:rsid w:val="002B06E7"/>
    <w:rsid w:val="002B18CE"/>
    <w:rsid w:val="002B2A28"/>
    <w:rsid w:val="002B50C4"/>
    <w:rsid w:val="002B71FB"/>
    <w:rsid w:val="002C00EB"/>
    <w:rsid w:val="002C0163"/>
    <w:rsid w:val="002C5677"/>
    <w:rsid w:val="002C7832"/>
    <w:rsid w:val="002D0F47"/>
    <w:rsid w:val="002D2E6A"/>
    <w:rsid w:val="002D33B7"/>
    <w:rsid w:val="002D41ED"/>
    <w:rsid w:val="002D4939"/>
    <w:rsid w:val="002D506A"/>
    <w:rsid w:val="002D60E0"/>
    <w:rsid w:val="002D7DA8"/>
    <w:rsid w:val="002D7EB6"/>
    <w:rsid w:val="002E0547"/>
    <w:rsid w:val="002E1A06"/>
    <w:rsid w:val="002E2125"/>
    <w:rsid w:val="002E51AD"/>
    <w:rsid w:val="002E5809"/>
    <w:rsid w:val="002F2BD0"/>
    <w:rsid w:val="002F5725"/>
    <w:rsid w:val="002F6BF1"/>
    <w:rsid w:val="002F7140"/>
    <w:rsid w:val="002F79A7"/>
    <w:rsid w:val="0030067C"/>
    <w:rsid w:val="00302DB1"/>
    <w:rsid w:val="003035A6"/>
    <w:rsid w:val="00314FF3"/>
    <w:rsid w:val="003260F6"/>
    <w:rsid w:val="003268C5"/>
    <w:rsid w:val="00330683"/>
    <w:rsid w:val="00333CF4"/>
    <w:rsid w:val="00335617"/>
    <w:rsid w:val="003366FD"/>
    <w:rsid w:val="0033769D"/>
    <w:rsid w:val="00344BA5"/>
    <w:rsid w:val="00344ED1"/>
    <w:rsid w:val="0034554B"/>
    <w:rsid w:val="00345773"/>
    <w:rsid w:val="003473D1"/>
    <w:rsid w:val="00351665"/>
    <w:rsid w:val="00351AF4"/>
    <w:rsid w:val="00352E30"/>
    <w:rsid w:val="0035413D"/>
    <w:rsid w:val="00354C04"/>
    <w:rsid w:val="00354F79"/>
    <w:rsid w:val="00356188"/>
    <w:rsid w:val="00357644"/>
    <w:rsid w:val="00360089"/>
    <w:rsid w:val="0036088A"/>
    <w:rsid w:val="0036125D"/>
    <w:rsid w:val="00362153"/>
    <w:rsid w:val="00362739"/>
    <w:rsid w:val="00366A8E"/>
    <w:rsid w:val="00371CDC"/>
    <w:rsid w:val="00373E56"/>
    <w:rsid w:val="00375576"/>
    <w:rsid w:val="00375D1A"/>
    <w:rsid w:val="00377F31"/>
    <w:rsid w:val="003816A6"/>
    <w:rsid w:val="003849ED"/>
    <w:rsid w:val="003865BA"/>
    <w:rsid w:val="0039367F"/>
    <w:rsid w:val="00393A6B"/>
    <w:rsid w:val="00394E64"/>
    <w:rsid w:val="00395574"/>
    <w:rsid w:val="00395BF6"/>
    <w:rsid w:val="0039654F"/>
    <w:rsid w:val="0039780E"/>
    <w:rsid w:val="00397A22"/>
    <w:rsid w:val="003A046C"/>
    <w:rsid w:val="003A261E"/>
    <w:rsid w:val="003A2989"/>
    <w:rsid w:val="003A3635"/>
    <w:rsid w:val="003A4491"/>
    <w:rsid w:val="003A5EF0"/>
    <w:rsid w:val="003A692D"/>
    <w:rsid w:val="003B0692"/>
    <w:rsid w:val="003B1562"/>
    <w:rsid w:val="003B160B"/>
    <w:rsid w:val="003B1684"/>
    <w:rsid w:val="003B1787"/>
    <w:rsid w:val="003B35BB"/>
    <w:rsid w:val="003C0F89"/>
    <w:rsid w:val="003C492A"/>
    <w:rsid w:val="003C60F4"/>
    <w:rsid w:val="003C7723"/>
    <w:rsid w:val="003D50EB"/>
    <w:rsid w:val="003D770A"/>
    <w:rsid w:val="003D7D25"/>
    <w:rsid w:val="003E06FE"/>
    <w:rsid w:val="003E5B52"/>
    <w:rsid w:val="003E738F"/>
    <w:rsid w:val="003E7CF8"/>
    <w:rsid w:val="003F0287"/>
    <w:rsid w:val="003F0CD8"/>
    <w:rsid w:val="003F1873"/>
    <w:rsid w:val="003F1D18"/>
    <w:rsid w:val="003F6CEE"/>
    <w:rsid w:val="00400FE6"/>
    <w:rsid w:val="00402949"/>
    <w:rsid w:val="00402AD2"/>
    <w:rsid w:val="0040381F"/>
    <w:rsid w:val="00404174"/>
    <w:rsid w:val="00404827"/>
    <w:rsid w:val="00406233"/>
    <w:rsid w:val="0040784F"/>
    <w:rsid w:val="00407880"/>
    <w:rsid w:val="00407CD3"/>
    <w:rsid w:val="00413026"/>
    <w:rsid w:val="00414CC6"/>
    <w:rsid w:val="00416CB9"/>
    <w:rsid w:val="00424A3C"/>
    <w:rsid w:val="00430A22"/>
    <w:rsid w:val="004320BF"/>
    <w:rsid w:val="0043346C"/>
    <w:rsid w:val="00434EB6"/>
    <w:rsid w:val="00435D4F"/>
    <w:rsid w:val="004370EF"/>
    <w:rsid w:val="004400ED"/>
    <w:rsid w:val="004404FF"/>
    <w:rsid w:val="00441B15"/>
    <w:rsid w:val="00442611"/>
    <w:rsid w:val="004427AF"/>
    <w:rsid w:val="00450174"/>
    <w:rsid w:val="00450D7A"/>
    <w:rsid w:val="00451CA7"/>
    <w:rsid w:val="004535D9"/>
    <w:rsid w:val="00455402"/>
    <w:rsid w:val="00456256"/>
    <w:rsid w:val="004606AC"/>
    <w:rsid w:val="0046201D"/>
    <w:rsid w:val="00462DDC"/>
    <w:rsid w:val="004652E3"/>
    <w:rsid w:val="00465522"/>
    <w:rsid w:val="00465E25"/>
    <w:rsid w:val="004667BA"/>
    <w:rsid w:val="00466954"/>
    <w:rsid w:val="00467800"/>
    <w:rsid w:val="0047067A"/>
    <w:rsid w:val="00470EFD"/>
    <w:rsid w:val="00472F0D"/>
    <w:rsid w:val="00473AEC"/>
    <w:rsid w:val="00473CFC"/>
    <w:rsid w:val="00476060"/>
    <w:rsid w:val="004762B9"/>
    <w:rsid w:val="0047652B"/>
    <w:rsid w:val="00476746"/>
    <w:rsid w:val="0047720E"/>
    <w:rsid w:val="00477801"/>
    <w:rsid w:val="00482E0E"/>
    <w:rsid w:val="00485ABB"/>
    <w:rsid w:val="00485E08"/>
    <w:rsid w:val="004864EA"/>
    <w:rsid w:val="00486572"/>
    <w:rsid w:val="00486F5D"/>
    <w:rsid w:val="00487B3B"/>
    <w:rsid w:val="00494EE7"/>
    <w:rsid w:val="004A3A5F"/>
    <w:rsid w:val="004A4FFA"/>
    <w:rsid w:val="004A5237"/>
    <w:rsid w:val="004B3D7E"/>
    <w:rsid w:val="004B6541"/>
    <w:rsid w:val="004C4AF1"/>
    <w:rsid w:val="004C6EBC"/>
    <w:rsid w:val="004D1D0E"/>
    <w:rsid w:val="004D3165"/>
    <w:rsid w:val="004D39E2"/>
    <w:rsid w:val="004D3AFF"/>
    <w:rsid w:val="004D70A4"/>
    <w:rsid w:val="004D72A3"/>
    <w:rsid w:val="004D7B9E"/>
    <w:rsid w:val="004E0D94"/>
    <w:rsid w:val="004E1F1A"/>
    <w:rsid w:val="004E2175"/>
    <w:rsid w:val="004E2B1D"/>
    <w:rsid w:val="004E37DF"/>
    <w:rsid w:val="004E3872"/>
    <w:rsid w:val="004E5E7F"/>
    <w:rsid w:val="004E7C0B"/>
    <w:rsid w:val="004F206E"/>
    <w:rsid w:val="004F2A79"/>
    <w:rsid w:val="004F39B4"/>
    <w:rsid w:val="004F3E59"/>
    <w:rsid w:val="004F4E97"/>
    <w:rsid w:val="004F50F4"/>
    <w:rsid w:val="004F5AB4"/>
    <w:rsid w:val="004F639D"/>
    <w:rsid w:val="004F65B3"/>
    <w:rsid w:val="004F6D74"/>
    <w:rsid w:val="00500060"/>
    <w:rsid w:val="0050056C"/>
    <w:rsid w:val="00502807"/>
    <w:rsid w:val="00505786"/>
    <w:rsid w:val="00506BD5"/>
    <w:rsid w:val="00510FF5"/>
    <w:rsid w:val="00511067"/>
    <w:rsid w:val="00512D59"/>
    <w:rsid w:val="00513534"/>
    <w:rsid w:val="005141F1"/>
    <w:rsid w:val="0051492B"/>
    <w:rsid w:val="00515153"/>
    <w:rsid w:val="00520BFA"/>
    <w:rsid w:val="00521429"/>
    <w:rsid w:val="005218C8"/>
    <w:rsid w:val="00521CF5"/>
    <w:rsid w:val="00521FD5"/>
    <w:rsid w:val="00524BE9"/>
    <w:rsid w:val="00532304"/>
    <w:rsid w:val="0053448B"/>
    <w:rsid w:val="005347C2"/>
    <w:rsid w:val="00534C1A"/>
    <w:rsid w:val="005363BA"/>
    <w:rsid w:val="005365B4"/>
    <w:rsid w:val="00537C1F"/>
    <w:rsid w:val="0054450D"/>
    <w:rsid w:val="00545276"/>
    <w:rsid w:val="00551CEC"/>
    <w:rsid w:val="00553C65"/>
    <w:rsid w:val="00554864"/>
    <w:rsid w:val="00555999"/>
    <w:rsid w:val="00555E2A"/>
    <w:rsid w:val="00564109"/>
    <w:rsid w:val="00566FE2"/>
    <w:rsid w:val="005673B5"/>
    <w:rsid w:val="005674E8"/>
    <w:rsid w:val="00574199"/>
    <w:rsid w:val="005743A9"/>
    <w:rsid w:val="005755BD"/>
    <w:rsid w:val="00580070"/>
    <w:rsid w:val="00581C8C"/>
    <w:rsid w:val="005837F9"/>
    <w:rsid w:val="00584007"/>
    <w:rsid w:val="00584858"/>
    <w:rsid w:val="00584B9D"/>
    <w:rsid w:val="0058673A"/>
    <w:rsid w:val="00587179"/>
    <w:rsid w:val="005913CF"/>
    <w:rsid w:val="00591CEB"/>
    <w:rsid w:val="00592D83"/>
    <w:rsid w:val="00593AA7"/>
    <w:rsid w:val="00594B29"/>
    <w:rsid w:val="00597DFC"/>
    <w:rsid w:val="00597F78"/>
    <w:rsid w:val="005A0F77"/>
    <w:rsid w:val="005A14DE"/>
    <w:rsid w:val="005A1C80"/>
    <w:rsid w:val="005A5E2E"/>
    <w:rsid w:val="005A795B"/>
    <w:rsid w:val="005B01C4"/>
    <w:rsid w:val="005B0BED"/>
    <w:rsid w:val="005B184A"/>
    <w:rsid w:val="005B19FD"/>
    <w:rsid w:val="005B34DA"/>
    <w:rsid w:val="005B3CCD"/>
    <w:rsid w:val="005C13A1"/>
    <w:rsid w:val="005C2EAA"/>
    <w:rsid w:val="005C51D3"/>
    <w:rsid w:val="005D1745"/>
    <w:rsid w:val="005D1F94"/>
    <w:rsid w:val="005D3A5C"/>
    <w:rsid w:val="005D5830"/>
    <w:rsid w:val="005D5940"/>
    <w:rsid w:val="005D5A38"/>
    <w:rsid w:val="005D5CD4"/>
    <w:rsid w:val="005D6A17"/>
    <w:rsid w:val="005E041B"/>
    <w:rsid w:val="005E200B"/>
    <w:rsid w:val="005F010B"/>
    <w:rsid w:val="005F182E"/>
    <w:rsid w:val="005F20D2"/>
    <w:rsid w:val="005F4FBF"/>
    <w:rsid w:val="005F65E8"/>
    <w:rsid w:val="005F7CEF"/>
    <w:rsid w:val="00602E06"/>
    <w:rsid w:val="0060550A"/>
    <w:rsid w:val="006074EB"/>
    <w:rsid w:val="0060792D"/>
    <w:rsid w:val="006115B9"/>
    <w:rsid w:val="006117A1"/>
    <w:rsid w:val="00614890"/>
    <w:rsid w:val="00615ED0"/>
    <w:rsid w:val="00617EA4"/>
    <w:rsid w:val="00625147"/>
    <w:rsid w:val="00626A28"/>
    <w:rsid w:val="006311E0"/>
    <w:rsid w:val="00632F11"/>
    <w:rsid w:val="006351D9"/>
    <w:rsid w:val="00635ABF"/>
    <w:rsid w:val="006401F7"/>
    <w:rsid w:val="00641F88"/>
    <w:rsid w:val="006438A8"/>
    <w:rsid w:val="00643A04"/>
    <w:rsid w:val="0064408D"/>
    <w:rsid w:val="006449CA"/>
    <w:rsid w:val="00645074"/>
    <w:rsid w:val="00645454"/>
    <w:rsid w:val="00646518"/>
    <w:rsid w:val="006471BE"/>
    <w:rsid w:val="00653015"/>
    <w:rsid w:val="00661476"/>
    <w:rsid w:val="00664318"/>
    <w:rsid w:val="0066573F"/>
    <w:rsid w:val="006673F5"/>
    <w:rsid w:val="00667765"/>
    <w:rsid w:val="00670E84"/>
    <w:rsid w:val="00674DB7"/>
    <w:rsid w:val="006806C4"/>
    <w:rsid w:val="0068106C"/>
    <w:rsid w:val="00681ECE"/>
    <w:rsid w:val="00683E9E"/>
    <w:rsid w:val="0068636E"/>
    <w:rsid w:val="00687C99"/>
    <w:rsid w:val="00691B0A"/>
    <w:rsid w:val="00691F9E"/>
    <w:rsid w:val="00692EE6"/>
    <w:rsid w:val="00693F4B"/>
    <w:rsid w:val="00695F99"/>
    <w:rsid w:val="006A5A75"/>
    <w:rsid w:val="006A6348"/>
    <w:rsid w:val="006A688E"/>
    <w:rsid w:val="006B1311"/>
    <w:rsid w:val="006B592D"/>
    <w:rsid w:val="006B6DD8"/>
    <w:rsid w:val="006B779A"/>
    <w:rsid w:val="006C2364"/>
    <w:rsid w:val="006C2A31"/>
    <w:rsid w:val="006C2EAB"/>
    <w:rsid w:val="006C38E6"/>
    <w:rsid w:val="006C3AA3"/>
    <w:rsid w:val="006C50E1"/>
    <w:rsid w:val="006C576A"/>
    <w:rsid w:val="006C6111"/>
    <w:rsid w:val="006C7590"/>
    <w:rsid w:val="006D275C"/>
    <w:rsid w:val="006D3561"/>
    <w:rsid w:val="006D588E"/>
    <w:rsid w:val="006D6C1A"/>
    <w:rsid w:val="006D7F10"/>
    <w:rsid w:val="006E073B"/>
    <w:rsid w:val="006E2573"/>
    <w:rsid w:val="006E364C"/>
    <w:rsid w:val="006E5C09"/>
    <w:rsid w:val="006E638D"/>
    <w:rsid w:val="006E7FBA"/>
    <w:rsid w:val="006F0473"/>
    <w:rsid w:val="006F1A6C"/>
    <w:rsid w:val="006F2DE4"/>
    <w:rsid w:val="006F4577"/>
    <w:rsid w:val="006F4C75"/>
    <w:rsid w:val="006F4E2B"/>
    <w:rsid w:val="006F6062"/>
    <w:rsid w:val="006F66DA"/>
    <w:rsid w:val="006F6A7A"/>
    <w:rsid w:val="006F6CBE"/>
    <w:rsid w:val="006F77C7"/>
    <w:rsid w:val="00705074"/>
    <w:rsid w:val="007065A6"/>
    <w:rsid w:val="00710899"/>
    <w:rsid w:val="00712070"/>
    <w:rsid w:val="007125A4"/>
    <w:rsid w:val="00713E2E"/>
    <w:rsid w:val="00716622"/>
    <w:rsid w:val="00720139"/>
    <w:rsid w:val="007226C4"/>
    <w:rsid w:val="007238F1"/>
    <w:rsid w:val="00723DE6"/>
    <w:rsid w:val="00724249"/>
    <w:rsid w:val="00726540"/>
    <w:rsid w:val="00726A89"/>
    <w:rsid w:val="00726BFA"/>
    <w:rsid w:val="00727E16"/>
    <w:rsid w:val="00734321"/>
    <w:rsid w:val="00736291"/>
    <w:rsid w:val="00742D35"/>
    <w:rsid w:val="00744758"/>
    <w:rsid w:val="00744943"/>
    <w:rsid w:val="0074718C"/>
    <w:rsid w:val="00753908"/>
    <w:rsid w:val="00754739"/>
    <w:rsid w:val="0075562A"/>
    <w:rsid w:val="007579FC"/>
    <w:rsid w:val="0076166B"/>
    <w:rsid w:val="0076191F"/>
    <w:rsid w:val="00761A5A"/>
    <w:rsid w:val="00762C5B"/>
    <w:rsid w:val="00771469"/>
    <w:rsid w:val="00772BCD"/>
    <w:rsid w:val="00773BF3"/>
    <w:rsid w:val="00775358"/>
    <w:rsid w:val="007769A8"/>
    <w:rsid w:val="00780D15"/>
    <w:rsid w:val="0078405F"/>
    <w:rsid w:val="0078480F"/>
    <w:rsid w:val="00786C56"/>
    <w:rsid w:val="00794234"/>
    <w:rsid w:val="00794936"/>
    <w:rsid w:val="0079650D"/>
    <w:rsid w:val="007977AC"/>
    <w:rsid w:val="007A0268"/>
    <w:rsid w:val="007A4A6E"/>
    <w:rsid w:val="007A7F56"/>
    <w:rsid w:val="007C0C38"/>
    <w:rsid w:val="007C1F06"/>
    <w:rsid w:val="007C1FA4"/>
    <w:rsid w:val="007C4752"/>
    <w:rsid w:val="007C56C7"/>
    <w:rsid w:val="007C6FA7"/>
    <w:rsid w:val="007C726C"/>
    <w:rsid w:val="007C7E8E"/>
    <w:rsid w:val="007D1C32"/>
    <w:rsid w:val="007D220B"/>
    <w:rsid w:val="007D29C9"/>
    <w:rsid w:val="007D439C"/>
    <w:rsid w:val="007D49EB"/>
    <w:rsid w:val="007D565F"/>
    <w:rsid w:val="007D5E15"/>
    <w:rsid w:val="007E1C18"/>
    <w:rsid w:val="007E1EFB"/>
    <w:rsid w:val="007E2D83"/>
    <w:rsid w:val="007E4309"/>
    <w:rsid w:val="007E4D9A"/>
    <w:rsid w:val="007E54C0"/>
    <w:rsid w:val="007F402B"/>
    <w:rsid w:val="007F4972"/>
    <w:rsid w:val="007F4CF1"/>
    <w:rsid w:val="007F770C"/>
    <w:rsid w:val="00800B39"/>
    <w:rsid w:val="00803771"/>
    <w:rsid w:val="00814018"/>
    <w:rsid w:val="00814940"/>
    <w:rsid w:val="00816302"/>
    <w:rsid w:val="00817EDB"/>
    <w:rsid w:val="00817FA4"/>
    <w:rsid w:val="00821292"/>
    <w:rsid w:val="00825029"/>
    <w:rsid w:val="00826567"/>
    <w:rsid w:val="00826C30"/>
    <w:rsid w:val="00827948"/>
    <w:rsid w:val="00834D0F"/>
    <w:rsid w:val="00837569"/>
    <w:rsid w:val="0084222E"/>
    <w:rsid w:val="0084627F"/>
    <w:rsid w:val="008469B6"/>
    <w:rsid w:val="0085354B"/>
    <w:rsid w:val="0085432F"/>
    <w:rsid w:val="00857E8E"/>
    <w:rsid w:val="00863249"/>
    <w:rsid w:val="008649EE"/>
    <w:rsid w:val="00866CA8"/>
    <w:rsid w:val="00873697"/>
    <w:rsid w:val="00874C03"/>
    <w:rsid w:val="008761F6"/>
    <w:rsid w:val="0087627A"/>
    <w:rsid w:val="00876DD1"/>
    <w:rsid w:val="00884B21"/>
    <w:rsid w:val="008850DB"/>
    <w:rsid w:val="008856CC"/>
    <w:rsid w:val="0088695A"/>
    <w:rsid w:val="00890887"/>
    <w:rsid w:val="00890E39"/>
    <w:rsid w:val="00891292"/>
    <w:rsid w:val="00892824"/>
    <w:rsid w:val="0089339A"/>
    <w:rsid w:val="00897397"/>
    <w:rsid w:val="00897E2C"/>
    <w:rsid w:val="008A18A8"/>
    <w:rsid w:val="008A2326"/>
    <w:rsid w:val="008A2555"/>
    <w:rsid w:val="008A2A98"/>
    <w:rsid w:val="008A4319"/>
    <w:rsid w:val="008A5BF3"/>
    <w:rsid w:val="008A6177"/>
    <w:rsid w:val="008A6CEC"/>
    <w:rsid w:val="008A70B7"/>
    <w:rsid w:val="008A7E2C"/>
    <w:rsid w:val="008B0BF6"/>
    <w:rsid w:val="008B0D22"/>
    <w:rsid w:val="008B0DA2"/>
    <w:rsid w:val="008B0E2E"/>
    <w:rsid w:val="008B30DE"/>
    <w:rsid w:val="008B50B9"/>
    <w:rsid w:val="008B59FF"/>
    <w:rsid w:val="008C343A"/>
    <w:rsid w:val="008C4110"/>
    <w:rsid w:val="008C5157"/>
    <w:rsid w:val="008C7F2C"/>
    <w:rsid w:val="008D0426"/>
    <w:rsid w:val="008D63CB"/>
    <w:rsid w:val="008D67AF"/>
    <w:rsid w:val="008D7340"/>
    <w:rsid w:val="008D73FC"/>
    <w:rsid w:val="008D7BC0"/>
    <w:rsid w:val="008E5A39"/>
    <w:rsid w:val="008E5F87"/>
    <w:rsid w:val="008E7438"/>
    <w:rsid w:val="008E7656"/>
    <w:rsid w:val="008E777A"/>
    <w:rsid w:val="008F4796"/>
    <w:rsid w:val="008F5E48"/>
    <w:rsid w:val="00901491"/>
    <w:rsid w:val="00901D5D"/>
    <w:rsid w:val="00901E34"/>
    <w:rsid w:val="00902358"/>
    <w:rsid w:val="00903D39"/>
    <w:rsid w:val="009057C5"/>
    <w:rsid w:val="00905834"/>
    <w:rsid w:val="00905B45"/>
    <w:rsid w:val="0090754E"/>
    <w:rsid w:val="0091293B"/>
    <w:rsid w:val="009132AA"/>
    <w:rsid w:val="00913B24"/>
    <w:rsid w:val="00915251"/>
    <w:rsid w:val="009163C0"/>
    <w:rsid w:val="009175C2"/>
    <w:rsid w:val="00921CF1"/>
    <w:rsid w:val="00924CB3"/>
    <w:rsid w:val="0092544D"/>
    <w:rsid w:val="00925F7D"/>
    <w:rsid w:val="00931A39"/>
    <w:rsid w:val="0093254F"/>
    <w:rsid w:val="00933393"/>
    <w:rsid w:val="00933B86"/>
    <w:rsid w:val="00936022"/>
    <w:rsid w:val="00936D81"/>
    <w:rsid w:val="00940128"/>
    <w:rsid w:val="0094131C"/>
    <w:rsid w:val="00942FB8"/>
    <w:rsid w:val="00944105"/>
    <w:rsid w:val="009445F5"/>
    <w:rsid w:val="00944A84"/>
    <w:rsid w:val="009509CD"/>
    <w:rsid w:val="009527FF"/>
    <w:rsid w:val="009539E5"/>
    <w:rsid w:val="009547D1"/>
    <w:rsid w:val="009633E0"/>
    <w:rsid w:val="00965B7A"/>
    <w:rsid w:val="00965F78"/>
    <w:rsid w:val="00967123"/>
    <w:rsid w:val="00967AD9"/>
    <w:rsid w:val="00972120"/>
    <w:rsid w:val="00972EBA"/>
    <w:rsid w:val="00974ACB"/>
    <w:rsid w:val="00976EEA"/>
    <w:rsid w:val="009778B4"/>
    <w:rsid w:val="00980499"/>
    <w:rsid w:val="009863DF"/>
    <w:rsid w:val="00991E0E"/>
    <w:rsid w:val="00992E0C"/>
    <w:rsid w:val="00995548"/>
    <w:rsid w:val="009959BC"/>
    <w:rsid w:val="009A003E"/>
    <w:rsid w:val="009A306C"/>
    <w:rsid w:val="009A351B"/>
    <w:rsid w:val="009A454E"/>
    <w:rsid w:val="009A7B8B"/>
    <w:rsid w:val="009B2923"/>
    <w:rsid w:val="009B2D9D"/>
    <w:rsid w:val="009B3314"/>
    <w:rsid w:val="009B3F96"/>
    <w:rsid w:val="009B5337"/>
    <w:rsid w:val="009C0868"/>
    <w:rsid w:val="009C1F30"/>
    <w:rsid w:val="009C3C81"/>
    <w:rsid w:val="009C4486"/>
    <w:rsid w:val="009C5272"/>
    <w:rsid w:val="009C7E24"/>
    <w:rsid w:val="009D0715"/>
    <w:rsid w:val="009D29D5"/>
    <w:rsid w:val="009D2DBA"/>
    <w:rsid w:val="009D62BE"/>
    <w:rsid w:val="009E4826"/>
    <w:rsid w:val="009E664B"/>
    <w:rsid w:val="009F18FC"/>
    <w:rsid w:val="009F21D0"/>
    <w:rsid w:val="009F252D"/>
    <w:rsid w:val="009F49B2"/>
    <w:rsid w:val="009F5FB8"/>
    <w:rsid w:val="009F6743"/>
    <w:rsid w:val="00A00F8D"/>
    <w:rsid w:val="00A03D1A"/>
    <w:rsid w:val="00A050D1"/>
    <w:rsid w:val="00A06101"/>
    <w:rsid w:val="00A11B08"/>
    <w:rsid w:val="00A14AD6"/>
    <w:rsid w:val="00A16BD5"/>
    <w:rsid w:val="00A1711B"/>
    <w:rsid w:val="00A21AB0"/>
    <w:rsid w:val="00A2544A"/>
    <w:rsid w:val="00A27EFC"/>
    <w:rsid w:val="00A31DB8"/>
    <w:rsid w:val="00A345DF"/>
    <w:rsid w:val="00A36FE0"/>
    <w:rsid w:val="00A40E17"/>
    <w:rsid w:val="00A46F54"/>
    <w:rsid w:val="00A5417C"/>
    <w:rsid w:val="00A562F7"/>
    <w:rsid w:val="00A5700C"/>
    <w:rsid w:val="00A57063"/>
    <w:rsid w:val="00A624FA"/>
    <w:rsid w:val="00A6445B"/>
    <w:rsid w:val="00A65AE5"/>
    <w:rsid w:val="00A70A5F"/>
    <w:rsid w:val="00A70D67"/>
    <w:rsid w:val="00A80208"/>
    <w:rsid w:val="00A807B6"/>
    <w:rsid w:val="00A81731"/>
    <w:rsid w:val="00A82F57"/>
    <w:rsid w:val="00A85950"/>
    <w:rsid w:val="00A873A1"/>
    <w:rsid w:val="00A9208D"/>
    <w:rsid w:val="00A93B09"/>
    <w:rsid w:val="00A962D0"/>
    <w:rsid w:val="00A976CC"/>
    <w:rsid w:val="00A97E72"/>
    <w:rsid w:val="00AA2EC0"/>
    <w:rsid w:val="00AA4D33"/>
    <w:rsid w:val="00AB1B65"/>
    <w:rsid w:val="00AB384A"/>
    <w:rsid w:val="00AB3DB0"/>
    <w:rsid w:val="00AB5C73"/>
    <w:rsid w:val="00AB6134"/>
    <w:rsid w:val="00AB7342"/>
    <w:rsid w:val="00AC03D9"/>
    <w:rsid w:val="00AC0C0A"/>
    <w:rsid w:val="00AC129B"/>
    <w:rsid w:val="00AC1385"/>
    <w:rsid w:val="00AC1795"/>
    <w:rsid w:val="00AC25D2"/>
    <w:rsid w:val="00AC4932"/>
    <w:rsid w:val="00AC6378"/>
    <w:rsid w:val="00AD233C"/>
    <w:rsid w:val="00AD3753"/>
    <w:rsid w:val="00AD7E8E"/>
    <w:rsid w:val="00AE0CC8"/>
    <w:rsid w:val="00AE447F"/>
    <w:rsid w:val="00AE5481"/>
    <w:rsid w:val="00AE5695"/>
    <w:rsid w:val="00AE59C5"/>
    <w:rsid w:val="00AE61A5"/>
    <w:rsid w:val="00AF13BD"/>
    <w:rsid w:val="00AF4F8B"/>
    <w:rsid w:val="00AF50E0"/>
    <w:rsid w:val="00AF5371"/>
    <w:rsid w:val="00AF775A"/>
    <w:rsid w:val="00B030B8"/>
    <w:rsid w:val="00B033FE"/>
    <w:rsid w:val="00B0643A"/>
    <w:rsid w:val="00B117C4"/>
    <w:rsid w:val="00B143FE"/>
    <w:rsid w:val="00B14642"/>
    <w:rsid w:val="00B17605"/>
    <w:rsid w:val="00B20920"/>
    <w:rsid w:val="00B22576"/>
    <w:rsid w:val="00B2284D"/>
    <w:rsid w:val="00B25F7B"/>
    <w:rsid w:val="00B2717C"/>
    <w:rsid w:val="00B27FCB"/>
    <w:rsid w:val="00B33267"/>
    <w:rsid w:val="00B332C3"/>
    <w:rsid w:val="00B34292"/>
    <w:rsid w:val="00B34A9F"/>
    <w:rsid w:val="00B34C62"/>
    <w:rsid w:val="00B35E54"/>
    <w:rsid w:val="00B35EAA"/>
    <w:rsid w:val="00B361C2"/>
    <w:rsid w:val="00B37658"/>
    <w:rsid w:val="00B432AF"/>
    <w:rsid w:val="00B448A8"/>
    <w:rsid w:val="00B45242"/>
    <w:rsid w:val="00B51E2C"/>
    <w:rsid w:val="00B521AA"/>
    <w:rsid w:val="00B52C33"/>
    <w:rsid w:val="00B552C7"/>
    <w:rsid w:val="00B57C05"/>
    <w:rsid w:val="00B60C2C"/>
    <w:rsid w:val="00B60D1B"/>
    <w:rsid w:val="00B61893"/>
    <w:rsid w:val="00B639BB"/>
    <w:rsid w:val="00B63B39"/>
    <w:rsid w:val="00B67227"/>
    <w:rsid w:val="00B67ADF"/>
    <w:rsid w:val="00B71E95"/>
    <w:rsid w:val="00B74416"/>
    <w:rsid w:val="00B74EEC"/>
    <w:rsid w:val="00B75B52"/>
    <w:rsid w:val="00B75BE3"/>
    <w:rsid w:val="00B76AC4"/>
    <w:rsid w:val="00B779F2"/>
    <w:rsid w:val="00B77AE4"/>
    <w:rsid w:val="00B77DFE"/>
    <w:rsid w:val="00B827AD"/>
    <w:rsid w:val="00B844A6"/>
    <w:rsid w:val="00B85361"/>
    <w:rsid w:val="00B90801"/>
    <w:rsid w:val="00B95A5D"/>
    <w:rsid w:val="00B965A1"/>
    <w:rsid w:val="00B966C9"/>
    <w:rsid w:val="00BA105F"/>
    <w:rsid w:val="00BA1ECA"/>
    <w:rsid w:val="00BA38A7"/>
    <w:rsid w:val="00BA49C1"/>
    <w:rsid w:val="00BA5587"/>
    <w:rsid w:val="00BB0AA4"/>
    <w:rsid w:val="00BB1247"/>
    <w:rsid w:val="00BB6D1A"/>
    <w:rsid w:val="00BC0CC5"/>
    <w:rsid w:val="00BC12DE"/>
    <w:rsid w:val="00BC159C"/>
    <w:rsid w:val="00BC5A0C"/>
    <w:rsid w:val="00BD1BE0"/>
    <w:rsid w:val="00BD1C30"/>
    <w:rsid w:val="00BD2C93"/>
    <w:rsid w:val="00BD37F9"/>
    <w:rsid w:val="00BD410D"/>
    <w:rsid w:val="00BD6FDE"/>
    <w:rsid w:val="00BD7267"/>
    <w:rsid w:val="00BD7772"/>
    <w:rsid w:val="00BE2D16"/>
    <w:rsid w:val="00BE3832"/>
    <w:rsid w:val="00BE4FEB"/>
    <w:rsid w:val="00BE6FBD"/>
    <w:rsid w:val="00BF0B11"/>
    <w:rsid w:val="00BF26AF"/>
    <w:rsid w:val="00BF5882"/>
    <w:rsid w:val="00BF62A8"/>
    <w:rsid w:val="00BF6615"/>
    <w:rsid w:val="00BF74B0"/>
    <w:rsid w:val="00BF775D"/>
    <w:rsid w:val="00C07DFD"/>
    <w:rsid w:val="00C10168"/>
    <w:rsid w:val="00C155DA"/>
    <w:rsid w:val="00C15C40"/>
    <w:rsid w:val="00C22B04"/>
    <w:rsid w:val="00C26C3B"/>
    <w:rsid w:val="00C30243"/>
    <w:rsid w:val="00C333B3"/>
    <w:rsid w:val="00C34054"/>
    <w:rsid w:val="00C41149"/>
    <w:rsid w:val="00C4131C"/>
    <w:rsid w:val="00C41579"/>
    <w:rsid w:val="00C416F6"/>
    <w:rsid w:val="00C41892"/>
    <w:rsid w:val="00C4390B"/>
    <w:rsid w:val="00C4707B"/>
    <w:rsid w:val="00C51005"/>
    <w:rsid w:val="00C54CD4"/>
    <w:rsid w:val="00C5652E"/>
    <w:rsid w:val="00C62ACC"/>
    <w:rsid w:val="00C663E3"/>
    <w:rsid w:val="00C700E8"/>
    <w:rsid w:val="00C705CE"/>
    <w:rsid w:val="00C710E3"/>
    <w:rsid w:val="00C85B1A"/>
    <w:rsid w:val="00C877B9"/>
    <w:rsid w:val="00C912ED"/>
    <w:rsid w:val="00C915A2"/>
    <w:rsid w:val="00C9423F"/>
    <w:rsid w:val="00C956CF"/>
    <w:rsid w:val="00C963C9"/>
    <w:rsid w:val="00CA2C80"/>
    <w:rsid w:val="00CA59A1"/>
    <w:rsid w:val="00CB1E91"/>
    <w:rsid w:val="00CB3C5B"/>
    <w:rsid w:val="00CB6D98"/>
    <w:rsid w:val="00CB725A"/>
    <w:rsid w:val="00CC49F4"/>
    <w:rsid w:val="00CC5A5A"/>
    <w:rsid w:val="00CD2BC2"/>
    <w:rsid w:val="00CD5D15"/>
    <w:rsid w:val="00CD6F05"/>
    <w:rsid w:val="00CD7BDE"/>
    <w:rsid w:val="00CE04CF"/>
    <w:rsid w:val="00CE0633"/>
    <w:rsid w:val="00CE68CF"/>
    <w:rsid w:val="00CE71C0"/>
    <w:rsid w:val="00CF228C"/>
    <w:rsid w:val="00CF2305"/>
    <w:rsid w:val="00CF24F0"/>
    <w:rsid w:val="00CF25A9"/>
    <w:rsid w:val="00CF34DB"/>
    <w:rsid w:val="00CF408C"/>
    <w:rsid w:val="00CF5472"/>
    <w:rsid w:val="00CF6A0C"/>
    <w:rsid w:val="00D00FC4"/>
    <w:rsid w:val="00D04131"/>
    <w:rsid w:val="00D04A4C"/>
    <w:rsid w:val="00D0567D"/>
    <w:rsid w:val="00D06D68"/>
    <w:rsid w:val="00D1136F"/>
    <w:rsid w:val="00D16D90"/>
    <w:rsid w:val="00D24C4F"/>
    <w:rsid w:val="00D26132"/>
    <w:rsid w:val="00D2759C"/>
    <w:rsid w:val="00D34986"/>
    <w:rsid w:val="00D35DF1"/>
    <w:rsid w:val="00D36FC5"/>
    <w:rsid w:val="00D37A25"/>
    <w:rsid w:val="00D37C95"/>
    <w:rsid w:val="00D40259"/>
    <w:rsid w:val="00D40365"/>
    <w:rsid w:val="00D4098D"/>
    <w:rsid w:val="00D43325"/>
    <w:rsid w:val="00D44B55"/>
    <w:rsid w:val="00D44C6F"/>
    <w:rsid w:val="00D4535E"/>
    <w:rsid w:val="00D45CE9"/>
    <w:rsid w:val="00D46F17"/>
    <w:rsid w:val="00D518BA"/>
    <w:rsid w:val="00D51AA6"/>
    <w:rsid w:val="00D51B9A"/>
    <w:rsid w:val="00D53200"/>
    <w:rsid w:val="00D56D3F"/>
    <w:rsid w:val="00D65157"/>
    <w:rsid w:val="00D6698C"/>
    <w:rsid w:val="00D70A38"/>
    <w:rsid w:val="00D7185B"/>
    <w:rsid w:val="00D72269"/>
    <w:rsid w:val="00D85372"/>
    <w:rsid w:val="00D854A6"/>
    <w:rsid w:val="00D85B9B"/>
    <w:rsid w:val="00D861BB"/>
    <w:rsid w:val="00D86880"/>
    <w:rsid w:val="00D86DD5"/>
    <w:rsid w:val="00D87E57"/>
    <w:rsid w:val="00D9165E"/>
    <w:rsid w:val="00D92525"/>
    <w:rsid w:val="00D93A53"/>
    <w:rsid w:val="00D95593"/>
    <w:rsid w:val="00DA571E"/>
    <w:rsid w:val="00DA741F"/>
    <w:rsid w:val="00DB1452"/>
    <w:rsid w:val="00DB3DBC"/>
    <w:rsid w:val="00DB524B"/>
    <w:rsid w:val="00DB74F9"/>
    <w:rsid w:val="00DC2C62"/>
    <w:rsid w:val="00DC443F"/>
    <w:rsid w:val="00DC7857"/>
    <w:rsid w:val="00DD0BF1"/>
    <w:rsid w:val="00DD1673"/>
    <w:rsid w:val="00DD30AE"/>
    <w:rsid w:val="00DD52F7"/>
    <w:rsid w:val="00DD5EA5"/>
    <w:rsid w:val="00DD64E3"/>
    <w:rsid w:val="00DD6B3F"/>
    <w:rsid w:val="00DD7101"/>
    <w:rsid w:val="00DD7F31"/>
    <w:rsid w:val="00DE0263"/>
    <w:rsid w:val="00DE0E6D"/>
    <w:rsid w:val="00DE446F"/>
    <w:rsid w:val="00DE5FF1"/>
    <w:rsid w:val="00DE6965"/>
    <w:rsid w:val="00DE6E13"/>
    <w:rsid w:val="00DF1297"/>
    <w:rsid w:val="00DF17A5"/>
    <w:rsid w:val="00DF1A6E"/>
    <w:rsid w:val="00DF5A64"/>
    <w:rsid w:val="00DF6C27"/>
    <w:rsid w:val="00E0085E"/>
    <w:rsid w:val="00E00C76"/>
    <w:rsid w:val="00E00FAE"/>
    <w:rsid w:val="00E0385F"/>
    <w:rsid w:val="00E057BF"/>
    <w:rsid w:val="00E06223"/>
    <w:rsid w:val="00E10E38"/>
    <w:rsid w:val="00E10ECE"/>
    <w:rsid w:val="00E11790"/>
    <w:rsid w:val="00E15015"/>
    <w:rsid w:val="00E153AC"/>
    <w:rsid w:val="00E1737D"/>
    <w:rsid w:val="00E17750"/>
    <w:rsid w:val="00E221F5"/>
    <w:rsid w:val="00E22A7A"/>
    <w:rsid w:val="00E23A3C"/>
    <w:rsid w:val="00E24CD8"/>
    <w:rsid w:val="00E25B6F"/>
    <w:rsid w:val="00E27430"/>
    <w:rsid w:val="00E351D4"/>
    <w:rsid w:val="00E35B05"/>
    <w:rsid w:val="00E36017"/>
    <w:rsid w:val="00E40F9E"/>
    <w:rsid w:val="00E4280B"/>
    <w:rsid w:val="00E42C3C"/>
    <w:rsid w:val="00E43141"/>
    <w:rsid w:val="00E43913"/>
    <w:rsid w:val="00E45906"/>
    <w:rsid w:val="00E465E8"/>
    <w:rsid w:val="00E5055C"/>
    <w:rsid w:val="00E50F0C"/>
    <w:rsid w:val="00E5583D"/>
    <w:rsid w:val="00E55F88"/>
    <w:rsid w:val="00E56642"/>
    <w:rsid w:val="00E56B97"/>
    <w:rsid w:val="00E6101F"/>
    <w:rsid w:val="00E61CEB"/>
    <w:rsid w:val="00E66C98"/>
    <w:rsid w:val="00E710F1"/>
    <w:rsid w:val="00E72AB0"/>
    <w:rsid w:val="00E746F0"/>
    <w:rsid w:val="00E74FCE"/>
    <w:rsid w:val="00E756EB"/>
    <w:rsid w:val="00E80572"/>
    <w:rsid w:val="00E8106F"/>
    <w:rsid w:val="00E8196D"/>
    <w:rsid w:val="00E84AA4"/>
    <w:rsid w:val="00E8737B"/>
    <w:rsid w:val="00E90C2A"/>
    <w:rsid w:val="00E90FEA"/>
    <w:rsid w:val="00E91128"/>
    <w:rsid w:val="00E940D1"/>
    <w:rsid w:val="00E95F59"/>
    <w:rsid w:val="00E96E6B"/>
    <w:rsid w:val="00E96EF2"/>
    <w:rsid w:val="00EA3FC9"/>
    <w:rsid w:val="00EA448D"/>
    <w:rsid w:val="00EA5AFA"/>
    <w:rsid w:val="00EA7A96"/>
    <w:rsid w:val="00EB01DE"/>
    <w:rsid w:val="00EB19AD"/>
    <w:rsid w:val="00EB2996"/>
    <w:rsid w:val="00EB31BC"/>
    <w:rsid w:val="00EB575F"/>
    <w:rsid w:val="00EB5975"/>
    <w:rsid w:val="00EC149A"/>
    <w:rsid w:val="00EC4E78"/>
    <w:rsid w:val="00EC5CAB"/>
    <w:rsid w:val="00EC6530"/>
    <w:rsid w:val="00EC6F6F"/>
    <w:rsid w:val="00EC742B"/>
    <w:rsid w:val="00EC7DCA"/>
    <w:rsid w:val="00ED0B30"/>
    <w:rsid w:val="00ED1B2C"/>
    <w:rsid w:val="00ED54C6"/>
    <w:rsid w:val="00ED5E20"/>
    <w:rsid w:val="00ED6237"/>
    <w:rsid w:val="00EE01DA"/>
    <w:rsid w:val="00EE4E8D"/>
    <w:rsid w:val="00EE541C"/>
    <w:rsid w:val="00EE7406"/>
    <w:rsid w:val="00EE78B9"/>
    <w:rsid w:val="00EF213B"/>
    <w:rsid w:val="00EF25A9"/>
    <w:rsid w:val="00EF2B48"/>
    <w:rsid w:val="00EF2C49"/>
    <w:rsid w:val="00EF2F57"/>
    <w:rsid w:val="00EF6B01"/>
    <w:rsid w:val="00F012CD"/>
    <w:rsid w:val="00F0306A"/>
    <w:rsid w:val="00F03AFA"/>
    <w:rsid w:val="00F067DA"/>
    <w:rsid w:val="00F126BE"/>
    <w:rsid w:val="00F14B40"/>
    <w:rsid w:val="00F175B5"/>
    <w:rsid w:val="00F20337"/>
    <w:rsid w:val="00F2168F"/>
    <w:rsid w:val="00F22A4C"/>
    <w:rsid w:val="00F22E61"/>
    <w:rsid w:val="00F25D0C"/>
    <w:rsid w:val="00F26205"/>
    <w:rsid w:val="00F26D41"/>
    <w:rsid w:val="00F35618"/>
    <w:rsid w:val="00F359EA"/>
    <w:rsid w:val="00F35DBA"/>
    <w:rsid w:val="00F36A61"/>
    <w:rsid w:val="00F42E35"/>
    <w:rsid w:val="00F43A83"/>
    <w:rsid w:val="00F43D07"/>
    <w:rsid w:val="00F44AB9"/>
    <w:rsid w:val="00F50768"/>
    <w:rsid w:val="00F51AD6"/>
    <w:rsid w:val="00F51F2A"/>
    <w:rsid w:val="00F5300C"/>
    <w:rsid w:val="00F539D9"/>
    <w:rsid w:val="00F55E70"/>
    <w:rsid w:val="00F56988"/>
    <w:rsid w:val="00F56BB9"/>
    <w:rsid w:val="00F57DFF"/>
    <w:rsid w:val="00F6135B"/>
    <w:rsid w:val="00F62793"/>
    <w:rsid w:val="00F63B99"/>
    <w:rsid w:val="00F6489E"/>
    <w:rsid w:val="00F7077A"/>
    <w:rsid w:val="00F73F1D"/>
    <w:rsid w:val="00F75F72"/>
    <w:rsid w:val="00F8163B"/>
    <w:rsid w:val="00F81CD5"/>
    <w:rsid w:val="00F830E4"/>
    <w:rsid w:val="00F90178"/>
    <w:rsid w:val="00F91A06"/>
    <w:rsid w:val="00F94130"/>
    <w:rsid w:val="00FA026B"/>
    <w:rsid w:val="00FA123A"/>
    <w:rsid w:val="00FA2184"/>
    <w:rsid w:val="00FA26A7"/>
    <w:rsid w:val="00FA4E42"/>
    <w:rsid w:val="00FA5FBE"/>
    <w:rsid w:val="00FA7889"/>
    <w:rsid w:val="00FB0AD4"/>
    <w:rsid w:val="00FB0B93"/>
    <w:rsid w:val="00FB3D58"/>
    <w:rsid w:val="00FB61FB"/>
    <w:rsid w:val="00FB79AB"/>
    <w:rsid w:val="00FC0C08"/>
    <w:rsid w:val="00FC10E5"/>
    <w:rsid w:val="00FC1B67"/>
    <w:rsid w:val="00FC272A"/>
    <w:rsid w:val="00FC78B8"/>
    <w:rsid w:val="00FD012F"/>
    <w:rsid w:val="00FD216C"/>
    <w:rsid w:val="00FD3226"/>
    <w:rsid w:val="00FD3F17"/>
    <w:rsid w:val="00FD3FEF"/>
    <w:rsid w:val="00FD648F"/>
    <w:rsid w:val="00FD7285"/>
    <w:rsid w:val="00FE1B1F"/>
    <w:rsid w:val="00FE2F7C"/>
    <w:rsid w:val="00FE511B"/>
    <w:rsid w:val="00FE7A3B"/>
    <w:rsid w:val="00FF18ED"/>
    <w:rsid w:val="00FF4B64"/>
    <w:rsid w:val="00FF7E55"/>
    <w:rsid w:val="010945F8"/>
    <w:rsid w:val="010D65C7"/>
    <w:rsid w:val="01B83970"/>
    <w:rsid w:val="02983146"/>
    <w:rsid w:val="069817F5"/>
    <w:rsid w:val="07B91A4E"/>
    <w:rsid w:val="09145D0E"/>
    <w:rsid w:val="0A0439D2"/>
    <w:rsid w:val="0A7A0D24"/>
    <w:rsid w:val="0AEA34DF"/>
    <w:rsid w:val="0C1543F2"/>
    <w:rsid w:val="0FB57F47"/>
    <w:rsid w:val="12B74662"/>
    <w:rsid w:val="12DD119B"/>
    <w:rsid w:val="14D54797"/>
    <w:rsid w:val="15224EDF"/>
    <w:rsid w:val="16107ED6"/>
    <w:rsid w:val="16573266"/>
    <w:rsid w:val="17CC5F20"/>
    <w:rsid w:val="17D3499E"/>
    <w:rsid w:val="17FD2E3C"/>
    <w:rsid w:val="1A6C0E49"/>
    <w:rsid w:val="1A904ACC"/>
    <w:rsid w:val="1A96219C"/>
    <w:rsid w:val="1D0B4BD7"/>
    <w:rsid w:val="1D3C35EC"/>
    <w:rsid w:val="1D7C2EF5"/>
    <w:rsid w:val="1DE2381E"/>
    <w:rsid w:val="1DFA7A06"/>
    <w:rsid w:val="1E4917B7"/>
    <w:rsid w:val="1E6050D9"/>
    <w:rsid w:val="1EF33769"/>
    <w:rsid w:val="20075536"/>
    <w:rsid w:val="20552717"/>
    <w:rsid w:val="20C134BA"/>
    <w:rsid w:val="21676E63"/>
    <w:rsid w:val="22EB261D"/>
    <w:rsid w:val="24397359"/>
    <w:rsid w:val="249A16CE"/>
    <w:rsid w:val="26002DB1"/>
    <w:rsid w:val="26AE07D6"/>
    <w:rsid w:val="27445739"/>
    <w:rsid w:val="277809E4"/>
    <w:rsid w:val="29317072"/>
    <w:rsid w:val="2AE24AD7"/>
    <w:rsid w:val="2B0B5FF9"/>
    <w:rsid w:val="2BA85709"/>
    <w:rsid w:val="2CD34A5C"/>
    <w:rsid w:val="2D3335A1"/>
    <w:rsid w:val="2F195569"/>
    <w:rsid w:val="2F707202"/>
    <w:rsid w:val="2FA92942"/>
    <w:rsid w:val="2FCF5B79"/>
    <w:rsid w:val="30CB6926"/>
    <w:rsid w:val="312A537B"/>
    <w:rsid w:val="315F2240"/>
    <w:rsid w:val="33186F42"/>
    <w:rsid w:val="3372013E"/>
    <w:rsid w:val="347B228B"/>
    <w:rsid w:val="34D7659F"/>
    <w:rsid w:val="36F21831"/>
    <w:rsid w:val="377018BA"/>
    <w:rsid w:val="3980696F"/>
    <w:rsid w:val="3B9A59FD"/>
    <w:rsid w:val="3C7A3356"/>
    <w:rsid w:val="3D93569B"/>
    <w:rsid w:val="3E8E48E5"/>
    <w:rsid w:val="3E951CDB"/>
    <w:rsid w:val="3E9A0DCF"/>
    <w:rsid w:val="3F9327B4"/>
    <w:rsid w:val="3FEB02E8"/>
    <w:rsid w:val="40064895"/>
    <w:rsid w:val="418515A8"/>
    <w:rsid w:val="430226F8"/>
    <w:rsid w:val="44BF37B0"/>
    <w:rsid w:val="45A61403"/>
    <w:rsid w:val="45D55898"/>
    <w:rsid w:val="476228E2"/>
    <w:rsid w:val="47D7366B"/>
    <w:rsid w:val="48523A18"/>
    <w:rsid w:val="49FA5E58"/>
    <w:rsid w:val="4A2D3B44"/>
    <w:rsid w:val="4B4B1A00"/>
    <w:rsid w:val="4C4A25B8"/>
    <w:rsid w:val="4E271445"/>
    <w:rsid w:val="4E3C10EB"/>
    <w:rsid w:val="4E7B0628"/>
    <w:rsid w:val="4E91251A"/>
    <w:rsid w:val="51925EAF"/>
    <w:rsid w:val="51EE6A04"/>
    <w:rsid w:val="55E83332"/>
    <w:rsid w:val="5626008D"/>
    <w:rsid w:val="563C5233"/>
    <w:rsid w:val="56F756A5"/>
    <w:rsid w:val="5912608C"/>
    <w:rsid w:val="593A432E"/>
    <w:rsid w:val="5A6670CD"/>
    <w:rsid w:val="5B16053A"/>
    <w:rsid w:val="5B6D21C3"/>
    <w:rsid w:val="5B7C0F33"/>
    <w:rsid w:val="5D0157EE"/>
    <w:rsid w:val="5E2D7D7F"/>
    <w:rsid w:val="5EF85DFA"/>
    <w:rsid w:val="5F5852A8"/>
    <w:rsid w:val="62DA4542"/>
    <w:rsid w:val="636F07D3"/>
    <w:rsid w:val="65322478"/>
    <w:rsid w:val="65463C4C"/>
    <w:rsid w:val="65A52D5C"/>
    <w:rsid w:val="65E27A89"/>
    <w:rsid w:val="6658406F"/>
    <w:rsid w:val="669E160B"/>
    <w:rsid w:val="671B3FE6"/>
    <w:rsid w:val="69A57FB9"/>
    <w:rsid w:val="69BB3EE6"/>
    <w:rsid w:val="6A773144"/>
    <w:rsid w:val="6C7A36D8"/>
    <w:rsid w:val="6D8613ED"/>
    <w:rsid w:val="71714DB2"/>
    <w:rsid w:val="721A69DD"/>
    <w:rsid w:val="722952A2"/>
    <w:rsid w:val="7414527B"/>
    <w:rsid w:val="76307558"/>
    <w:rsid w:val="773C334E"/>
    <w:rsid w:val="77B942D4"/>
    <w:rsid w:val="783C7E07"/>
    <w:rsid w:val="78FA57B4"/>
    <w:rsid w:val="79BD039A"/>
    <w:rsid w:val="79C175B7"/>
    <w:rsid w:val="7AAC543A"/>
    <w:rsid w:val="7B740F24"/>
    <w:rsid w:val="7D0C5EDE"/>
    <w:rsid w:val="7DC61BAC"/>
    <w:rsid w:val="7F47555E"/>
  </w:rsids>
  <m:mathPr>
    <m:mathFont m:val="Cambria Math"/>
    <m:brkBin m:val="before"/>
    <m:brkBinSub m:val="--"/>
    <m:smallFrac m:val="0"/>
    <m:dispDef/>
    <m:lMargin m:val="0"/>
    <m:rMargin m:val="0"/>
    <m:defJc m:val="centerGroup"/>
    <m:wrapIndent m:val="1440"/>
    <m:intLim m:val="subSup"/>
    <m:naryLim m:val="undOvr"/>
  </m:mathPr>
  <w:doNotAutoCompressPictures/>
  <w:themeFontLang w:val="de-DE"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name="toc 5"/>
    <w:lsdException w:qFormat="1" w:uiPriority="39" w:name="toc 6"/>
    <w:lsdException w:qFormat="1" w:uiPriority="39" w:name="toc 7"/>
    <w:lsdException w:qFormat="1" w:uiPriority="39" w:name="toc 8"/>
    <w:lsdException w:qFormat="1"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tabs>
        <w:tab w:val="left" w:pos="3572"/>
      </w:tabs>
      <w:spacing w:line="330" w:lineRule="atLeast"/>
    </w:pPr>
    <w:rPr>
      <w:rFonts w:eastAsia="宋体" w:cs="Times New Roman (Textkörper CS)" w:asciiTheme="minorHAnsi" w:hAnsiTheme="minorHAnsi"/>
      <w:color w:val="000000"/>
      <w:sz w:val="22"/>
      <w:szCs w:val="24"/>
      <w:lang w:val="de-DE" w:eastAsia="en-US" w:bidi="ar-SA"/>
    </w:rPr>
  </w:style>
  <w:style w:type="paragraph" w:styleId="2">
    <w:name w:val="heading 1"/>
    <w:basedOn w:val="1"/>
    <w:next w:val="1"/>
    <w:link w:val="47"/>
    <w:qFormat/>
    <w:uiPriority w:val="9"/>
    <w:pPr>
      <w:keepNext/>
      <w:keepLines/>
      <w:numPr>
        <w:ilvl w:val="0"/>
        <w:numId w:val="1"/>
      </w:numPr>
      <w:tabs>
        <w:tab w:val="clear" w:pos="3572"/>
      </w:tabs>
      <w:spacing w:after="260" w:line="340" w:lineRule="atLeast"/>
      <w:outlineLvl w:val="0"/>
    </w:pPr>
    <w:rPr>
      <w:rFonts w:asciiTheme="majorHAnsi" w:hAnsiTheme="majorHAnsi" w:eastAsiaTheme="majorEastAsia" w:cstheme="majorBidi"/>
      <w:b/>
      <w:color w:val="00468E" w:themeColor="accent1"/>
      <w:sz w:val="24"/>
      <w:szCs w:val="32"/>
      <w14:textFill>
        <w14:solidFill>
          <w14:schemeClr w14:val="accent1"/>
        </w14:solidFill>
      </w14:textFill>
    </w:rPr>
  </w:style>
  <w:style w:type="paragraph" w:styleId="3">
    <w:name w:val="heading 2"/>
    <w:basedOn w:val="2"/>
    <w:next w:val="4"/>
    <w:link w:val="48"/>
    <w:unhideWhenUsed/>
    <w:qFormat/>
    <w:uiPriority w:val="9"/>
    <w:pPr>
      <w:numPr>
        <w:ilvl w:val="1"/>
      </w:numPr>
      <w:spacing w:line="260" w:lineRule="atLeast"/>
      <w:ind w:left="1021" w:hanging="1021"/>
      <w:outlineLvl w:val="1"/>
    </w:pPr>
    <w:rPr>
      <w:sz w:val="20"/>
      <w:szCs w:val="26"/>
    </w:rPr>
  </w:style>
  <w:style w:type="paragraph" w:styleId="5">
    <w:name w:val="heading 3"/>
    <w:basedOn w:val="1"/>
    <w:next w:val="1"/>
    <w:link w:val="51"/>
    <w:unhideWhenUsed/>
    <w:qFormat/>
    <w:uiPriority w:val="9"/>
    <w:pPr>
      <w:keepNext/>
      <w:keepLines/>
      <w:numPr>
        <w:ilvl w:val="2"/>
        <w:numId w:val="1"/>
      </w:numPr>
      <w:spacing w:after="260"/>
      <w:ind w:left="1021" w:hanging="1021"/>
      <w:outlineLvl w:val="2"/>
    </w:pPr>
    <w:rPr>
      <w:rFonts w:asciiTheme="majorHAnsi" w:hAnsiTheme="majorHAnsi" w:eastAsiaTheme="majorEastAsia" w:cstheme="majorBidi"/>
      <w:b/>
      <w:color w:val="00468E" w:themeColor="accent1"/>
      <w14:textFill>
        <w14:solidFill>
          <w14:schemeClr w14:val="accent1"/>
        </w14:solidFill>
      </w14:textFill>
    </w:rPr>
  </w:style>
  <w:style w:type="paragraph" w:styleId="6">
    <w:name w:val="heading 4"/>
    <w:basedOn w:val="1"/>
    <w:next w:val="1"/>
    <w:link w:val="52"/>
    <w:unhideWhenUsed/>
    <w:qFormat/>
    <w:uiPriority w:val="9"/>
    <w:pPr>
      <w:keepNext/>
      <w:keepLines/>
      <w:numPr>
        <w:ilvl w:val="3"/>
        <w:numId w:val="1"/>
      </w:numPr>
      <w:spacing w:after="260"/>
      <w:ind w:left="1021" w:hanging="1021"/>
      <w:outlineLvl w:val="3"/>
    </w:pPr>
    <w:rPr>
      <w:rFonts w:asciiTheme="majorHAnsi" w:hAnsiTheme="majorHAnsi" w:eastAsiaTheme="majorEastAsia" w:cstheme="majorBidi"/>
      <w:b/>
      <w:iCs/>
      <w:color w:val="00468E" w:themeColor="accent1"/>
      <w14:textFill>
        <w14:solidFill>
          <w14:schemeClr w14:val="accent1"/>
        </w14:solidFill>
      </w14:textFill>
    </w:rPr>
  </w:style>
  <w:style w:type="paragraph" w:styleId="7">
    <w:name w:val="heading 5"/>
    <w:basedOn w:val="1"/>
    <w:next w:val="1"/>
    <w:link w:val="53"/>
    <w:semiHidden/>
    <w:unhideWhenUsed/>
    <w:qFormat/>
    <w:uiPriority w:val="9"/>
    <w:pPr>
      <w:keepNext/>
      <w:keepLines/>
      <w:numPr>
        <w:ilvl w:val="4"/>
        <w:numId w:val="1"/>
      </w:numPr>
      <w:spacing w:before="40"/>
      <w:outlineLvl w:val="4"/>
    </w:pPr>
    <w:rPr>
      <w:rFonts w:asciiTheme="majorHAnsi" w:hAnsiTheme="majorHAnsi" w:eastAsiaTheme="majorEastAsia" w:cstheme="majorBidi"/>
      <w:color w:val="00346B" w:themeColor="accent1" w:themeShade="BF"/>
    </w:rPr>
  </w:style>
  <w:style w:type="paragraph" w:styleId="8">
    <w:name w:val="heading 6"/>
    <w:basedOn w:val="1"/>
    <w:next w:val="1"/>
    <w:link w:val="54"/>
    <w:semiHidden/>
    <w:unhideWhenUsed/>
    <w:qFormat/>
    <w:uiPriority w:val="9"/>
    <w:pPr>
      <w:keepNext/>
      <w:keepLines/>
      <w:numPr>
        <w:ilvl w:val="5"/>
        <w:numId w:val="1"/>
      </w:numPr>
      <w:spacing w:before="40"/>
      <w:outlineLvl w:val="5"/>
    </w:pPr>
    <w:rPr>
      <w:rFonts w:asciiTheme="majorHAnsi" w:hAnsiTheme="majorHAnsi" w:eastAsiaTheme="majorEastAsia" w:cstheme="majorBidi"/>
      <w:color w:val="002347" w:themeColor="accent1" w:themeShade="80"/>
    </w:rPr>
  </w:style>
  <w:style w:type="paragraph" w:styleId="9">
    <w:name w:val="heading 7"/>
    <w:basedOn w:val="1"/>
    <w:next w:val="1"/>
    <w:link w:val="55"/>
    <w:semiHidden/>
    <w:unhideWhenUsed/>
    <w:qFormat/>
    <w:uiPriority w:val="9"/>
    <w:pPr>
      <w:keepNext/>
      <w:keepLines/>
      <w:numPr>
        <w:ilvl w:val="6"/>
        <w:numId w:val="1"/>
      </w:numPr>
      <w:spacing w:before="40"/>
      <w:outlineLvl w:val="6"/>
    </w:pPr>
    <w:rPr>
      <w:rFonts w:asciiTheme="majorHAnsi" w:hAnsiTheme="majorHAnsi" w:eastAsiaTheme="majorEastAsia" w:cstheme="majorBidi"/>
      <w:i/>
      <w:iCs/>
      <w:color w:val="002347" w:themeColor="accent1" w:themeShade="80"/>
    </w:rPr>
  </w:style>
  <w:style w:type="paragraph" w:styleId="10">
    <w:name w:val="heading 8"/>
    <w:basedOn w:val="1"/>
    <w:next w:val="1"/>
    <w:link w:val="56"/>
    <w:semiHidden/>
    <w:unhideWhenUsed/>
    <w:qFormat/>
    <w:uiPriority w:val="9"/>
    <w:pPr>
      <w:keepNext/>
      <w:keepLines/>
      <w:numPr>
        <w:ilvl w:val="7"/>
        <w:numId w:val="1"/>
      </w:numPr>
      <w:spacing w:before="40"/>
      <w:outlineLvl w:val="7"/>
    </w:pPr>
    <w:rPr>
      <w:rFonts w:asciiTheme="majorHAnsi" w:hAnsiTheme="majorHAnsi" w:eastAsiaTheme="majorEastAsia" w:cstheme="majorBidi"/>
      <w:color w:val="677786" w:themeColor="text1" w:themeTint="D9"/>
      <w:sz w:val="21"/>
      <w:szCs w:val="21"/>
      <w14:textFill>
        <w14:solidFill>
          <w14:schemeClr w14:val="tx1">
            <w14:lumMod w14:val="85000"/>
            <w14:lumOff w14:val="15000"/>
          </w14:schemeClr>
        </w14:solidFill>
      </w14:textFill>
    </w:rPr>
  </w:style>
  <w:style w:type="paragraph" w:styleId="11">
    <w:name w:val="heading 9"/>
    <w:basedOn w:val="1"/>
    <w:next w:val="1"/>
    <w:link w:val="57"/>
    <w:semiHidden/>
    <w:unhideWhenUsed/>
    <w:qFormat/>
    <w:uiPriority w:val="9"/>
    <w:pPr>
      <w:keepNext/>
      <w:keepLines/>
      <w:numPr>
        <w:ilvl w:val="8"/>
        <w:numId w:val="1"/>
      </w:numPr>
      <w:spacing w:before="40"/>
      <w:outlineLvl w:val="8"/>
    </w:pPr>
    <w:rPr>
      <w:rFonts w:asciiTheme="majorHAnsi" w:hAnsiTheme="majorHAnsi" w:eastAsiaTheme="majorEastAsia" w:cstheme="majorBidi"/>
      <w:i/>
      <w:iCs/>
      <w:color w:val="677786" w:themeColor="text1" w:themeTint="D9"/>
      <w:sz w:val="21"/>
      <w:szCs w:val="21"/>
      <w14:textFill>
        <w14:solidFill>
          <w14:schemeClr w14:val="tx1">
            <w14:lumMod w14:val="85000"/>
            <w14:lumOff w14:val="15000"/>
          </w14:schemeClr>
        </w14:solidFill>
      </w14:textFill>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customStyle="1" w:styleId="4">
    <w:name w:val="Fließtext"/>
    <w:basedOn w:val="1"/>
    <w:qFormat/>
    <w:uiPriority w:val="0"/>
  </w:style>
  <w:style w:type="paragraph" w:styleId="12">
    <w:name w:val="toc 7"/>
    <w:basedOn w:val="1"/>
    <w:next w:val="1"/>
    <w:semiHidden/>
    <w:unhideWhenUsed/>
    <w:qFormat/>
    <w:uiPriority w:val="39"/>
    <w:pPr>
      <w:tabs>
        <w:tab w:val="clear" w:pos="3572"/>
      </w:tabs>
    </w:pPr>
    <w:rPr>
      <w:rFonts w:cstheme="minorHAnsi"/>
      <w:szCs w:val="22"/>
    </w:rPr>
  </w:style>
  <w:style w:type="paragraph" w:styleId="13">
    <w:name w:val="annotation text"/>
    <w:basedOn w:val="1"/>
    <w:link w:val="69"/>
    <w:unhideWhenUsed/>
    <w:qFormat/>
    <w:uiPriority w:val="99"/>
    <w:pPr>
      <w:spacing w:line="240" w:lineRule="auto"/>
    </w:pPr>
    <w:rPr>
      <w:sz w:val="20"/>
      <w:szCs w:val="20"/>
    </w:rPr>
  </w:style>
  <w:style w:type="paragraph" w:styleId="14">
    <w:name w:val="toc 5"/>
    <w:basedOn w:val="1"/>
    <w:next w:val="1"/>
    <w:semiHidden/>
    <w:unhideWhenUsed/>
    <w:qFormat/>
    <w:uiPriority w:val="39"/>
    <w:pPr>
      <w:tabs>
        <w:tab w:val="clear" w:pos="3572"/>
      </w:tabs>
    </w:pPr>
    <w:rPr>
      <w:rFonts w:cstheme="minorHAnsi"/>
      <w:szCs w:val="22"/>
    </w:rPr>
  </w:style>
  <w:style w:type="paragraph" w:styleId="15">
    <w:name w:val="toc 3"/>
    <w:basedOn w:val="1"/>
    <w:next w:val="1"/>
    <w:unhideWhenUsed/>
    <w:qFormat/>
    <w:uiPriority w:val="39"/>
    <w:pPr>
      <w:tabs>
        <w:tab w:val="right" w:leader="underscore" w:pos="9185"/>
        <w:tab w:val="clear" w:pos="3572"/>
      </w:tabs>
      <w:ind w:left="1021" w:hanging="1021"/>
    </w:pPr>
    <w:rPr>
      <w:rFonts w:cs="Arial (Textkörper)"/>
      <w:b/>
      <w:color w:val="00468E" w:themeColor="accent1"/>
      <w:szCs w:val="22"/>
      <w14:textFill>
        <w14:solidFill>
          <w14:schemeClr w14:val="accent1"/>
        </w14:solidFill>
      </w14:textFill>
    </w:rPr>
  </w:style>
  <w:style w:type="paragraph" w:styleId="16">
    <w:name w:val="toc 8"/>
    <w:basedOn w:val="1"/>
    <w:next w:val="1"/>
    <w:semiHidden/>
    <w:unhideWhenUsed/>
    <w:qFormat/>
    <w:uiPriority w:val="39"/>
    <w:pPr>
      <w:tabs>
        <w:tab w:val="clear" w:pos="3572"/>
      </w:tabs>
    </w:pPr>
    <w:rPr>
      <w:rFonts w:cstheme="minorHAnsi"/>
      <w:szCs w:val="22"/>
    </w:rPr>
  </w:style>
  <w:style w:type="paragraph" w:styleId="17">
    <w:name w:val="Balloon Text"/>
    <w:basedOn w:val="1"/>
    <w:link w:val="37"/>
    <w:semiHidden/>
    <w:unhideWhenUsed/>
    <w:qFormat/>
    <w:uiPriority w:val="99"/>
    <w:pPr>
      <w:spacing w:line="240" w:lineRule="auto"/>
    </w:pPr>
    <w:rPr>
      <w:rFonts w:ascii="Times New Roman" w:hAnsi="Times New Roman" w:cs="Times New Roman"/>
      <w:sz w:val="18"/>
      <w:szCs w:val="18"/>
    </w:rPr>
  </w:style>
  <w:style w:type="paragraph" w:styleId="18">
    <w:name w:val="footer"/>
    <w:basedOn w:val="1"/>
    <w:link w:val="33"/>
    <w:unhideWhenUsed/>
    <w:qFormat/>
    <w:uiPriority w:val="99"/>
    <w:pPr>
      <w:tabs>
        <w:tab w:val="left" w:pos="728"/>
        <w:tab w:val="center" w:pos="4536"/>
        <w:tab w:val="right" w:pos="9072"/>
        <w:tab w:val="clear" w:pos="3572"/>
      </w:tabs>
      <w:spacing w:line="170" w:lineRule="atLeast"/>
    </w:pPr>
    <w:rPr>
      <w:b/>
      <w:bCs/>
      <w:sz w:val="14"/>
      <w:lang w:eastAsia="de-DE"/>
    </w:rPr>
  </w:style>
  <w:style w:type="paragraph" w:styleId="19">
    <w:name w:val="header"/>
    <w:basedOn w:val="18"/>
    <w:link w:val="32"/>
    <w:unhideWhenUsed/>
    <w:qFormat/>
    <w:uiPriority w:val="99"/>
    <w:pPr>
      <w:tabs>
        <w:tab w:val="clear" w:pos="4536"/>
      </w:tabs>
    </w:pPr>
  </w:style>
  <w:style w:type="paragraph" w:styleId="20">
    <w:name w:val="toc 1"/>
    <w:basedOn w:val="1"/>
    <w:next w:val="1"/>
    <w:unhideWhenUsed/>
    <w:qFormat/>
    <w:uiPriority w:val="39"/>
    <w:pPr>
      <w:tabs>
        <w:tab w:val="right" w:leader="underscore" w:pos="9185"/>
        <w:tab w:val="clear" w:pos="3572"/>
      </w:tabs>
      <w:spacing w:before="260" w:after="260"/>
      <w:ind w:left="1021" w:hanging="1021"/>
    </w:pPr>
    <w:rPr>
      <w:rFonts w:cs="Arial (Textkörper)"/>
      <w:b/>
      <w:bCs/>
      <w:color w:val="00468E" w:themeColor="accent1"/>
      <w:sz w:val="24"/>
      <w:szCs w:val="22"/>
      <w14:textFill>
        <w14:solidFill>
          <w14:schemeClr w14:val="accent1"/>
        </w14:solidFill>
      </w14:textFill>
    </w:rPr>
  </w:style>
  <w:style w:type="paragraph" w:styleId="21">
    <w:name w:val="toc 4"/>
    <w:basedOn w:val="1"/>
    <w:next w:val="1"/>
    <w:unhideWhenUsed/>
    <w:qFormat/>
    <w:uiPriority w:val="39"/>
    <w:pPr>
      <w:tabs>
        <w:tab w:val="clear" w:pos="3572"/>
      </w:tabs>
    </w:pPr>
    <w:rPr>
      <w:rFonts w:cs="Arial (Textkörper)"/>
      <w:b/>
      <w:color w:val="00468E" w:themeColor="accent1"/>
      <w:szCs w:val="22"/>
      <w14:textFill>
        <w14:solidFill>
          <w14:schemeClr w14:val="accent1"/>
        </w14:solidFill>
      </w14:textFill>
    </w:rPr>
  </w:style>
  <w:style w:type="paragraph" w:styleId="22">
    <w:name w:val="toc 6"/>
    <w:basedOn w:val="1"/>
    <w:next w:val="1"/>
    <w:semiHidden/>
    <w:unhideWhenUsed/>
    <w:qFormat/>
    <w:uiPriority w:val="39"/>
    <w:pPr>
      <w:tabs>
        <w:tab w:val="clear" w:pos="3572"/>
      </w:tabs>
    </w:pPr>
    <w:rPr>
      <w:rFonts w:cstheme="minorHAnsi"/>
      <w:szCs w:val="22"/>
    </w:rPr>
  </w:style>
  <w:style w:type="paragraph" w:styleId="23">
    <w:name w:val="toc 2"/>
    <w:basedOn w:val="1"/>
    <w:next w:val="1"/>
    <w:unhideWhenUsed/>
    <w:qFormat/>
    <w:uiPriority w:val="39"/>
    <w:pPr>
      <w:tabs>
        <w:tab w:val="right" w:leader="underscore" w:pos="9185"/>
        <w:tab w:val="clear" w:pos="3572"/>
      </w:tabs>
      <w:ind w:left="1021" w:hanging="1021"/>
    </w:pPr>
    <w:rPr>
      <w:rFonts w:cs="Arial (Textkörper)"/>
      <w:b/>
      <w:bCs/>
      <w:color w:val="00468E" w:themeColor="accent1"/>
      <w:szCs w:val="22"/>
      <w14:textFill>
        <w14:solidFill>
          <w14:schemeClr w14:val="accent1"/>
        </w14:solidFill>
      </w14:textFill>
    </w:rPr>
  </w:style>
  <w:style w:type="paragraph" w:styleId="24">
    <w:name w:val="toc 9"/>
    <w:basedOn w:val="1"/>
    <w:next w:val="1"/>
    <w:semiHidden/>
    <w:unhideWhenUsed/>
    <w:qFormat/>
    <w:uiPriority w:val="39"/>
    <w:pPr>
      <w:tabs>
        <w:tab w:val="clear" w:pos="3572"/>
      </w:tabs>
    </w:pPr>
    <w:rPr>
      <w:rFonts w:cstheme="minorHAnsi"/>
      <w:szCs w:val="22"/>
    </w:rPr>
  </w:style>
  <w:style w:type="paragraph" w:styleId="25">
    <w:name w:val="Normal (Web)"/>
    <w:basedOn w:val="1"/>
    <w:semiHidden/>
    <w:unhideWhenUsed/>
    <w:qFormat/>
    <w:uiPriority w:val="99"/>
    <w:rPr>
      <w:sz w:val="24"/>
    </w:rPr>
  </w:style>
  <w:style w:type="paragraph" w:styleId="26">
    <w:name w:val="annotation subject"/>
    <w:basedOn w:val="13"/>
    <w:next w:val="13"/>
    <w:link w:val="70"/>
    <w:semiHidden/>
    <w:unhideWhenUsed/>
    <w:qFormat/>
    <w:uiPriority w:val="99"/>
    <w:rPr>
      <w:b/>
      <w:bCs/>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Hyperlink"/>
    <w:basedOn w:val="29"/>
    <w:unhideWhenUsed/>
    <w:qFormat/>
    <w:uiPriority w:val="99"/>
    <w:rPr>
      <w:color w:val="000000" w:themeColor="hyperlink"/>
      <w:u w:val="single"/>
      <w14:textFill>
        <w14:solidFill>
          <w14:schemeClr w14:val="hlink"/>
        </w14:solidFill>
      </w14:textFill>
    </w:rPr>
  </w:style>
  <w:style w:type="character" w:styleId="31">
    <w:name w:val="annotation reference"/>
    <w:basedOn w:val="29"/>
    <w:semiHidden/>
    <w:unhideWhenUsed/>
    <w:qFormat/>
    <w:uiPriority w:val="99"/>
    <w:rPr>
      <w:sz w:val="16"/>
      <w:szCs w:val="16"/>
    </w:rPr>
  </w:style>
  <w:style w:type="character" w:customStyle="1" w:styleId="32">
    <w:name w:val="Header Char"/>
    <w:basedOn w:val="29"/>
    <w:link w:val="19"/>
    <w:qFormat/>
    <w:uiPriority w:val="99"/>
    <w:rPr>
      <w:rFonts w:cs="Times New Roman (Textkörper CS)"/>
      <w:b/>
      <w:bCs/>
      <w:color w:val="000000"/>
      <w:sz w:val="14"/>
      <w:lang w:eastAsia="de-DE"/>
    </w:rPr>
  </w:style>
  <w:style w:type="character" w:customStyle="1" w:styleId="33">
    <w:name w:val="Footer Char"/>
    <w:basedOn w:val="29"/>
    <w:link w:val="18"/>
    <w:qFormat/>
    <w:uiPriority w:val="99"/>
    <w:rPr>
      <w:rFonts w:cs="Times New Roman (Textkörper CS)"/>
      <w:b/>
      <w:bCs/>
      <w:color w:val="000000"/>
      <w:sz w:val="14"/>
      <w:lang w:eastAsia="de-DE"/>
    </w:rPr>
  </w:style>
  <w:style w:type="character" w:customStyle="1" w:styleId="34">
    <w:name w:val="Fettung"/>
    <w:basedOn w:val="29"/>
    <w:qFormat/>
    <w:uiPriority w:val="1"/>
    <w:rPr>
      <w:b/>
      <w:spacing w:val="-2"/>
      <w:w w:val="101"/>
    </w:rPr>
  </w:style>
  <w:style w:type="paragraph" w:customStyle="1" w:styleId="35">
    <w:name w:val="Briefdaten_Angaben"/>
    <w:basedOn w:val="1"/>
    <w:qFormat/>
    <w:uiPriority w:val="0"/>
    <w:rPr>
      <w:spacing w:val="4"/>
      <w:sz w:val="14"/>
      <w:szCs w:val="14"/>
    </w:rPr>
  </w:style>
  <w:style w:type="paragraph" w:customStyle="1" w:styleId="36">
    <w:name w:val="[Einf. Abs.]"/>
    <w:basedOn w:val="1"/>
    <w:qFormat/>
    <w:uiPriority w:val="99"/>
    <w:pPr>
      <w:autoSpaceDE w:val="0"/>
      <w:autoSpaceDN w:val="0"/>
      <w:adjustRightInd w:val="0"/>
      <w:spacing w:line="288" w:lineRule="auto"/>
      <w:textAlignment w:val="center"/>
    </w:pPr>
    <w:rPr>
      <w:rFonts w:cs="Minion Pro"/>
    </w:rPr>
  </w:style>
  <w:style w:type="character" w:customStyle="1" w:styleId="37">
    <w:name w:val="Balloon Text Char"/>
    <w:basedOn w:val="29"/>
    <w:link w:val="17"/>
    <w:semiHidden/>
    <w:qFormat/>
    <w:uiPriority w:val="99"/>
    <w:rPr>
      <w:rFonts w:ascii="Times New Roman" w:hAnsi="Times New Roman" w:cs="Times New Roman"/>
      <w:color w:val="000000"/>
      <w:sz w:val="18"/>
      <w:szCs w:val="18"/>
    </w:rPr>
  </w:style>
  <w:style w:type="paragraph" w:customStyle="1" w:styleId="38">
    <w:name w:val="Text_Tabelle"/>
    <w:basedOn w:val="1"/>
    <w:qFormat/>
    <w:uiPriority w:val="0"/>
    <w:pPr>
      <w:spacing w:line="240" w:lineRule="auto"/>
    </w:pPr>
    <w:rPr>
      <w:w w:val="101"/>
    </w:rPr>
  </w:style>
  <w:style w:type="paragraph" w:customStyle="1" w:styleId="39">
    <w:name w:val="Tabellenvorgaben"/>
    <w:basedOn w:val="1"/>
    <w:qFormat/>
    <w:uiPriority w:val="0"/>
    <w:pPr>
      <w:spacing w:line="240" w:lineRule="auto"/>
    </w:pPr>
    <w:rPr>
      <w:spacing w:val="2"/>
      <w:w w:val="101"/>
      <w:sz w:val="16"/>
      <w:szCs w:val="16"/>
    </w:rPr>
  </w:style>
  <w:style w:type="paragraph" w:customStyle="1" w:styleId="40">
    <w:name w:val="Bild"/>
    <w:basedOn w:val="1"/>
    <w:qFormat/>
    <w:uiPriority w:val="0"/>
    <w:pPr>
      <w:framePr w:wrap="around" w:vAnchor="page" w:hAnchor="page" w:x="625" w:y="2212"/>
      <w:suppressOverlap/>
      <w:spacing w:line="240" w:lineRule="auto"/>
    </w:pPr>
  </w:style>
  <w:style w:type="paragraph" w:customStyle="1" w:styleId="41">
    <w:name w:val="Titel-Headline"/>
    <w:basedOn w:val="1"/>
    <w:qFormat/>
    <w:uiPriority w:val="0"/>
    <w:pPr>
      <w:spacing w:after="1340" w:line="720" w:lineRule="atLeast"/>
    </w:pPr>
    <w:rPr>
      <w:b/>
      <w:color w:val="00468E" w:themeColor="accent1"/>
      <w:sz w:val="60"/>
      <w14:textFill>
        <w14:solidFill>
          <w14:schemeClr w14:val="accent1"/>
        </w14:solidFill>
      </w14:textFill>
    </w:rPr>
  </w:style>
  <w:style w:type="paragraph" w:customStyle="1" w:styleId="42">
    <w:name w:val="Titel-Kontakt"/>
    <w:basedOn w:val="1"/>
    <w:qFormat/>
    <w:uiPriority w:val="0"/>
    <w:pPr>
      <w:spacing w:line="220" w:lineRule="atLeast"/>
    </w:pPr>
    <w:rPr>
      <w:sz w:val="16"/>
      <w:szCs w:val="16"/>
    </w:rPr>
  </w:style>
  <w:style w:type="character" w:customStyle="1" w:styleId="43">
    <w:name w:val="Titel-Kontakt_Versal"/>
    <w:qFormat/>
    <w:uiPriority w:val="1"/>
    <w:rPr>
      <w:b/>
      <w:bCs/>
      <w:caps/>
      <w:sz w:val="16"/>
      <w:szCs w:val="16"/>
    </w:rPr>
  </w:style>
  <w:style w:type="paragraph" w:customStyle="1" w:styleId="44">
    <w:name w:val="Titel-Subline"/>
    <w:basedOn w:val="1"/>
    <w:qFormat/>
    <w:uiPriority w:val="0"/>
    <w:pPr>
      <w:spacing w:after="560" w:line="400" w:lineRule="atLeast"/>
    </w:pPr>
    <w:rPr>
      <w:b/>
      <w:color w:val="00468E" w:themeColor="accent1"/>
      <w:sz w:val="34"/>
      <w:szCs w:val="30"/>
      <w14:textFill>
        <w14:solidFill>
          <w14:schemeClr w14:val="accent1"/>
        </w14:solidFill>
      </w14:textFill>
    </w:rPr>
  </w:style>
  <w:style w:type="paragraph" w:customStyle="1" w:styleId="45">
    <w:name w:val="Änderungsdienst-Text"/>
    <w:basedOn w:val="1"/>
    <w:qFormat/>
    <w:uiPriority w:val="0"/>
    <w:rPr>
      <w:szCs w:val="20"/>
    </w:rPr>
  </w:style>
  <w:style w:type="paragraph" w:customStyle="1" w:styleId="46">
    <w:name w:val="Datenschutz"/>
    <w:basedOn w:val="45"/>
    <w:qFormat/>
    <w:uiPriority w:val="0"/>
    <w:pPr>
      <w:spacing w:line="220" w:lineRule="atLeast"/>
    </w:pPr>
    <w:rPr>
      <w:sz w:val="16"/>
    </w:rPr>
  </w:style>
  <w:style w:type="character" w:customStyle="1" w:styleId="47">
    <w:name w:val="Heading 1 Char"/>
    <w:basedOn w:val="29"/>
    <w:link w:val="2"/>
    <w:qFormat/>
    <w:uiPriority w:val="9"/>
    <w:rPr>
      <w:rFonts w:asciiTheme="majorHAnsi" w:hAnsiTheme="majorHAnsi" w:eastAsiaTheme="majorEastAsia" w:cstheme="majorBidi"/>
      <w:b/>
      <w:color w:val="00468E" w:themeColor="accent1"/>
      <w:szCs w:val="32"/>
      <w14:textFill>
        <w14:solidFill>
          <w14:schemeClr w14:val="accent1"/>
        </w14:solidFill>
      </w14:textFill>
    </w:rPr>
  </w:style>
  <w:style w:type="character" w:customStyle="1" w:styleId="48">
    <w:name w:val="Heading 2 Char"/>
    <w:basedOn w:val="29"/>
    <w:link w:val="3"/>
    <w:qFormat/>
    <w:uiPriority w:val="9"/>
    <w:rPr>
      <w:rFonts w:asciiTheme="majorHAnsi" w:hAnsiTheme="majorHAnsi" w:eastAsiaTheme="majorEastAsia" w:cstheme="majorBidi"/>
      <w:b/>
      <w:color w:val="00346B" w:themeColor="accent1" w:themeShade="BF"/>
      <w:sz w:val="20"/>
      <w:szCs w:val="26"/>
    </w:rPr>
  </w:style>
  <w:style w:type="paragraph" w:styleId="49">
    <w:name w:val="List Paragraph"/>
    <w:basedOn w:val="1"/>
    <w:qFormat/>
    <w:uiPriority w:val="34"/>
    <w:pPr>
      <w:ind w:left="720"/>
      <w:contextualSpacing/>
    </w:pPr>
  </w:style>
  <w:style w:type="paragraph" w:customStyle="1" w:styleId="50">
    <w:name w:val="Aufzählungen_1"/>
    <w:basedOn w:val="4"/>
    <w:qFormat/>
    <w:uiPriority w:val="0"/>
    <w:pPr>
      <w:numPr>
        <w:ilvl w:val="0"/>
        <w:numId w:val="2"/>
      </w:numPr>
      <w:spacing w:line="240" w:lineRule="atLeast"/>
    </w:pPr>
    <w:rPr>
      <w:sz w:val="18"/>
      <w:szCs w:val="18"/>
    </w:rPr>
  </w:style>
  <w:style w:type="character" w:customStyle="1" w:styleId="51">
    <w:name w:val="Heading 3 Char"/>
    <w:basedOn w:val="29"/>
    <w:link w:val="5"/>
    <w:qFormat/>
    <w:uiPriority w:val="9"/>
    <w:rPr>
      <w:rFonts w:asciiTheme="majorHAnsi" w:hAnsiTheme="majorHAnsi" w:eastAsiaTheme="majorEastAsia" w:cstheme="majorBidi"/>
      <w:b/>
      <w:color w:val="00468E" w:themeColor="accent1"/>
      <w:sz w:val="20"/>
      <w14:textFill>
        <w14:solidFill>
          <w14:schemeClr w14:val="accent1"/>
        </w14:solidFill>
      </w14:textFill>
    </w:rPr>
  </w:style>
  <w:style w:type="character" w:customStyle="1" w:styleId="52">
    <w:name w:val="Heading 4 Char"/>
    <w:basedOn w:val="29"/>
    <w:link w:val="6"/>
    <w:qFormat/>
    <w:uiPriority w:val="9"/>
    <w:rPr>
      <w:rFonts w:asciiTheme="majorHAnsi" w:hAnsiTheme="majorHAnsi" w:eastAsiaTheme="majorEastAsia" w:cstheme="majorBidi"/>
      <w:b/>
      <w:iCs/>
      <w:color w:val="00468E" w:themeColor="accent1"/>
      <w:sz w:val="20"/>
      <w14:textFill>
        <w14:solidFill>
          <w14:schemeClr w14:val="accent1"/>
        </w14:solidFill>
      </w14:textFill>
    </w:rPr>
  </w:style>
  <w:style w:type="character" w:customStyle="1" w:styleId="53">
    <w:name w:val="Heading 5 Char"/>
    <w:basedOn w:val="29"/>
    <w:link w:val="7"/>
    <w:semiHidden/>
    <w:qFormat/>
    <w:uiPriority w:val="9"/>
    <w:rPr>
      <w:rFonts w:asciiTheme="majorHAnsi" w:hAnsiTheme="majorHAnsi" w:eastAsiaTheme="majorEastAsia" w:cstheme="majorBidi"/>
      <w:color w:val="00346B" w:themeColor="accent1" w:themeShade="BF"/>
      <w:sz w:val="20"/>
    </w:rPr>
  </w:style>
  <w:style w:type="character" w:customStyle="1" w:styleId="54">
    <w:name w:val="Heading 6 Char"/>
    <w:basedOn w:val="29"/>
    <w:link w:val="8"/>
    <w:semiHidden/>
    <w:qFormat/>
    <w:uiPriority w:val="9"/>
    <w:rPr>
      <w:rFonts w:asciiTheme="majorHAnsi" w:hAnsiTheme="majorHAnsi" w:eastAsiaTheme="majorEastAsia" w:cstheme="majorBidi"/>
      <w:color w:val="002347" w:themeColor="accent1" w:themeShade="80"/>
      <w:sz w:val="20"/>
    </w:rPr>
  </w:style>
  <w:style w:type="character" w:customStyle="1" w:styleId="55">
    <w:name w:val="Heading 7 Char"/>
    <w:basedOn w:val="29"/>
    <w:link w:val="9"/>
    <w:semiHidden/>
    <w:qFormat/>
    <w:uiPriority w:val="9"/>
    <w:rPr>
      <w:rFonts w:asciiTheme="majorHAnsi" w:hAnsiTheme="majorHAnsi" w:eastAsiaTheme="majorEastAsia" w:cstheme="majorBidi"/>
      <w:i/>
      <w:iCs/>
      <w:color w:val="002347" w:themeColor="accent1" w:themeShade="80"/>
      <w:sz w:val="20"/>
    </w:rPr>
  </w:style>
  <w:style w:type="character" w:customStyle="1" w:styleId="56">
    <w:name w:val="Heading 8 Char"/>
    <w:basedOn w:val="29"/>
    <w:link w:val="10"/>
    <w:semiHidden/>
    <w:qFormat/>
    <w:uiPriority w:val="9"/>
    <w:rPr>
      <w:rFonts w:asciiTheme="majorHAnsi" w:hAnsiTheme="majorHAnsi" w:eastAsiaTheme="majorEastAsia" w:cstheme="majorBidi"/>
      <w:color w:val="677786" w:themeColor="text1" w:themeTint="D9"/>
      <w:sz w:val="21"/>
      <w:szCs w:val="21"/>
      <w14:textFill>
        <w14:solidFill>
          <w14:schemeClr w14:val="tx1">
            <w14:lumMod w14:val="85000"/>
            <w14:lumOff w14:val="15000"/>
          </w14:schemeClr>
        </w14:solidFill>
      </w14:textFill>
    </w:rPr>
  </w:style>
  <w:style w:type="character" w:customStyle="1" w:styleId="57">
    <w:name w:val="Heading 9 Char"/>
    <w:basedOn w:val="29"/>
    <w:link w:val="11"/>
    <w:semiHidden/>
    <w:qFormat/>
    <w:uiPriority w:val="9"/>
    <w:rPr>
      <w:rFonts w:asciiTheme="majorHAnsi" w:hAnsiTheme="majorHAnsi" w:eastAsiaTheme="majorEastAsia" w:cstheme="majorBidi"/>
      <w:i/>
      <w:iCs/>
      <w:color w:val="677786" w:themeColor="text1" w:themeTint="D9"/>
      <w:sz w:val="21"/>
      <w:szCs w:val="21"/>
      <w14:textFill>
        <w14:solidFill>
          <w14:schemeClr w14:val="tx1">
            <w14:lumMod w14:val="85000"/>
            <w14:lumOff w14:val="15000"/>
          </w14:schemeClr>
        </w14:solidFill>
      </w14:textFill>
    </w:rPr>
  </w:style>
  <w:style w:type="paragraph" w:customStyle="1" w:styleId="58">
    <w:name w:val="Aufzählung_2"/>
    <w:basedOn w:val="4"/>
    <w:qFormat/>
    <w:uiPriority w:val="0"/>
    <w:pPr>
      <w:numPr>
        <w:ilvl w:val="0"/>
        <w:numId w:val="3"/>
      </w:numPr>
      <w:ind w:left="1474" w:hanging="227"/>
    </w:pPr>
  </w:style>
  <w:style w:type="paragraph" w:customStyle="1" w:styleId="59">
    <w:name w:val="Aufzählung_Zahl"/>
    <w:basedOn w:val="4"/>
    <w:qFormat/>
    <w:uiPriority w:val="0"/>
    <w:pPr>
      <w:numPr>
        <w:ilvl w:val="0"/>
        <w:numId w:val="4"/>
      </w:numPr>
      <w:ind w:left="1248"/>
    </w:pPr>
  </w:style>
  <w:style w:type="paragraph" w:customStyle="1" w:styleId="60">
    <w:name w:val="Kontaktdaten_Titel"/>
    <w:basedOn w:val="1"/>
    <w:qFormat/>
    <w:uiPriority w:val="0"/>
    <w:pPr>
      <w:spacing w:line="220" w:lineRule="atLeast"/>
    </w:pPr>
    <w:rPr>
      <w:sz w:val="16"/>
    </w:rPr>
  </w:style>
  <w:style w:type="paragraph" w:customStyle="1" w:styleId="61">
    <w:name w:val="Abbildung"/>
    <w:basedOn w:val="4"/>
    <w:next w:val="4"/>
    <w:qFormat/>
    <w:uiPriority w:val="0"/>
    <w:pPr>
      <w:spacing w:before="200" w:after="500" w:line="240" w:lineRule="auto"/>
    </w:pPr>
    <w:rPr>
      <w:sz w:val="17"/>
    </w:rPr>
  </w:style>
  <w:style w:type="paragraph" w:customStyle="1" w:styleId="62">
    <w:name w:val="TOC Heading1"/>
    <w:basedOn w:val="2"/>
    <w:next w:val="1"/>
    <w:unhideWhenUsed/>
    <w:qFormat/>
    <w:uiPriority w:val="39"/>
    <w:pPr>
      <w:numPr>
        <w:numId w:val="0"/>
      </w:numPr>
      <w:spacing w:before="480" w:after="0" w:line="276" w:lineRule="auto"/>
      <w:outlineLvl w:val="9"/>
    </w:pPr>
    <w:rPr>
      <w:bCs/>
      <w:sz w:val="28"/>
      <w:szCs w:val="28"/>
      <w:lang w:eastAsia="de-DE"/>
    </w:rPr>
  </w:style>
  <w:style w:type="paragraph" w:customStyle="1" w:styleId="63">
    <w:name w:val="Details"/>
    <w:basedOn w:val="1"/>
    <w:qFormat/>
    <w:uiPriority w:val="0"/>
    <w:pPr>
      <w:spacing w:line="240" w:lineRule="atLeast"/>
    </w:pPr>
    <w:rPr>
      <w:b/>
      <w:bCs/>
      <w:color w:val="525F6B" w:themeColor="text1"/>
      <w:sz w:val="18"/>
      <w:szCs w:val="18"/>
      <w14:textFill>
        <w14:solidFill>
          <w14:schemeClr w14:val="tx1"/>
        </w14:solidFill>
      </w14:textFill>
    </w:rPr>
  </w:style>
  <w:style w:type="paragraph" w:customStyle="1" w:styleId="64">
    <w:name w:val="Kontaktdaten"/>
    <w:basedOn w:val="1"/>
    <w:link w:val="65"/>
    <w:qFormat/>
    <w:uiPriority w:val="0"/>
    <w:pPr>
      <w:tabs>
        <w:tab w:val="center" w:pos="4536"/>
        <w:tab w:val="right" w:pos="9072"/>
      </w:tabs>
      <w:spacing w:line="170" w:lineRule="atLeast"/>
    </w:pPr>
    <w:rPr>
      <w:color w:val="3E3D40"/>
      <w:spacing w:val="2"/>
      <w:sz w:val="14"/>
    </w:rPr>
  </w:style>
  <w:style w:type="character" w:customStyle="1" w:styleId="65">
    <w:name w:val="Kontaktdaten Zchn"/>
    <w:basedOn w:val="29"/>
    <w:link w:val="64"/>
    <w:qFormat/>
    <w:uiPriority w:val="0"/>
    <w:rPr>
      <w:rFonts w:cs="Times New Roman (Textkörper CS)"/>
      <w:color w:val="3E3D40"/>
      <w:spacing w:val="2"/>
      <w:sz w:val="14"/>
    </w:rPr>
  </w:style>
  <w:style w:type="paragraph" w:customStyle="1" w:styleId="66">
    <w:name w:val="Linie"/>
    <w:basedOn w:val="44"/>
    <w:qFormat/>
    <w:uiPriority w:val="0"/>
    <w:pPr>
      <w:spacing w:after="60" w:line="240" w:lineRule="auto"/>
    </w:pPr>
    <w:rPr>
      <w:color w:val="000000"/>
    </w:rPr>
  </w:style>
  <w:style w:type="paragraph" w:customStyle="1" w:styleId="67">
    <w:name w:val="Dachzeile"/>
    <w:basedOn w:val="44"/>
    <w:qFormat/>
    <w:uiPriority w:val="0"/>
    <w:pPr>
      <w:spacing w:after="200" w:line="260" w:lineRule="atLeast"/>
    </w:pPr>
    <w:rPr>
      <w:color w:val="000000"/>
      <w:sz w:val="20"/>
    </w:rPr>
  </w:style>
  <w:style w:type="paragraph" w:customStyle="1" w:styleId="68">
    <w:name w:val="Info_Kontaktseite"/>
    <w:basedOn w:val="4"/>
    <w:qFormat/>
    <w:uiPriority w:val="0"/>
    <w:pPr>
      <w:pageBreakBefore/>
      <w:spacing w:line="240" w:lineRule="atLeast"/>
    </w:pPr>
    <w:rPr>
      <w:sz w:val="18"/>
    </w:rPr>
  </w:style>
  <w:style w:type="character" w:customStyle="1" w:styleId="69">
    <w:name w:val="Comment Text Char"/>
    <w:basedOn w:val="29"/>
    <w:link w:val="13"/>
    <w:qFormat/>
    <w:uiPriority w:val="99"/>
    <w:rPr>
      <w:rFonts w:cs="Times New Roman (Textkörper CS)"/>
      <w:color w:val="000000"/>
      <w:sz w:val="20"/>
      <w:szCs w:val="20"/>
    </w:rPr>
  </w:style>
  <w:style w:type="character" w:customStyle="1" w:styleId="70">
    <w:name w:val="Comment Subject Char"/>
    <w:basedOn w:val="69"/>
    <w:link w:val="26"/>
    <w:semiHidden/>
    <w:qFormat/>
    <w:uiPriority w:val="99"/>
    <w:rPr>
      <w:rFonts w:cs="Times New Roman (Textkörper CS)"/>
      <w:b/>
      <w:bCs/>
      <w:color w:val="000000"/>
      <w:sz w:val="20"/>
      <w:szCs w:val="20"/>
    </w:rPr>
  </w:style>
  <w:style w:type="character" w:customStyle="1" w:styleId="71">
    <w:name w:val="viiyi"/>
    <w:basedOn w:val="29"/>
    <w:qFormat/>
    <w:uiPriority w:val="0"/>
  </w:style>
  <w:style w:type="character" w:customStyle="1" w:styleId="72">
    <w:name w:val="jlqj4b"/>
    <w:basedOn w:val="29"/>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noAutofit/>
      </a:bodyPr>
      <a:lst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724309-8505-4CA6-8E1B-EA0AA1B27F25}">
  <ds:schemaRefs/>
</ds:datastoreItem>
</file>

<file path=docProps/app.xml><?xml version="1.0" encoding="utf-8"?>
<Properties xmlns="http://schemas.openxmlformats.org/officeDocument/2006/extended-properties" xmlns:vt="http://schemas.openxmlformats.org/officeDocument/2006/docPropsVTypes">
  <Template>Normal.dotm</Template>
  <Company>p.a.t. GmbH</Company>
  <Pages>6</Pages>
  <Words>372</Words>
  <Characters>2125</Characters>
  <Lines>17</Lines>
  <Paragraphs>4</Paragraphs>
  <TotalTime>153</TotalTime>
  <ScaleCrop>false</ScaleCrop>
  <LinksUpToDate>false</LinksUpToDate>
  <CharactersWithSpaces>2493</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2021-12-23T01:16:00Z</dcterms:created>
  <dc:creator>Sandra Schön</dc:creator>
  <cp:lastModifiedBy>Ning</cp:lastModifiedBy>
  <cp:lastPrinted>2019-05-29T11:27:00Z</cp:lastPrinted>
  <dcterms:modified xsi:type="dcterms:W3CDTF">2022-01-20T02:40:27Z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39D6701F0CE440DBB9C4A2C41C38191B</vt:lpwstr>
  </property>
</Properties>
</file>