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Pr="006E5113" w:rsidRDefault="004B3AA6">
      <w:pPr>
        <w:pStyle w:val="Titel-Headline"/>
        <w:rPr>
          <w:rFonts w:cs="Arial"/>
        </w:rPr>
      </w:pPr>
      <w:bookmarkStart w:id="0" w:name="_Hlk88665100"/>
      <w:bookmarkEnd w:id="0"/>
      <w:r>
        <w:t>Nota de prensa</w:t>
      </w:r>
    </w:p>
    <w:bookmarkStart w:id="1" w:name="Untertitel"/>
    <w:p w14:paraId="0A579168" w14:textId="27C79902" w:rsidR="00FF0AFB" w:rsidRPr="006E5113" w:rsidRDefault="004B3AA6">
      <w:pPr>
        <w:pStyle w:val="Linie"/>
        <w:rPr>
          <w:rFonts w:cs="Arial"/>
        </w:rPr>
      </w:pPr>
      <w:r>
        <w:rPr>
          <w:noProof/>
          <w:lang w:val="de-DE"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33C4BDFC"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bookmarkEnd w:id="1"/>
    <w:p w14:paraId="55B83F3F" w14:textId="1D08FF96" w:rsidR="00A55C61" w:rsidRDefault="00154136" w:rsidP="006E5113">
      <w:pPr>
        <w:pStyle w:val="Titel-Subline"/>
        <w:rPr>
          <w:color w:val="000000"/>
          <w:sz w:val="20"/>
        </w:rPr>
      </w:pPr>
      <w:r>
        <w:br/>
      </w:r>
      <w:r>
        <w:rPr>
          <w:color w:val="000000"/>
          <w:sz w:val="20"/>
        </w:rPr>
        <w:t xml:space="preserve">La nueva cabina de pintura de Dürr </w:t>
      </w:r>
      <w:r w:rsidR="00BE215B">
        <w:rPr>
          <w:color w:val="000000"/>
          <w:sz w:val="20"/>
        </w:rPr>
        <w:t xml:space="preserve">aporta </w:t>
      </w:r>
      <w:r w:rsidR="00371AFF">
        <w:rPr>
          <w:color w:val="000000"/>
          <w:sz w:val="20"/>
        </w:rPr>
        <w:t xml:space="preserve">sostenibilidad </w:t>
      </w:r>
      <w:r>
        <w:rPr>
          <w:color w:val="000000"/>
          <w:sz w:val="20"/>
        </w:rPr>
        <w:t xml:space="preserve">al </w:t>
      </w:r>
      <w:r w:rsidR="00371AFF">
        <w:rPr>
          <w:color w:val="000000"/>
          <w:sz w:val="20"/>
        </w:rPr>
        <w:t xml:space="preserve">entorno </w:t>
      </w:r>
      <w:r>
        <w:rPr>
          <w:color w:val="000000"/>
          <w:sz w:val="20"/>
        </w:rPr>
        <w:t>de producción</w:t>
      </w:r>
    </w:p>
    <w:p w14:paraId="24B350B9" w14:textId="17306152" w:rsidR="006E5113" w:rsidRDefault="006E5113" w:rsidP="006E5113">
      <w:pPr>
        <w:pStyle w:val="Titel-Subline"/>
      </w:pPr>
      <w:proofErr w:type="spellStart"/>
      <w:r>
        <w:t>EcoProBooth</w:t>
      </w:r>
      <w:proofErr w:type="spellEnd"/>
      <w:r>
        <w:t>: la flexibilidad y la eficiencia energética van de la mano</w:t>
      </w:r>
    </w:p>
    <w:p w14:paraId="69829791" w14:textId="6A324F16" w:rsidR="00BD0B29" w:rsidRPr="008C11F8" w:rsidRDefault="00185070" w:rsidP="006E5113">
      <w:pPr>
        <w:rPr>
          <w:rStyle w:val="Fettung"/>
          <w:rFonts w:cs="Arial"/>
          <w:color w:val="auto"/>
        </w:rPr>
      </w:pPr>
      <w:r w:rsidRPr="00E6003D">
        <w:rPr>
          <w:b/>
          <w:bCs/>
          <w:color w:val="auto"/>
          <w:spacing w:val="-2"/>
          <w:w w:val="101"/>
        </w:rPr>
        <w:t>Madrid</w:t>
      </w:r>
      <w:r w:rsidRPr="00E6003D">
        <w:rPr>
          <w:b/>
          <w:color w:val="auto"/>
        </w:rPr>
        <w:t xml:space="preserve">, </w:t>
      </w:r>
      <w:r w:rsidR="00C179F0">
        <w:rPr>
          <w:b/>
          <w:color w:val="auto"/>
        </w:rPr>
        <w:t>25</w:t>
      </w:r>
      <w:r w:rsidRPr="006D2668">
        <w:rPr>
          <w:b/>
          <w:color w:val="auto"/>
        </w:rPr>
        <w:t xml:space="preserve"> </w:t>
      </w:r>
      <w:r w:rsidRPr="00E6003D">
        <w:rPr>
          <w:b/>
          <w:color w:val="auto"/>
        </w:rPr>
        <w:t xml:space="preserve">de </w:t>
      </w:r>
      <w:r w:rsidR="00756526">
        <w:rPr>
          <w:b/>
          <w:color w:val="auto"/>
        </w:rPr>
        <w:t xml:space="preserve">enero de </w:t>
      </w:r>
      <w:r w:rsidRPr="00E6003D">
        <w:rPr>
          <w:b/>
          <w:color w:val="auto"/>
        </w:rPr>
        <w:t>202</w:t>
      </w:r>
      <w:r>
        <w:rPr>
          <w:b/>
          <w:color w:val="auto"/>
        </w:rPr>
        <w:t>2</w:t>
      </w:r>
      <w:r w:rsidRPr="00E6003D">
        <w:rPr>
          <w:rStyle w:val="Fettung"/>
          <w:color w:val="auto"/>
        </w:rPr>
        <w:t xml:space="preserve"> – </w:t>
      </w:r>
      <w:r w:rsidR="001E1A03">
        <w:rPr>
          <w:rStyle w:val="Fettung"/>
        </w:rPr>
        <w:t>La</w:t>
      </w:r>
      <w:r w:rsidR="00FB19F8">
        <w:rPr>
          <w:rStyle w:val="Fettung"/>
        </w:rPr>
        <w:t xml:space="preserve"> cabina de pintura</w:t>
      </w:r>
      <w:r w:rsidR="001E1A03">
        <w:rPr>
          <w:rStyle w:val="Fettung"/>
        </w:rPr>
        <w:t xml:space="preserve"> </w:t>
      </w:r>
      <w:proofErr w:type="spellStart"/>
      <w:r w:rsidR="001E1A03">
        <w:rPr>
          <w:rStyle w:val="Fettung"/>
        </w:rPr>
        <w:t>EcoProBooth</w:t>
      </w:r>
      <w:proofErr w:type="spellEnd"/>
      <w:r w:rsidR="001E1A03">
        <w:rPr>
          <w:rStyle w:val="Fettung"/>
        </w:rPr>
        <w:t xml:space="preserve"> abre nuevas perspectivas </w:t>
      </w:r>
      <w:r w:rsidR="001E1A03" w:rsidRPr="008C11F8">
        <w:rPr>
          <w:rStyle w:val="Fettung"/>
          <w:color w:val="auto"/>
        </w:rPr>
        <w:t xml:space="preserve">en </w:t>
      </w:r>
      <w:r w:rsidR="0066787B" w:rsidRPr="008C11F8">
        <w:rPr>
          <w:rStyle w:val="Fettung"/>
          <w:color w:val="auto"/>
        </w:rPr>
        <w:t xml:space="preserve">la </w:t>
      </w:r>
      <w:r w:rsidR="001E1A03" w:rsidRPr="008C11F8">
        <w:rPr>
          <w:rStyle w:val="Fettung"/>
          <w:color w:val="auto"/>
        </w:rPr>
        <w:t>tecnología de cabinas de pintura para los fabricantes de</w:t>
      </w:r>
      <w:r w:rsidR="0066787B" w:rsidRPr="008C11F8">
        <w:rPr>
          <w:rStyle w:val="Fettung"/>
          <w:color w:val="auto"/>
        </w:rPr>
        <w:t xml:space="preserve"> automóviles</w:t>
      </w:r>
      <w:r w:rsidR="001E1A03" w:rsidRPr="008C11F8">
        <w:rPr>
          <w:rStyle w:val="Fettung"/>
          <w:color w:val="auto"/>
        </w:rPr>
        <w:t xml:space="preserve">. Con su concepto de módulos con líneas independientes y la combinación de </w:t>
      </w:r>
      <w:r w:rsidR="0066787B" w:rsidRPr="008C11F8">
        <w:rPr>
          <w:rStyle w:val="Fettung"/>
          <w:color w:val="auto"/>
        </w:rPr>
        <w:t xml:space="preserve">pintado de </w:t>
      </w:r>
      <w:r w:rsidR="001E1A03" w:rsidRPr="008C11F8">
        <w:rPr>
          <w:rStyle w:val="Fettung"/>
          <w:color w:val="auto"/>
        </w:rPr>
        <w:t>interior</w:t>
      </w:r>
      <w:r w:rsidR="0066787B" w:rsidRPr="008C11F8">
        <w:rPr>
          <w:rStyle w:val="Fettung"/>
          <w:color w:val="auto"/>
        </w:rPr>
        <w:t>es</w:t>
      </w:r>
      <w:r w:rsidR="001E1A03" w:rsidRPr="008C11F8">
        <w:rPr>
          <w:rStyle w:val="Fettung"/>
          <w:color w:val="auto"/>
        </w:rPr>
        <w:t xml:space="preserve"> y exterior</w:t>
      </w:r>
      <w:r w:rsidR="0066787B" w:rsidRPr="008C11F8">
        <w:rPr>
          <w:rStyle w:val="Fettung"/>
          <w:color w:val="auto"/>
        </w:rPr>
        <w:t>es</w:t>
      </w:r>
      <w:r w:rsidR="001E1A03" w:rsidRPr="008C11F8">
        <w:rPr>
          <w:rStyle w:val="Fettung"/>
          <w:color w:val="auto"/>
        </w:rPr>
        <w:t xml:space="preserve"> en un solo módulo</w:t>
      </w:r>
      <w:r w:rsidR="005850D3" w:rsidRPr="008C11F8">
        <w:rPr>
          <w:rStyle w:val="Fettung"/>
          <w:color w:val="auto"/>
        </w:rPr>
        <w:t xml:space="preserve"> (box)</w:t>
      </w:r>
      <w:r w:rsidR="001E1A03" w:rsidRPr="008C11F8">
        <w:rPr>
          <w:rStyle w:val="Fettung"/>
          <w:color w:val="auto"/>
        </w:rPr>
        <w:t xml:space="preserve">, proporciona un grado de escalabilidad que antes solo era posible para series a pequeña escala. Sin embargo, esta no es la única forma en que </w:t>
      </w:r>
      <w:r w:rsidR="00371AFF" w:rsidRPr="008C11F8">
        <w:rPr>
          <w:rStyle w:val="Fettung"/>
          <w:color w:val="auto"/>
        </w:rPr>
        <w:t xml:space="preserve">cubre las necesidades de </w:t>
      </w:r>
      <w:r w:rsidR="001E1A03" w:rsidRPr="008C11F8">
        <w:rPr>
          <w:rStyle w:val="Fettung"/>
          <w:color w:val="auto"/>
        </w:rPr>
        <w:t xml:space="preserve">la producción en el futuro. Con su nuevo concepto de cabina, Dürr también </w:t>
      </w:r>
      <w:r w:rsidR="004C2C1B" w:rsidRPr="008C11F8">
        <w:rPr>
          <w:rStyle w:val="Fettung"/>
          <w:color w:val="auto"/>
        </w:rPr>
        <w:t>aborda</w:t>
      </w:r>
      <w:r w:rsidR="001E1A03" w:rsidRPr="008C11F8">
        <w:rPr>
          <w:rStyle w:val="Fettung"/>
          <w:color w:val="auto"/>
        </w:rPr>
        <w:t xml:space="preserve"> la eficiencia energética, que es de importancia crítica. Comparado con los conceptos actuales de línea con separación </w:t>
      </w:r>
      <w:r w:rsidR="004C2C1B" w:rsidRPr="008C11F8">
        <w:rPr>
          <w:rStyle w:val="Fettung"/>
          <w:color w:val="auto"/>
        </w:rPr>
        <w:t xml:space="preserve">en </w:t>
      </w:r>
      <w:r w:rsidR="001E1A03" w:rsidRPr="008C11F8">
        <w:rPr>
          <w:rStyle w:val="Fettung"/>
          <w:color w:val="auto"/>
        </w:rPr>
        <w:t>sec</w:t>
      </w:r>
      <w:r w:rsidR="004C2C1B" w:rsidRPr="008C11F8">
        <w:rPr>
          <w:rStyle w:val="Fettung"/>
          <w:color w:val="auto"/>
        </w:rPr>
        <w:t>o</w:t>
      </w:r>
      <w:r w:rsidR="001E1A03" w:rsidRPr="008C11F8">
        <w:rPr>
          <w:rStyle w:val="Fettung"/>
          <w:color w:val="auto"/>
        </w:rPr>
        <w:t xml:space="preserve">, la cabina </w:t>
      </w:r>
      <w:proofErr w:type="spellStart"/>
      <w:r w:rsidR="001E1A03" w:rsidRPr="008C11F8">
        <w:rPr>
          <w:rStyle w:val="Fettung"/>
          <w:color w:val="auto"/>
        </w:rPr>
        <w:t>EcoProBooth</w:t>
      </w:r>
      <w:proofErr w:type="spellEnd"/>
      <w:r w:rsidR="001E1A03" w:rsidRPr="008C11F8">
        <w:rPr>
          <w:rStyle w:val="Fettung"/>
          <w:color w:val="auto"/>
        </w:rPr>
        <w:t xml:space="preserve"> </w:t>
      </w:r>
      <w:r w:rsidR="00F051F0" w:rsidRPr="008C11F8">
        <w:rPr>
          <w:rStyle w:val="Fettung"/>
          <w:color w:val="auto"/>
        </w:rPr>
        <w:t>reduce</w:t>
      </w:r>
      <w:r w:rsidR="001E1A03" w:rsidRPr="008C11F8">
        <w:rPr>
          <w:rStyle w:val="Fettung"/>
          <w:color w:val="auto"/>
        </w:rPr>
        <w:t xml:space="preserve"> el consumo de energía alrededor de un 40 % y las emisiones de carbono. Para los sistemas actuales que seguirán operando con</w:t>
      </w:r>
      <w:r w:rsidR="004C2C1B" w:rsidRPr="008C11F8">
        <w:rPr>
          <w:rStyle w:val="Fettung"/>
          <w:color w:val="auto"/>
        </w:rPr>
        <w:t xml:space="preserve"> separación en húmedo</w:t>
      </w:r>
      <w:r w:rsidR="001E1A03" w:rsidRPr="008C11F8">
        <w:rPr>
          <w:rStyle w:val="Fettung"/>
          <w:color w:val="auto"/>
        </w:rPr>
        <w:t xml:space="preserve">, el ahorro aumentará al 75 %. </w:t>
      </w:r>
    </w:p>
    <w:p w14:paraId="04413A65" w14:textId="77777777" w:rsidR="00BD0B29" w:rsidRPr="008C11F8" w:rsidRDefault="00BD0B29">
      <w:pPr>
        <w:pStyle w:val="Flietext"/>
        <w:rPr>
          <w:rStyle w:val="Fettung"/>
          <w:rFonts w:cs="Arial"/>
          <w:color w:val="auto"/>
        </w:rPr>
      </w:pPr>
    </w:p>
    <w:p w14:paraId="28EBB306" w14:textId="74631D22" w:rsidR="00237595" w:rsidRPr="008C11F8" w:rsidRDefault="00F07161" w:rsidP="006D49AB">
      <w:pPr>
        <w:pStyle w:val="Flietext"/>
        <w:jc w:val="both"/>
        <w:rPr>
          <w:rFonts w:cs="Arial"/>
          <w:color w:val="auto"/>
        </w:rPr>
      </w:pPr>
      <w:r w:rsidRPr="008C11F8">
        <w:rPr>
          <w:color w:val="auto"/>
        </w:rPr>
        <w:t xml:space="preserve">Los módulos de </w:t>
      </w:r>
      <w:proofErr w:type="spellStart"/>
      <w:r w:rsidRPr="008C11F8">
        <w:rPr>
          <w:b/>
          <w:color w:val="auto"/>
        </w:rPr>
        <w:t>Eco</w:t>
      </w:r>
      <w:r w:rsidRPr="008C11F8">
        <w:rPr>
          <w:color w:val="auto"/>
        </w:rPr>
        <w:t>ProBooth</w:t>
      </w:r>
      <w:proofErr w:type="spellEnd"/>
      <w:r w:rsidRPr="008C11F8">
        <w:rPr>
          <w:color w:val="auto"/>
        </w:rPr>
        <w:t xml:space="preserve"> pueden transformar las líneas de pintura individual en un entorno de pint</w:t>
      </w:r>
      <w:r w:rsidR="00D74203" w:rsidRPr="008C11F8">
        <w:rPr>
          <w:color w:val="auto"/>
        </w:rPr>
        <w:t>ado</w:t>
      </w:r>
      <w:r w:rsidRPr="008C11F8">
        <w:rPr>
          <w:color w:val="auto"/>
        </w:rPr>
        <w:t xml:space="preserve"> </w:t>
      </w:r>
      <w:r w:rsidR="00F051F0" w:rsidRPr="008C11F8">
        <w:rPr>
          <w:color w:val="auto"/>
        </w:rPr>
        <w:t xml:space="preserve">más </w:t>
      </w:r>
      <w:r w:rsidRPr="008C11F8">
        <w:rPr>
          <w:color w:val="auto"/>
        </w:rPr>
        <w:t xml:space="preserve">eficiente y flexible. El ejemplo de un proceso sin </w:t>
      </w:r>
      <w:r w:rsidR="00D74203" w:rsidRPr="008C11F8">
        <w:rPr>
          <w:color w:val="auto"/>
        </w:rPr>
        <w:t xml:space="preserve">imprimación </w:t>
      </w:r>
      <w:r w:rsidRPr="008C11F8">
        <w:rPr>
          <w:color w:val="auto"/>
        </w:rPr>
        <w:t xml:space="preserve">ilustra esto de manera clara. En este caso, un proceso de pintura integrado (IPP) para 60 </w:t>
      </w:r>
      <w:r>
        <w:t xml:space="preserve">trabajos en una hora (ocho zonas para la capa </w:t>
      </w:r>
      <w:r>
        <w:lastRenderedPageBreak/>
        <w:t xml:space="preserve">base y seis zonas para la </w:t>
      </w:r>
      <w:r w:rsidRPr="008C11F8">
        <w:rPr>
          <w:color w:val="auto"/>
        </w:rPr>
        <w:t>capa</w:t>
      </w:r>
      <w:r w:rsidR="00D74203" w:rsidRPr="008C11F8">
        <w:rPr>
          <w:color w:val="auto"/>
        </w:rPr>
        <w:t xml:space="preserve"> de barniz</w:t>
      </w:r>
      <w:r w:rsidRPr="008C11F8">
        <w:rPr>
          <w:color w:val="auto"/>
        </w:rPr>
        <w:t>, tradicionalmente divididas en dos líneas rígidas con 30 trabajos por hora cada una)</w:t>
      </w:r>
      <w:r w:rsidR="00D74203" w:rsidRPr="008C11F8">
        <w:rPr>
          <w:color w:val="auto"/>
        </w:rPr>
        <w:t>,</w:t>
      </w:r>
      <w:r w:rsidRPr="008C11F8">
        <w:rPr>
          <w:color w:val="auto"/>
        </w:rPr>
        <w:t xml:space="preserve"> se convierte en cinco líneas paralelas de </w:t>
      </w:r>
      <w:proofErr w:type="spellStart"/>
      <w:r w:rsidRPr="008C11F8">
        <w:rPr>
          <w:b/>
          <w:color w:val="auto"/>
        </w:rPr>
        <w:t>Eco</w:t>
      </w:r>
      <w:r w:rsidRPr="008C11F8">
        <w:rPr>
          <w:color w:val="auto"/>
        </w:rPr>
        <w:t>ProBooth</w:t>
      </w:r>
      <w:proofErr w:type="spellEnd"/>
      <w:r w:rsidRPr="008C11F8">
        <w:rPr>
          <w:color w:val="auto"/>
        </w:rPr>
        <w:t>. Cada una cuenta con una posición para todas las aplicaciones de la capa base y una para todas las aplicaciones de capa</w:t>
      </w:r>
      <w:r w:rsidR="00D74203" w:rsidRPr="008C11F8">
        <w:rPr>
          <w:color w:val="auto"/>
        </w:rPr>
        <w:t xml:space="preserve"> de barniz</w:t>
      </w:r>
      <w:r w:rsidRPr="008C11F8">
        <w:rPr>
          <w:color w:val="auto"/>
        </w:rPr>
        <w:t xml:space="preserve">. Catorce zonas se convierten en diez módulos. </w:t>
      </w:r>
      <w:r w:rsidRPr="008C11F8">
        <w:rPr>
          <w:rStyle w:val="Fettung"/>
          <w:b w:val="0"/>
          <w:color w:val="auto"/>
        </w:rPr>
        <w:t xml:space="preserve">Cada línea se puede controlar de manera individual y </w:t>
      </w:r>
      <w:r w:rsidR="00D74203" w:rsidRPr="008C11F8">
        <w:rPr>
          <w:rStyle w:val="Fettung"/>
          <w:b w:val="0"/>
          <w:color w:val="auto"/>
        </w:rPr>
        <w:t xml:space="preserve">conectarse o desconectarse </w:t>
      </w:r>
      <w:r w:rsidRPr="008C11F8">
        <w:rPr>
          <w:rStyle w:val="Fettung"/>
          <w:b w:val="0"/>
          <w:color w:val="auto"/>
        </w:rPr>
        <w:t>según sea necesario.</w:t>
      </w:r>
    </w:p>
    <w:p w14:paraId="51D21646" w14:textId="6CBE5309" w:rsidR="00C3265A" w:rsidRPr="008C11F8" w:rsidRDefault="00C3265A" w:rsidP="007A2A7D">
      <w:pPr>
        <w:pStyle w:val="Flietext"/>
        <w:rPr>
          <w:rFonts w:cs="Arial"/>
          <w:b/>
          <w:color w:val="auto"/>
          <w:spacing w:val="-2"/>
          <w:w w:val="101"/>
        </w:rPr>
      </w:pPr>
    </w:p>
    <w:p w14:paraId="4CE96CB8" w14:textId="753C9568" w:rsidR="007A2A7D" w:rsidRPr="008C11F8" w:rsidRDefault="007A2A7D" w:rsidP="0073667A">
      <w:pPr>
        <w:tabs>
          <w:tab w:val="clear" w:pos="3572"/>
        </w:tabs>
        <w:suppressAutoHyphens w:val="0"/>
        <w:spacing w:line="240" w:lineRule="auto"/>
        <w:rPr>
          <w:rFonts w:cs="Arial"/>
          <w:b/>
          <w:color w:val="auto"/>
          <w:spacing w:val="-2"/>
          <w:w w:val="101"/>
        </w:rPr>
      </w:pPr>
      <w:r w:rsidRPr="008C11F8">
        <w:rPr>
          <w:b/>
          <w:color w:val="auto"/>
        </w:rPr>
        <w:t>Escalabilidad para la eficiencia del sistema</w:t>
      </w:r>
    </w:p>
    <w:p w14:paraId="482F43E3" w14:textId="2A9C27E4" w:rsidR="007A2A7D" w:rsidRPr="008C11F8" w:rsidRDefault="0077771A" w:rsidP="007A2A7D">
      <w:pPr>
        <w:pStyle w:val="Flietext"/>
        <w:rPr>
          <w:rFonts w:cs="Arial"/>
          <w:color w:val="auto"/>
        </w:rPr>
      </w:pPr>
      <w:r w:rsidRPr="008C11F8">
        <w:rPr>
          <w:color w:val="auto"/>
        </w:rPr>
        <w:t xml:space="preserve">Otra forma de asegurar una mayor eficiencia es la distribución de las carrocerías en los módulos de </w:t>
      </w:r>
      <w:proofErr w:type="spellStart"/>
      <w:r w:rsidRPr="008C11F8">
        <w:rPr>
          <w:b/>
          <w:color w:val="auto"/>
        </w:rPr>
        <w:t>Eco</w:t>
      </w:r>
      <w:r w:rsidRPr="008C11F8">
        <w:rPr>
          <w:color w:val="auto"/>
        </w:rPr>
        <w:t>ProBooth</w:t>
      </w:r>
      <w:proofErr w:type="spellEnd"/>
      <w:r w:rsidRPr="008C11F8">
        <w:rPr>
          <w:color w:val="auto"/>
        </w:rPr>
        <w:t>.</w:t>
      </w:r>
      <w:r w:rsidRPr="008C11F8">
        <w:rPr>
          <w:rStyle w:val="Fettung"/>
          <w:b w:val="0"/>
          <w:color w:val="auto"/>
        </w:rPr>
        <w:t xml:space="preserve"> </w:t>
      </w:r>
      <w:r w:rsidRPr="008C11F8">
        <w:rPr>
          <w:color w:val="auto"/>
        </w:rPr>
        <w:t>Las pérdidas de tiempo de ciclo debidas a las diferentes pintura</w:t>
      </w:r>
      <w:r w:rsidR="00F051F0" w:rsidRPr="008C11F8">
        <w:rPr>
          <w:color w:val="auto"/>
        </w:rPr>
        <w:t>s</w:t>
      </w:r>
      <w:r w:rsidRPr="008C11F8">
        <w:rPr>
          <w:color w:val="auto"/>
        </w:rPr>
        <w:t xml:space="preserve">, como </w:t>
      </w:r>
      <w:r w:rsidR="005850D3" w:rsidRPr="008C11F8">
        <w:rPr>
          <w:color w:val="auto"/>
        </w:rPr>
        <w:t>metalizada</w:t>
      </w:r>
      <w:r w:rsidRPr="008C11F8">
        <w:rPr>
          <w:color w:val="auto"/>
        </w:rPr>
        <w:t xml:space="preserve"> o sólida, o a los diferentes tipos de carrocería, son cosa del pasado. El</w:t>
      </w:r>
      <w:r w:rsidR="00D74203" w:rsidRPr="008C11F8">
        <w:rPr>
          <w:color w:val="auto"/>
        </w:rPr>
        <w:t xml:space="preserve"> </w:t>
      </w:r>
      <w:r w:rsidR="00BA6EC9" w:rsidRPr="008C11F8">
        <w:rPr>
          <w:color w:val="auto"/>
        </w:rPr>
        <w:t>mayor v</w:t>
      </w:r>
      <w:r w:rsidR="00D74203" w:rsidRPr="008C11F8">
        <w:rPr>
          <w:color w:val="auto"/>
        </w:rPr>
        <w:t>olumen de pintado</w:t>
      </w:r>
      <w:r w:rsidR="00A3350C" w:rsidRPr="008C11F8">
        <w:rPr>
          <w:color w:val="auto"/>
        </w:rPr>
        <w:t xml:space="preserve"> </w:t>
      </w:r>
      <w:r w:rsidRPr="008C11F8">
        <w:rPr>
          <w:color w:val="auto"/>
        </w:rPr>
        <w:t xml:space="preserve">ya no determina el ciclo, ya que </w:t>
      </w:r>
      <w:r w:rsidRPr="008C11F8">
        <w:rPr>
          <w:rStyle w:val="Fettung"/>
          <w:b w:val="0"/>
          <w:color w:val="auto"/>
        </w:rPr>
        <w:t xml:space="preserve">el tamaño de la cabina permite pintar todos los </w:t>
      </w:r>
      <w:r w:rsidR="00A3350C" w:rsidRPr="008C11F8">
        <w:rPr>
          <w:rStyle w:val="Fettung"/>
          <w:b w:val="0"/>
          <w:color w:val="auto"/>
        </w:rPr>
        <w:t xml:space="preserve">turismos </w:t>
      </w:r>
      <w:r w:rsidRPr="008C11F8">
        <w:rPr>
          <w:rStyle w:val="Fettung"/>
          <w:b w:val="0"/>
          <w:color w:val="auto"/>
        </w:rPr>
        <w:t>estándar, desde compactos hasta SUV</w:t>
      </w:r>
      <w:r w:rsidR="00CC2504" w:rsidRPr="008C11F8">
        <w:rPr>
          <w:rStyle w:val="Fettung"/>
          <w:b w:val="0"/>
          <w:color w:val="auto"/>
        </w:rPr>
        <w:t>.</w:t>
      </w:r>
      <w:r w:rsidRPr="008C11F8">
        <w:rPr>
          <w:rStyle w:val="Fettung"/>
          <w:b w:val="0"/>
          <w:color w:val="auto"/>
        </w:rPr>
        <w:t xml:space="preserve"> El tamaño y el diseño del módulo son estándar. </w:t>
      </w:r>
      <w:r w:rsidRPr="008C11F8">
        <w:rPr>
          <w:color w:val="auto"/>
        </w:rPr>
        <w:t xml:space="preserve">Esto significa que </w:t>
      </w:r>
      <w:r w:rsidR="00A3350C" w:rsidRPr="008C11F8">
        <w:rPr>
          <w:color w:val="auto"/>
        </w:rPr>
        <w:t xml:space="preserve">es posible realizar </w:t>
      </w:r>
      <w:r w:rsidRPr="008C11F8">
        <w:rPr>
          <w:color w:val="auto"/>
        </w:rPr>
        <w:t xml:space="preserve">conversiones y </w:t>
      </w:r>
      <w:r w:rsidR="00B54C2D" w:rsidRPr="008C11F8">
        <w:rPr>
          <w:color w:val="auto"/>
        </w:rPr>
        <w:t>ampliaciones</w:t>
      </w:r>
      <w:r w:rsidRPr="008C11F8">
        <w:rPr>
          <w:color w:val="auto"/>
        </w:rPr>
        <w:t xml:space="preserve"> directas sin que haya un efecto dominó en la producción en otros segmentos del módulo.</w:t>
      </w:r>
      <w:r w:rsidRPr="008C11F8">
        <w:rPr>
          <w:rStyle w:val="Fettung"/>
          <w:b w:val="0"/>
          <w:color w:val="auto"/>
        </w:rPr>
        <w:t xml:space="preserve"> </w:t>
      </w:r>
    </w:p>
    <w:p w14:paraId="584C281E" w14:textId="77777777" w:rsidR="007A2A7D" w:rsidRPr="008C11F8" w:rsidRDefault="007A2A7D" w:rsidP="007A2A7D">
      <w:pPr>
        <w:pStyle w:val="Flietext"/>
        <w:rPr>
          <w:rFonts w:cs="Arial"/>
          <w:color w:val="auto"/>
          <w:spacing w:val="-2"/>
          <w:w w:val="101"/>
        </w:rPr>
      </w:pPr>
    </w:p>
    <w:p w14:paraId="1DEFC8A2" w14:textId="1484BEE0" w:rsidR="00914E2D" w:rsidRPr="008C11F8" w:rsidRDefault="00914E2D" w:rsidP="675F37C4">
      <w:pPr>
        <w:tabs>
          <w:tab w:val="clear" w:pos="3572"/>
        </w:tabs>
        <w:suppressAutoHyphens w:val="0"/>
        <w:spacing w:line="240" w:lineRule="auto"/>
        <w:rPr>
          <w:rFonts w:cs="Arial"/>
          <w:b/>
          <w:bCs/>
          <w:color w:val="auto"/>
          <w:spacing w:val="-2"/>
          <w:w w:val="101"/>
        </w:rPr>
      </w:pPr>
      <w:r w:rsidRPr="008C11F8">
        <w:rPr>
          <w:b/>
          <w:color w:val="auto"/>
        </w:rPr>
        <w:t>Todo en uno para una mayor disponibilidad</w:t>
      </w:r>
    </w:p>
    <w:p w14:paraId="372E1B0F" w14:textId="087286F6" w:rsidR="00914E2D" w:rsidRPr="008C11F8" w:rsidRDefault="00BD3341" w:rsidP="00BD3341">
      <w:pPr>
        <w:tabs>
          <w:tab w:val="clear" w:pos="3572"/>
        </w:tabs>
        <w:suppressAutoHyphens w:val="0"/>
        <w:rPr>
          <w:rFonts w:cs="Arial"/>
          <w:color w:val="auto"/>
          <w:spacing w:val="-2"/>
          <w:w w:val="101"/>
        </w:rPr>
      </w:pPr>
      <w:r w:rsidRPr="008C11F8">
        <w:rPr>
          <w:color w:val="auto"/>
        </w:rPr>
        <w:t>Los robots de pintura se encargan de</w:t>
      </w:r>
      <w:r w:rsidR="00B54C2D" w:rsidRPr="008C11F8">
        <w:rPr>
          <w:color w:val="auto"/>
        </w:rPr>
        <w:t xml:space="preserve">l pintado de </w:t>
      </w:r>
      <w:r w:rsidRPr="008C11F8">
        <w:rPr>
          <w:color w:val="auto"/>
        </w:rPr>
        <w:t>interior</w:t>
      </w:r>
      <w:r w:rsidR="00B54C2D" w:rsidRPr="008C11F8">
        <w:rPr>
          <w:color w:val="auto"/>
        </w:rPr>
        <w:t>es</w:t>
      </w:r>
      <w:r w:rsidRPr="008C11F8">
        <w:rPr>
          <w:color w:val="auto"/>
        </w:rPr>
        <w:t xml:space="preserve"> y exterior</w:t>
      </w:r>
      <w:r w:rsidR="00B54C2D" w:rsidRPr="008C11F8">
        <w:rPr>
          <w:color w:val="auto"/>
        </w:rPr>
        <w:t>es</w:t>
      </w:r>
      <w:r w:rsidRPr="008C11F8">
        <w:rPr>
          <w:color w:val="auto"/>
        </w:rPr>
        <w:t xml:space="preserve"> dentro de un</w:t>
      </w:r>
      <w:r w:rsidR="00B54C2D" w:rsidRPr="008C11F8">
        <w:rPr>
          <w:color w:val="auto"/>
        </w:rPr>
        <w:t xml:space="preserve"> módulo</w:t>
      </w:r>
      <w:r w:rsidRPr="008C11F8">
        <w:rPr>
          <w:color w:val="auto"/>
        </w:rPr>
        <w:t>, usando de manera óptima la tecnología de aplicación adaptada a la carrocería que se</w:t>
      </w:r>
      <w:r w:rsidR="00B54C2D" w:rsidRPr="008C11F8">
        <w:rPr>
          <w:color w:val="auto"/>
        </w:rPr>
        <w:t xml:space="preserve"> procesa</w:t>
      </w:r>
      <w:r w:rsidRPr="008C11F8">
        <w:rPr>
          <w:color w:val="auto"/>
        </w:rPr>
        <w:t xml:space="preserve">. El nuevo </w:t>
      </w:r>
      <w:r w:rsidR="00B54C2D" w:rsidRPr="008C11F8">
        <w:rPr>
          <w:color w:val="auto"/>
        </w:rPr>
        <w:t>pulverizador</w:t>
      </w:r>
      <w:r w:rsidRPr="008C11F8">
        <w:rPr>
          <w:color w:val="auto"/>
        </w:rPr>
        <w:t xml:space="preserve"> universal </w:t>
      </w:r>
      <w:r w:rsidRPr="008C11F8">
        <w:rPr>
          <w:b/>
          <w:color w:val="auto"/>
        </w:rPr>
        <w:t>Eco</w:t>
      </w:r>
      <w:r w:rsidRPr="008C11F8">
        <w:rPr>
          <w:color w:val="auto"/>
        </w:rPr>
        <w:t xml:space="preserve">Bell4 Pro </w:t>
      </w:r>
      <w:proofErr w:type="spellStart"/>
      <w:r w:rsidRPr="008C11F8">
        <w:rPr>
          <w:color w:val="auto"/>
        </w:rPr>
        <w:t>Ux</w:t>
      </w:r>
      <w:proofErr w:type="spellEnd"/>
      <w:r w:rsidRPr="008C11F8">
        <w:rPr>
          <w:color w:val="auto"/>
        </w:rPr>
        <w:t xml:space="preserve"> cumple con los estándares más altos de calidad de pintura y asegura que solo se necesiten cuatro robots de pintura por módulo. Integrar todas las tareas de pintura en un módulo elimina el tiempo requerido de traslado de las carrocerías, cuando los robots están inactivos, entre </w:t>
      </w:r>
      <w:r w:rsidR="002F5311" w:rsidRPr="008C11F8">
        <w:rPr>
          <w:color w:val="auto"/>
        </w:rPr>
        <w:t>las etapas</w:t>
      </w:r>
      <w:r w:rsidRPr="008C11F8">
        <w:rPr>
          <w:color w:val="auto"/>
        </w:rPr>
        <w:t xml:space="preserve"> del proceso de</w:t>
      </w:r>
      <w:r w:rsidR="002F5311" w:rsidRPr="008C11F8">
        <w:rPr>
          <w:color w:val="auto"/>
        </w:rPr>
        <w:t xml:space="preserve"> pintado de interiores y exteriores</w:t>
      </w:r>
      <w:r w:rsidRPr="008C11F8">
        <w:rPr>
          <w:color w:val="auto"/>
        </w:rPr>
        <w:t xml:space="preserve">. </w:t>
      </w:r>
    </w:p>
    <w:p w14:paraId="28D555C3" w14:textId="1B47E1A0" w:rsidR="00BD3341" w:rsidRPr="008C11F8" w:rsidRDefault="00BD3341" w:rsidP="00BD3341">
      <w:pPr>
        <w:tabs>
          <w:tab w:val="clear" w:pos="3572"/>
        </w:tabs>
        <w:suppressAutoHyphens w:val="0"/>
        <w:rPr>
          <w:rFonts w:cs="Arial"/>
          <w:color w:val="auto"/>
          <w:spacing w:val="-2"/>
          <w:w w:val="101"/>
        </w:rPr>
      </w:pPr>
    </w:p>
    <w:p w14:paraId="1B6B4B1C" w14:textId="6EDAA8D6" w:rsidR="00EA7105" w:rsidRPr="006E5113" w:rsidRDefault="00EA7105" w:rsidP="00AC4D9D">
      <w:pPr>
        <w:pStyle w:val="Flietext"/>
        <w:rPr>
          <w:rStyle w:val="Fettung"/>
          <w:rFonts w:cs="Arial"/>
          <w:b w:val="0"/>
        </w:rPr>
      </w:pPr>
      <w:r w:rsidRPr="008C11F8">
        <w:rPr>
          <w:color w:val="auto"/>
        </w:rPr>
        <w:t>Un factor adicional para la operación ininterrumpida del sistema son los cubículos de servicio ubicados en las esquinas de la cabina, a través de</w:t>
      </w:r>
      <w:r w:rsidR="00CC2504" w:rsidRPr="008C11F8">
        <w:rPr>
          <w:color w:val="auto"/>
        </w:rPr>
        <w:t xml:space="preserve"> </w:t>
      </w:r>
      <w:r w:rsidRPr="008C11F8">
        <w:rPr>
          <w:color w:val="auto"/>
        </w:rPr>
        <w:t>l</w:t>
      </w:r>
      <w:r w:rsidR="00CC2504" w:rsidRPr="008C11F8">
        <w:rPr>
          <w:color w:val="auto"/>
        </w:rPr>
        <w:t>os</w:t>
      </w:r>
      <w:r w:rsidRPr="008C11F8">
        <w:rPr>
          <w:color w:val="auto"/>
        </w:rPr>
        <w:t xml:space="preserve"> cual</w:t>
      </w:r>
      <w:r w:rsidR="00CC2504" w:rsidRPr="008C11F8">
        <w:rPr>
          <w:color w:val="auto"/>
        </w:rPr>
        <w:t>es</w:t>
      </w:r>
      <w:r w:rsidRPr="008C11F8">
        <w:rPr>
          <w:color w:val="auto"/>
        </w:rPr>
        <w:t xml:space="preserve"> pasa un flujo continuo de aire fresco. Los empleados pueden acceder de manera segura a estos sin usar aparatos de respiración</w:t>
      </w:r>
      <w:r w:rsidR="00BA6EC9" w:rsidRPr="008C11F8">
        <w:rPr>
          <w:color w:val="auto"/>
        </w:rPr>
        <w:t>,</w:t>
      </w:r>
      <w:r w:rsidRPr="008C11F8">
        <w:rPr>
          <w:color w:val="auto"/>
        </w:rPr>
        <w:t xml:space="preserve"> para limpiar o hacer ajustes pequeños en los </w:t>
      </w:r>
      <w:r w:rsidR="000273F8" w:rsidRPr="008C11F8">
        <w:rPr>
          <w:color w:val="auto"/>
        </w:rPr>
        <w:t>pulverizadores</w:t>
      </w:r>
      <w:r w:rsidRPr="008C11F8">
        <w:rPr>
          <w:color w:val="auto"/>
        </w:rPr>
        <w:t xml:space="preserve"> y en las herramientas mientras se sigue aplicando la pintura.</w:t>
      </w:r>
      <w:r w:rsidRPr="008C11F8">
        <w:rPr>
          <w:rStyle w:val="Fettung"/>
          <w:b w:val="0"/>
          <w:color w:val="auto"/>
        </w:rPr>
        <w:t xml:space="preserve"> Al mismo tiempo, la cantidad de </w:t>
      </w:r>
      <w:r w:rsidR="00BA6EC9" w:rsidRPr="008C11F8">
        <w:rPr>
          <w:rStyle w:val="Fettung"/>
          <w:b w:val="0"/>
          <w:color w:val="auto"/>
        </w:rPr>
        <w:t xml:space="preserve">trabajos de </w:t>
      </w:r>
      <w:r w:rsidRPr="008C11F8">
        <w:rPr>
          <w:rStyle w:val="Fettung"/>
          <w:b w:val="0"/>
          <w:color w:val="auto"/>
        </w:rPr>
        <w:lastRenderedPageBreak/>
        <w:t>limpieza requerid</w:t>
      </w:r>
      <w:r w:rsidR="00BA6EC9" w:rsidRPr="008C11F8">
        <w:rPr>
          <w:rStyle w:val="Fettung"/>
          <w:b w:val="0"/>
          <w:color w:val="auto"/>
        </w:rPr>
        <w:t>os</w:t>
      </w:r>
      <w:r w:rsidRPr="008C11F8">
        <w:rPr>
          <w:rStyle w:val="Fettung"/>
          <w:b w:val="0"/>
          <w:color w:val="auto"/>
        </w:rPr>
        <w:t xml:space="preserve"> se puede</w:t>
      </w:r>
      <w:r w:rsidR="00BA6EC9" w:rsidRPr="008C11F8">
        <w:rPr>
          <w:rStyle w:val="Fettung"/>
          <w:b w:val="0"/>
          <w:color w:val="auto"/>
        </w:rPr>
        <w:t>n</w:t>
      </w:r>
      <w:r w:rsidRPr="008C11F8">
        <w:rPr>
          <w:rStyle w:val="Fettung"/>
          <w:b w:val="0"/>
          <w:color w:val="auto"/>
        </w:rPr>
        <w:t xml:space="preserve"> adaptar </w:t>
      </w:r>
      <w:r>
        <w:rPr>
          <w:rStyle w:val="Fettung"/>
          <w:b w:val="0"/>
        </w:rPr>
        <w:t>al grado de contaminación del componente respectivo al usar el software de aplicación DXQ de Dürr.</w:t>
      </w:r>
    </w:p>
    <w:p w14:paraId="19D291FC" w14:textId="77777777" w:rsidR="00914E2D" w:rsidRPr="006E5113" w:rsidRDefault="00914E2D" w:rsidP="00AC4D9D">
      <w:pPr>
        <w:pStyle w:val="Flietext"/>
        <w:rPr>
          <w:rStyle w:val="Fettung"/>
          <w:rFonts w:cs="Arial"/>
        </w:rPr>
      </w:pPr>
    </w:p>
    <w:p w14:paraId="69152950" w14:textId="7CB512DB" w:rsidR="00914E2D" w:rsidRPr="006E5113" w:rsidRDefault="00914E2D" w:rsidP="00AC4D9D">
      <w:pPr>
        <w:pStyle w:val="Flietext"/>
        <w:rPr>
          <w:rStyle w:val="Fettung"/>
          <w:rFonts w:cs="Arial"/>
        </w:rPr>
      </w:pPr>
      <w:r>
        <w:rPr>
          <w:rStyle w:val="Fettung"/>
        </w:rPr>
        <w:t xml:space="preserve">Menor consumo de energía gracias al máximo porcentaje de recirculación de aire </w:t>
      </w:r>
    </w:p>
    <w:p w14:paraId="49A14701" w14:textId="043E4F30" w:rsidR="00553918" w:rsidRPr="006E5113" w:rsidRDefault="00553918" w:rsidP="00AC4D9D">
      <w:pPr>
        <w:pStyle w:val="Flietext"/>
        <w:rPr>
          <w:rFonts w:cs="Arial"/>
          <w:spacing w:val="-2"/>
          <w:w w:val="101"/>
        </w:rPr>
      </w:pPr>
      <w:r>
        <w:t>El concepto modular altamente eficiente ha permitido que Dürr reduzca el área de la cabina. En el ejemplo mencionado</w:t>
      </w:r>
      <w:r w:rsidRPr="008C11F8">
        <w:rPr>
          <w:color w:val="auto"/>
        </w:rPr>
        <w:t xml:space="preserve">, </w:t>
      </w:r>
      <w:r w:rsidR="002F5311" w:rsidRPr="008C11F8">
        <w:rPr>
          <w:color w:val="auto"/>
        </w:rPr>
        <w:t>el coeficiente</w:t>
      </w:r>
      <w:r w:rsidRPr="008C11F8">
        <w:rPr>
          <w:color w:val="auto"/>
        </w:rPr>
        <w:t xml:space="preserve"> </w:t>
      </w:r>
      <w:r>
        <w:t>de flujo volumétrico del aire del proceso es de alrededor de un 20 % más bajo. El concepto modular minimiza el consumo de energía y reduce las emisiones de carbono y los cost</w:t>
      </w:r>
      <w:r w:rsidR="00CC2504">
        <w:t>e</w:t>
      </w:r>
      <w:r>
        <w:t>s de operación.</w:t>
      </w:r>
    </w:p>
    <w:p w14:paraId="6AE84937" w14:textId="77777777" w:rsidR="004F75D6" w:rsidRPr="006E5113" w:rsidRDefault="004F75D6" w:rsidP="00AC4D9D">
      <w:pPr>
        <w:pStyle w:val="Flietext"/>
        <w:rPr>
          <w:rStyle w:val="Fettung"/>
          <w:rFonts w:cs="Arial"/>
        </w:rPr>
      </w:pPr>
    </w:p>
    <w:p w14:paraId="6BDED3CD" w14:textId="259DA0BA" w:rsidR="00914E2D" w:rsidRPr="006E5113" w:rsidRDefault="00914E2D" w:rsidP="00914E2D">
      <w:pPr>
        <w:pStyle w:val="Flietext"/>
        <w:rPr>
          <w:rFonts w:cs="Arial"/>
        </w:rPr>
      </w:pPr>
      <w:r w:rsidRPr="008C11F8">
        <w:rPr>
          <w:color w:val="auto"/>
        </w:rPr>
        <w:t xml:space="preserve">La </w:t>
      </w:r>
      <w:proofErr w:type="spellStart"/>
      <w:r w:rsidRPr="008C11F8">
        <w:rPr>
          <w:b/>
          <w:color w:val="auto"/>
        </w:rPr>
        <w:t>Eco</w:t>
      </w:r>
      <w:r w:rsidRPr="008C11F8">
        <w:rPr>
          <w:color w:val="auto"/>
        </w:rPr>
        <w:t>ProBooth</w:t>
      </w:r>
      <w:proofErr w:type="spellEnd"/>
      <w:r w:rsidRPr="008C11F8">
        <w:rPr>
          <w:color w:val="auto"/>
        </w:rPr>
        <w:t xml:space="preserve"> tiene un</w:t>
      </w:r>
      <w:r w:rsidR="002F5311" w:rsidRPr="008C11F8">
        <w:rPr>
          <w:color w:val="auto"/>
        </w:rPr>
        <w:t xml:space="preserve"> coeficiente </w:t>
      </w:r>
      <w:r w:rsidRPr="008C11F8">
        <w:rPr>
          <w:color w:val="auto"/>
        </w:rPr>
        <w:t>alt</w:t>
      </w:r>
      <w:r w:rsidR="002F5311" w:rsidRPr="008C11F8">
        <w:rPr>
          <w:color w:val="auto"/>
        </w:rPr>
        <w:t>o</w:t>
      </w:r>
      <w:r w:rsidRPr="008C11F8">
        <w:rPr>
          <w:color w:val="auto"/>
        </w:rPr>
        <w:t xml:space="preserve"> de recirculación de aire gracias a sus bajas necesidades de energía, con una proporción </w:t>
      </w:r>
      <w:r w:rsidR="0057302E" w:rsidRPr="008C11F8">
        <w:rPr>
          <w:color w:val="auto"/>
        </w:rPr>
        <w:t>entre</w:t>
      </w:r>
      <w:r w:rsidRPr="008C11F8">
        <w:rPr>
          <w:color w:val="auto"/>
        </w:rPr>
        <w:t xml:space="preserve"> aire recirculado </w:t>
      </w:r>
      <w:r w:rsidR="0057302E" w:rsidRPr="008C11F8">
        <w:rPr>
          <w:color w:val="auto"/>
        </w:rPr>
        <w:t>y</w:t>
      </w:r>
      <w:r w:rsidRPr="008C11F8">
        <w:rPr>
          <w:color w:val="auto"/>
        </w:rPr>
        <w:t xml:space="preserve"> aire </w:t>
      </w:r>
      <w:r>
        <w:t xml:space="preserve">fresco de 95:5. Esto significa que el aire del proceso se complementa con 5 % de aire fresco, tomado directamente de la sala limpia sin ningún sistema de </w:t>
      </w:r>
      <w:r w:rsidR="002F5311" w:rsidRPr="008C11F8">
        <w:rPr>
          <w:color w:val="auto"/>
        </w:rPr>
        <w:t xml:space="preserve">aporte </w:t>
      </w:r>
      <w:r w:rsidRPr="008C11F8">
        <w:rPr>
          <w:color w:val="auto"/>
        </w:rPr>
        <w:t>de aire adicional. El módulo también cuenta con separación</w:t>
      </w:r>
      <w:r w:rsidR="002F5311" w:rsidRPr="008C11F8">
        <w:rPr>
          <w:color w:val="auto"/>
        </w:rPr>
        <w:t xml:space="preserve"> de</w:t>
      </w:r>
      <w:r w:rsidRPr="008C11F8">
        <w:rPr>
          <w:color w:val="auto"/>
        </w:rPr>
        <w:t xml:space="preserve"> </w:t>
      </w:r>
      <w:r w:rsidR="002F5311" w:rsidRPr="008C11F8">
        <w:rPr>
          <w:color w:val="auto"/>
        </w:rPr>
        <w:t>“</w:t>
      </w:r>
      <w:proofErr w:type="spellStart"/>
      <w:r w:rsidR="002F5311" w:rsidRPr="008C11F8">
        <w:rPr>
          <w:color w:val="auto"/>
        </w:rPr>
        <w:t>overspray</w:t>
      </w:r>
      <w:proofErr w:type="spellEnd"/>
      <w:r w:rsidR="002F5311" w:rsidRPr="008C11F8">
        <w:rPr>
          <w:color w:val="auto"/>
        </w:rPr>
        <w:t>”</w:t>
      </w:r>
      <w:r w:rsidRPr="008C11F8">
        <w:rPr>
          <w:color w:val="auto"/>
        </w:rPr>
        <w:t xml:space="preserve"> con la última generación de </w:t>
      </w:r>
      <w:proofErr w:type="spellStart"/>
      <w:r w:rsidRPr="008C11F8">
        <w:rPr>
          <w:b/>
          <w:color w:val="auto"/>
        </w:rPr>
        <w:t>Eco</w:t>
      </w:r>
      <w:r w:rsidRPr="008C11F8">
        <w:rPr>
          <w:color w:val="auto"/>
        </w:rPr>
        <w:t>DryScrubber</w:t>
      </w:r>
      <w:proofErr w:type="spellEnd"/>
      <w:r w:rsidRPr="008C11F8">
        <w:rPr>
          <w:color w:val="auto"/>
        </w:rPr>
        <w:t>. Una vez que las partículas de pintura se han eliminado del aire, se reacondicionan en una unidad de recirculación de aire asignada directamente a la cabina de pintura, lo cual reduce los cost</w:t>
      </w:r>
      <w:r w:rsidR="00CC2504" w:rsidRPr="008C11F8">
        <w:rPr>
          <w:color w:val="auto"/>
        </w:rPr>
        <w:t>e</w:t>
      </w:r>
      <w:r w:rsidRPr="008C11F8">
        <w:rPr>
          <w:color w:val="auto"/>
        </w:rPr>
        <w:t xml:space="preserve">s y el consumo de energía. El nuevo </w:t>
      </w:r>
      <w:proofErr w:type="spellStart"/>
      <w:r w:rsidRPr="008C11F8">
        <w:rPr>
          <w:b/>
          <w:color w:val="auto"/>
        </w:rPr>
        <w:t>Eco</w:t>
      </w:r>
      <w:r w:rsidRPr="008C11F8">
        <w:rPr>
          <w:color w:val="auto"/>
        </w:rPr>
        <w:t>DryScrubber</w:t>
      </w:r>
      <w:proofErr w:type="spellEnd"/>
      <w:r w:rsidRPr="008C11F8">
        <w:rPr>
          <w:color w:val="auto"/>
        </w:rPr>
        <w:t xml:space="preserve"> puede purificar casi dos veces más aire que los modelos </w:t>
      </w:r>
      <w:r w:rsidR="00CC2504" w:rsidRPr="008C11F8">
        <w:rPr>
          <w:color w:val="auto"/>
        </w:rPr>
        <w:t xml:space="preserve">anteriores </w:t>
      </w:r>
      <w:r w:rsidRPr="008C11F8">
        <w:rPr>
          <w:color w:val="auto"/>
        </w:rPr>
        <w:t xml:space="preserve">con una sola etapa de filtración por módulo. El diseño altamente compacto de la etapa de filtración se integra a la perfección con el concepto modular. En comparación con un sistema tradicional de separación en seco, Dürr reduce la energía necesaria en un 40 %. Para una línea de pintura con </w:t>
      </w:r>
      <w:r w:rsidR="002F5311" w:rsidRPr="008C11F8">
        <w:rPr>
          <w:color w:val="auto"/>
        </w:rPr>
        <w:t>separación en húmedo</w:t>
      </w:r>
      <w:r w:rsidRPr="008C11F8">
        <w:rPr>
          <w:color w:val="auto"/>
        </w:rPr>
        <w:t xml:space="preserve">, </w:t>
      </w:r>
      <w:r>
        <w:t>esto aumenta hasta un 75 %.</w:t>
      </w:r>
    </w:p>
    <w:p w14:paraId="2B1BE902" w14:textId="77777777" w:rsidR="00AC4D9D" w:rsidRPr="006E5113" w:rsidRDefault="00AC4D9D" w:rsidP="007A2A7D">
      <w:pPr>
        <w:pStyle w:val="Flietext"/>
        <w:rPr>
          <w:rFonts w:cs="Arial"/>
          <w:spacing w:val="-2"/>
          <w:w w:val="101"/>
        </w:rPr>
      </w:pPr>
    </w:p>
    <w:p w14:paraId="717C7E1B" w14:textId="4A3F8026" w:rsidR="001E1A03" w:rsidRPr="006E5113" w:rsidRDefault="00962D4D">
      <w:pPr>
        <w:pStyle w:val="Flietext"/>
        <w:rPr>
          <w:rStyle w:val="Fettung"/>
          <w:rFonts w:cs="Arial"/>
        </w:rPr>
      </w:pPr>
      <w:r>
        <w:rPr>
          <w:rStyle w:val="Fettung"/>
        </w:rPr>
        <w:t xml:space="preserve">Inversión </w:t>
      </w:r>
      <w:r w:rsidR="00CC2504">
        <w:rPr>
          <w:rStyle w:val="Fettung"/>
        </w:rPr>
        <w:t xml:space="preserve">sostenible </w:t>
      </w:r>
      <w:r>
        <w:rPr>
          <w:rStyle w:val="Fettung"/>
        </w:rPr>
        <w:t>para todos los imprevistos</w:t>
      </w:r>
    </w:p>
    <w:p w14:paraId="1DF9AC72" w14:textId="6EEB3FAC" w:rsidR="00696BC2" w:rsidRPr="006E5113" w:rsidRDefault="004C32AC" w:rsidP="00D26518">
      <w:pPr>
        <w:pStyle w:val="Flietext"/>
        <w:rPr>
          <w:rStyle w:val="Fettung"/>
          <w:rFonts w:cs="Arial"/>
          <w:b w:val="0"/>
        </w:rPr>
      </w:pPr>
      <w:r>
        <w:t xml:space="preserve">Además de eficiencia y flexibilidad, la </w:t>
      </w:r>
      <w:r w:rsidR="00CC2504">
        <w:t xml:space="preserve">sostenibilidad </w:t>
      </w:r>
      <w:r>
        <w:t xml:space="preserve">es un factor cada vez más importante para el sector </w:t>
      </w:r>
      <w:r w:rsidRPr="008C11F8">
        <w:rPr>
          <w:color w:val="auto"/>
        </w:rPr>
        <w:t>de</w:t>
      </w:r>
      <w:r w:rsidR="005E0603" w:rsidRPr="008C11F8">
        <w:rPr>
          <w:color w:val="auto"/>
        </w:rPr>
        <w:t xml:space="preserve"> la fabricación</w:t>
      </w:r>
      <w:r w:rsidRPr="008C11F8">
        <w:rPr>
          <w:color w:val="auto"/>
        </w:rPr>
        <w:t xml:space="preserve">. Con su nuevo </w:t>
      </w:r>
      <w:proofErr w:type="spellStart"/>
      <w:r w:rsidR="0057302E" w:rsidRPr="008C11F8">
        <w:rPr>
          <w:color w:val="auto"/>
        </w:rPr>
        <w:t>layout</w:t>
      </w:r>
      <w:proofErr w:type="spellEnd"/>
      <w:r w:rsidRPr="008C11F8">
        <w:rPr>
          <w:color w:val="auto"/>
        </w:rPr>
        <w:t xml:space="preserve"> de sistema, Dürr ha creado las condiciones ideales para la </w:t>
      </w:r>
      <w:r w:rsidR="00CC2504" w:rsidRPr="008C11F8">
        <w:rPr>
          <w:color w:val="auto"/>
        </w:rPr>
        <w:t xml:space="preserve">producción </w:t>
      </w:r>
      <w:r w:rsidRPr="008C11F8">
        <w:rPr>
          <w:color w:val="auto"/>
        </w:rPr>
        <w:t>basada en las necesidades y el uso eficiente de los recursos. Las reducciones significativas de</w:t>
      </w:r>
      <w:r w:rsidR="00192C4E" w:rsidRPr="008C11F8">
        <w:rPr>
          <w:color w:val="auto"/>
        </w:rPr>
        <w:t xml:space="preserve">l coeficiente </w:t>
      </w:r>
      <w:r w:rsidRPr="008C11F8">
        <w:rPr>
          <w:color w:val="auto"/>
        </w:rPr>
        <w:t xml:space="preserve">de flujo volumétrico del aire del proceso y </w:t>
      </w:r>
      <w:r w:rsidR="0057302E" w:rsidRPr="008C11F8">
        <w:rPr>
          <w:color w:val="auto"/>
        </w:rPr>
        <w:t xml:space="preserve">el coeficiente </w:t>
      </w:r>
      <w:r w:rsidRPr="008C11F8">
        <w:rPr>
          <w:color w:val="auto"/>
        </w:rPr>
        <w:t>alt</w:t>
      </w:r>
      <w:r w:rsidR="0057302E" w:rsidRPr="008C11F8">
        <w:rPr>
          <w:color w:val="auto"/>
        </w:rPr>
        <w:t>o</w:t>
      </w:r>
      <w:r w:rsidRPr="008C11F8">
        <w:rPr>
          <w:color w:val="auto"/>
        </w:rPr>
        <w:t xml:space="preserve"> de </w:t>
      </w:r>
      <w:r>
        <w:t xml:space="preserve">recirculación mantienen al mínimo el consumo de energía y las emisiones de carbono. Al mismo tiempo, la disposición inteligente del módulo disminuye el </w:t>
      </w:r>
      <w:r>
        <w:lastRenderedPageBreak/>
        <w:t>consumo de material mediante la reducción de las pérdidas que ocurren al cambiar de color.</w:t>
      </w:r>
      <w:r>
        <w:rPr>
          <w:rStyle w:val="Fettung"/>
          <w:b w:val="0"/>
        </w:rPr>
        <w:t xml:space="preserve"> La subdivisión de la línea en segmentos más cortos permite además hacer la distribución inteligente de </w:t>
      </w:r>
      <w:r w:rsidR="0057302E" w:rsidRPr="008C11F8">
        <w:rPr>
          <w:rStyle w:val="Fettung"/>
          <w:b w:val="0"/>
          <w:color w:val="auto"/>
        </w:rPr>
        <w:t>las solicitudes</w:t>
      </w:r>
      <w:r w:rsidRPr="008C11F8">
        <w:rPr>
          <w:rStyle w:val="Fettung"/>
          <w:b w:val="0"/>
          <w:color w:val="auto"/>
        </w:rPr>
        <w:t xml:space="preserve"> de pintura para minimizar los cambios de color, lo cual ahorra pintura y consumo </w:t>
      </w:r>
      <w:r>
        <w:rPr>
          <w:rStyle w:val="Fettung"/>
          <w:b w:val="0"/>
        </w:rPr>
        <w:t xml:space="preserve">de agente de limpieza y reduce costos y emisiones de COV. </w:t>
      </w:r>
    </w:p>
    <w:p w14:paraId="11D44F15" w14:textId="77777777" w:rsidR="00696BC2" w:rsidRPr="006E5113" w:rsidRDefault="00696BC2" w:rsidP="00D26518">
      <w:pPr>
        <w:pStyle w:val="Flietext"/>
        <w:rPr>
          <w:rStyle w:val="Fettung"/>
          <w:rFonts w:cs="Arial"/>
          <w:b w:val="0"/>
        </w:rPr>
      </w:pPr>
    </w:p>
    <w:p w14:paraId="2F079907" w14:textId="6AD8AA32" w:rsidR="004C38A3" w:rsidRDefault="00E20D91" w:rsidP="00D26518">
      <w:pPr>
        <w:pStyle w:val="Flietext"/>
        <w:rPr>
          <w:rStyle w:val="Fettung"/>
          <w:b w:val="0"/>
        </w:rPr>
      </w:pPr>
      <w:r w:rsidRPr="006E5113">
        <w:rPr>
          <w:rFonts w:cs="Arial"/>
          <w:iCs/>
          <w:noProof/>
          <w:sz w:val="18"/>
          <w:szCs w:val="18"/>
          <w:lang w:eastAsia="ja-JP"/>
        </w:rPr>
        <w:drawing>
          <wp:anchor distT="0" distB="0" distL="114300" distR="114300" simplePos="0" relativeHeight="251659264" behindDoc="0" locked="0" layoutInCell="1" allowOverlap="1" wp14:anchorId="3A23B947" wp14:editId="69E76060">
            <wp:simplePos x="0" y="0"/>
            <wp:positionH relativeFrom="margin">
              <wp:posOffset>5715</wp:posOffset>
            </wp:positionH>
            <wp:positionV relativeFrom="paragraph">
              <wp:posOffset>710565</wp:posOffset>
            </wp:positionV>
            <wp:extent cx="4601210" cy="4601210"/>
            <wp:effectExtent l="0" t="0" r="8890" b="889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601210" cy="460121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E20D91">
        <w:rPr>
          <w:rStyle w:val="Fettung"/>
          <w:rFonts w:cs="Arial"/>
        </w:rPr>
        <w:t>Eco</w:t>
      </w:r>
      <w:r w:rsidRPr="00E20D91">
        <w:rPr>
          <w:rStyle w:val="Fettung"/>
          <w:rFonts w:cs="Arial"/>
          <w:b w:val="0"/>
        </w:rPr>
        <w:t>ProBooth</w:t>
      </w:r>
      <w:proofErr w:type="spellEnd"/>
      <w:r w:rsidRPr="00E20D91">
        <w:rPr>
          <w:rStyle w:val="Fettung"/>
          <w:rFonts w:cs="Arial"/>
          <w:b w:val="0"/>
        </w:rPr>
        <w:t xml:space="preserve"> </w:t>
      </w:r>
      <w:r w:rsidRPr="00E20D91">
        <w:rPr>
          <w:rFonts w:eastAsia="Times New Roman" w:cs="Arial"/>
          <w:color w:val="auto"/>
        </w:rPr>
        <w:t>es una inversión en el futuro de la pintura para fabricantes a gran escala</w:t>
      </w:r>
      <w:r>
        <w:rPr>
          <w:rFonts w:eastAsia="Times New Roman" w:cs="Arial"/>
          <w:color w:val="auto"/>
        </w:rPr>
        <w:t xml:space="preserve"> o nuevos en el sector de la movilidad eléctrica, </w:t>
      </w:r>
      <w:r w:rsidRPr="00E20D91">
        <w:rPr>
          <w:rFonts w:eastAsia="Times New Roman" w:cs="Arial"/>
          <w:color w:val="auto"/>
        </w:rPr>
        <w:t xml:space="preserve">o </w:t>
      </w:r>
      <w:r>
        <w:rPr>
          <w:rFonts w:eastAsia="Times New Roman" w:cs="Arial"/>
          <w:color w:val="auto"/>
        </w:rPr>
        <w:t xml:space="preserve">para </w:t>
      </w:r>
      <w:r w:rsidRPr="00E20D91">
        <w:rPr>
          <w:rFonts w:eastAsia="Times New Roman" w:cs="Arial"/>
          <w:color w:val="auto"/>
        </w:rPr>
        <w:t xml:space="preserve">aquellos que </w:t>
      </w:r>
      <w:r>
        <w:rPr>
          <w:rFonts w:eastAsia="Times New Roman" w:cs="Arial"/>
          <w:color w:val="auto"/>
        </w:rPr>
        <w:t xml:space="preserve">ya </w:t>
      </w:r>
      <w:r w:rsidRPr="00E20D91">
        <w:rPr>
          <w:rFonts w:eastAsia="Times New Roman" w:cs="Arial"/>
          <w:color w:val="auto"/>
        </w:rPr>
        <w:t>están construyendo</w:t>
      </w:r>
      <w:r w:rsidRPr="00E20D91">
        <w:rPr>
          <w:rStyle w:val="Fettung"/>
          <w:rFonts w:cs="Arial"/>
          <w:b w:val="0"/>
        </w:rPr>
        <w:t xml:space="preserve"> un sistema nuevo o adaptando uno existente</w:t>
      </w:r>
      <w:r>
        <w:rPr>
          <w:rStyle w:val="Fettung"/>
          <w:rFonts w:cs="Arial"/>
          <w:b w:val="0"/>
        </w:rPr>
        <w:t>.</w:t>
      </w:r>
    </w:p>
    <w:p w14:paraId="2CD46B75" w14:textId="28233C9A" w:rsidR="00EF3A1A" w:rsidRDefault="00EF3A1A">
      <w:pPr>
        <w:tabs>
          <w:tab w:val="clear" w:pos="3572"/>
        </w:tabs>
        <w:suppressAutoHyphens w:val="0"/>
        <w:spacing w:line="240" w:lineRule="auto"/>
        <w:rPr>
          <w:rFonts w:cs="Arial"/>
          <w:iCs/>
          <w:sz w:val="18"/>
          <w:szCs w:val="18"/>
        </w:rPr>
      </w:pPr>
    </w:p>
    <w:p w14:paraId="4062DEC6" w14:textId="353A75C7" w:rsidR="00222CE2" w:rsidRPr="00185070" w:rsidRDefault="00222CE2" w:rsidP="00185070">
      <w:pPr>
        <w:pStyle w:val="Flietext"/>
        <w:spacing w:line="240" w:lineRule="auto"/>
        <w:rPr>
          <w:rFonts w:cs="Arial"/>
          <w:sz w:val="17"/>
          <w:szCs w:val="17"/>
        </w:rPr>
      </w:pPr>
      <w:r w:rsidRPr="00185070">
        <w:rPr>
          <w:rStyle w:val="Fettung"/>
          <w:bCs/>
          <w:sz w:val="17"/>
          <w:szCs w:val="17"/>
        </w:rPr>
        <w:t>Imagen 1</w:t>
      </w:r>
      <w:r w:rsidRPr="00185070">
        <w:rPr>
          <w:b/>
          <w:bCs/>
          <w:sz w:val="17"/>
          <w:szCs w:val="17"/>
        </w:rPr>
        <w:t>:</w:t>
      </w:r>
      <w:r w:rsidRPr="00185070">
        <w:rPr>
          <w:sz w:val="17"/>
          <w:szCs w:val="17"/>
        </w:rPr>
        <w:t xml:space="preserve"> En el diseño de la planta de pintura del futuro, dos líneas rígidas se convierten en cinco líneas paralelas de </w:t>
      </w:r>
      <w:proofErr w:type="spellStart"/>
      <w:r w:rsidRPr="00185070">
        <w:rPr>
          <w:b/>
          <w:sz w:val="17"/>
          <w:szCs w:val="17"/>
        </w:rPr>
        <w:t>Eco</w:t>
      </w:r>
      <w:r w:rsidRPr="00185070">
        <w:rPr>
          <w:sz w:val="17"/>
          <w:szCs w:val="17"/>
        </w:rPr>
        <w:t>ProBooth</w:t>
      </w:r>
      <w:proofErr w:type="spellEnd"/>
    </w:p>
    <w:p w14:paraId="19E8DA21" w14:textId="09EC55AC" w:rsidR="0004403E" w:rsidRPr="006E5113" w:rsidRDefault="00AF055A" w:rsidP="0004403E">
      <w:pPr>
        <w:pStyle w:val="Flietext"/>
        <w:rPr>
          <w:rFonts w:cs="Arial"/>
        </w:rPr>
      </w:pPr>
      <w:r w:rsidRPr="006E5113">
        <w:rPr>
          <w:rFonts w:cs="Arial"/>
          <w:noProof/>
        </w:rPr>
        <w:lastRenderedPageBreak/>
        <w:drawing>
          <wp:inline distT="0" distB="0" distL="0" distR="0" wp14:anchorId="4A9F70C4" wp14:editId="61B5DB67">
            <wp:extent cx="4572000" cy="2024136"/>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83655" cy="2029296"/>
                    </a:xfrm>
                    <a:prstGeom prst="rect">
                      <a:avLst/>
                    </a:prstGeom>
                    <a:noFill/>
                    <a:ln>
                      <a:noFill/>
                    </a:ln>
                  </pic:spPr>
                </pic:pic>
              </a:graphicData>
            </a:graphic>
          </wp:inline>
        </w:drawing>
      </w:r>
    </w:p>
    <w:p w14:paraId="766AE56F" w14:textId="7C69F18F" w:rsidR="00222CE2" w:rsidRDefault="00185070" w:rsidP="00C66C0C">
      <w:pPr>
        <w:pStyle w:val="Abbildung"/>
      </w:pPr>
      <w:r w:rsidRPr="006E5113">
        <w:rPr>
          <w:rFonts w:cs="Arial"/>
          <w:noProof/>
          <w:spacing w:val="-2"/>
          <w:w w:val="101"/>
          <w:szCs w:val="17"/>
        </w:rPr>
        <w:drawing>
          <wp:anchor distT="0" distB="0" distL="114300" distR="114300" simplePos="0" relativeHeight="251661312" behindDoc="0" locked="0" layoutInCell="1" allowOverlap="1" wp14:anchorId="194DE683" wp14:editId="75FCCFFB">
            <wp:simplePos x="0" y="0"/>
            <wp:positionH relativeFrom="margin">
              <wp:align>left</wp:align>
            </wp:positionH>
            <wp:positionV relativeFrom="paragraph">
              <wp:posOffset>703217</wp:posOffset>
            </wp:positionV>
            <wp:extent cx="4922520" cy="3276600"/>
            <wp:effectExtent l="0" t="0" r="0" b="0"/>
            <wp:wrapThrough wrapText="bothSides">
              <wp:wrapPolygon edited="0">
                <wp:start x="0" y="0"/>
                <wp:lineTo x="0" y="21474"/>
                <wp:lineTo x="21483" y="21474"/>
                <wp:lineTo x="21483"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3276600"/>
                    </a:xfrm>
                    <a:prstGeom prst="rect">
                      <a:avLst/>
                    </a:prstGeom>
                    <a:noFill/>
                    <a:ln>
                      <a:noFill/>
                    </a:ln>
                  </pic:spPr>
                </pic:pic>
              </a:graphicData>
            </a:graphic>
          </wp:anchor>
        </w:drawing>
      </w:r>
      <w:r w:rsidR="001D377B">
        <w:rPr>
          <w:rStyle w:val="Fettung"/>
          <w:bCs/>
        </w:rPr>
        <w:t>Imagen 2</w:t>
      </w:r>
      <w:r w:rsidR="001D377B">
        <w:rPr>
          <w:b/>
          <w:bCs/>
        </w:rPr>
        <w:t>:</w:t>
      </w:r>
      <w:r w:rsidR="001D377B">
        <w:t xml:space="preserve"> Los cubículos de servicio con su </w:t>
      </w:r>
      <w:r w:rsidR="00BA3997" w:rsidRPr="008C11F8">
        <w:rPr>
          <w:color w:val="auto"/>
        </w:rPr>
        <w:t xml:space="preserve">aporte </w:t>
      </w:r>
      <w:r w:rsidR="001D377B" w:rsidRPr="008C11F8">
        <w:rPr>
          <w:color w:val="auto"/>
        </w:rPr>
        <w:t xml:space="preserve">constante </w:t>
      </w:r>
      <w:r w:rsidR="001D377B">
        <w:t>de aire fresco son un factor esencial en la operación ininterrumpida del sistema</w:t>
      </w:r>
    </w:p>
    <w:p w14:paraId="797EEA19" w14:textId="2121AC40" w:rsidR="00AF055A" w:rsidRPr="00AF055A" w:rsidRDefault="00AF055A" w:rsidP="00AF055A">
      <w:pPr>
        <w:pStyle w:val="Flietext"/>
      </w:pPr>
    </w:p>
    <w:p w14:paraId="50CED5B3" w14:textId="00937C60" w:rsidR="00E56621" w:rsidRPr="006E5113" w:rsidRDefault="00E56621" w:rsidP="00A37573">
      <w:pPr>
        <w:spacing w:line="240" w:lineRule="exact"/>
        <w:ind w:right="28"/>
        <w:rPr>
          <w:rFonts w:cs="Arial"/>
          <w:iCs/>
          <w:sz w:val="18"/>
          <w:szCs w:val="18"/>
        </w:rPr>
      </w:pPr>
      <w:r>
        <w:rPr>
          <w:b/>
          <w:sz w:val="17"/>
        </w:rPr>
        <w:t>Imagen 3:</w:t>
      </w:r>
      <w:r>
        <w:rPr>
          <w:sz w:val="17"/>
        </w:rPr>
        <w:t xml:space="preserve"> Dürr Open House 2021: el responsable de producto, Daniel Ackermann, en la instalación de pruebas del </w:t>
      </w:r>
      <w:proofErr w:type="spellStart"/>
      <w:r>
        <w:rPr>
          <w:b/>
          <w:sz w:val="17"/>
        </w:rPr>
        <w:t>Eco</w:t>
      </w:r>
      <w:r>
        <w:rPr>
          <w:sz w:val="17"/>
        </w:rPr>
        <w:t>ProBooth</w:t>
      </w:r>
      <w:proofErr w:type="spellEnd"/>
      <w:r>
        <w:rPr>
          <w:sz w:val="17"/>
        </w:rPr>
        <w:t xml:space="preserve"> en el centro técnico de </w:t>
      </w:r>
      <w:proofErr w:type="spellStart"/>
      <w:r>
        <w:rPr>
          <w:sz w:val="17"/>
        </w:rPr>
        <w:t>Bietigheim-Bissingen</w:t>
      </w:r>
      <w:proofErr w:type="spellEnd"/>
      <w:r>
        <w:rPr>
          <w:sz w:val="17"/>
        </w:rPr>
        <w:t xml:space="preserve"> </w:t>
      </w:r>
    </w:p>
    <w:p w14:paraId="65D0BB94" w14:textId="77777777" w:rsidR="00185070" w:rsidRDefault="00185070" w:rsidP="00185070">
      <w:pPr>
        <w:spacing w:line="240" w:lineRule="auto"/>
        <w:jc w:val="both"/>
        <w:rPr>
          <w:rFonts w:cs="Arial"/>
          <w:iCs/>
          <w:sz w:val="18"/>
          <w:szCs w:val="18"/>
          <w:lang w:eastAsia="ja-JP"/>
        </w:rPr>
      </w:pPr>
    </w:p>
    <w:p w14:paraId="45E1B17D" w14:textId="77777777" w:rsidR="00BA3997" w:rsidRDefault="00BA3997" w:rsidP="00185070">
      <w:pPr>
        <w:spacing w:line="240" w:lineRule="auto"/>
        <w:jc w:val="both"/>
        <w:rPr>
          <w:b/>
          <w:bCs/>
          <w:iCs/>
          <w:color w:val="auto"/>
          <w:szCs w:val="18"/>
        </w:rPr>
      </w:pPr>
    </w:p>
    <w:p w14:paraId="30247EBA" w14:textId="77777777" w:rsidR="00BA3997" w:rsidRDefault="00BA3997" w:rsidP="00185070">
      <w:pPr>
        <w:spacing w:line="240" w:lineRule="auto"/>
        <w:jc w:val="both"/>
        <w:rPr>
          <w:b/>
          <w:bCs/>
          <w:iCs/>
          <w:color w:val="auto"/>
          <w:szCs w:val="18"/>
        </w:rPr>
      </w:pPr>
    </w:p>
    <w:p w14:paraId="44892B20" w14:textId="77777777" w:rsidR="00BA3997" w:rsidRDefault="00BA3997" w:rsidP="00185070">
      <w:pPr>
        <w:spacing w:line="240" w:lineRule="auto"/>
        <w:jc w:val="both"/>
        <w:rPr>
          <w:b/>
          <w:bCs/>
          <w:iCs/>
          <w:color w:val="auto"/>
          <w:szCs w:val="18"/>
        </w:rPr>
      </w:pPr>
    </w:p>
    <w:p w14:paraId="39F8A094" w14:textId="77777777" w:rsidR="00BA3997" w:rsidRDefault="00BA3997" w:rsidP="00185070">
      <w:pPr>
        <w:spacing w:line="240" w:lineRule="auto"/>
        <w:jc w:val="both"/>
        <w:rPr>
          <w:b/>
          <w:bCs/>
          <w:iCs/>
          <w:color w:val="auto"/>
          <w:szCs w:val="18"/>
        </w:rPr>
      </w:pPr>
    </w:p>
    <w:p w14:paraId="582DC8FC" w14:textId="5D484E81" w:rsidR="00185070" w:rsidRDefault="00185070" w:rsidP="00185070">
      <w:pPr>
        <w:spacing w:line="240" w:lineRule="auto"/>
        <w:jc w:val="both"/>
        <w:rPr>
          <w:b/>
          <w:bCs/>
          <w:iCs/>
          <w:color w:val="auto"/>
          <w:szCs w:val="18"/>
        </w:rPr>
      </w:pPr>
      <w:r>
        <w:rPr>
          <w:b/>
          <w:bCs/>
          <w:iCs/>
          <w:color w:val="auto"/>
          <w:szCs w:val="18"/>
        </w:rPr>
        <w:lastRenderedPageBreak/>
        <w:t xml:space="preserve">Acerca </w:t>
      </w:r>
      <w:r w:rsidRPr="002853F8">
        <w:rPr>
          <w:b/>
          <w:bCs/>
          <w:iCs/>
          <w:color w:val="auto"/>
          <w:szCs w:val="18"/>
        </w:rPr>
        <w:t xml:space="preserve">del </w:t>
      </w:r>
      <w:r>
        <w:rPr>
          <w:b/>
          <w:bCs/>
          <w:iCs/>
          <w:color w:val="auto"/>
          <w:szCs w:val="18"/>
        </w:rPr>
        <w:t>Grupo Dürr</w:t>
      </w:r>
    </w:p>
    <w:p w14:paraId="6F8440BD" w14:textId="77777777" w:rsidR="00185070" w:rsidRDefault="00185070" w:rsidP="00185070">
      <w:pPr>
        <w:tabs>
          <w:tab w:val="left" w:pos="0"/>
          <w:tab w:val="left" w:pos="851"/>
          <w:tab w:val="left" w:pos="4253"/>
          <w:tab w:val="left" w:pos="4536"/>
        </w:tabs>
        <w:spacing w:line="276" w:lineRule="auto"/>
        <w:rPr>
          <w:rFonts w:cs="Arial"/>
          <w:sz w:val="18"/>
          <w:szCs w:val="18"/>
        </w:rPr>
      </w:pPr>
      <w:r>
        <w:rPr>
          <w:rFonts w:cs="Arial"/>
          <w:sz w:val="18"/>
          <w:szCs w:val="18"/>
        </w:rPr>
        <w:t xml:space="preserve">El Grupo Dürr tiene una representación directa en España desde 1974 y actualmente emplea a alrededor de 210 personas. La sede central de Dürr </w:t>
      </w:r>
      <w:proofErr w:type="spellStart"/>
      <w:r>
        <w:rPr>
          <w:rFonts w:cs="Arial"/>
          <w:sz w:val="18"/>
          <w:szCs w:val="18"/>
        </w:rPr>
        <w:t>Systems</w:t>
      </w:r>
      <w:proofErr w:type="spellEnd"/>
      <w:r>
        <w:rPr>
          <w:rFonts w:cs="Arial"/>
          <w:sz w:val="18"/>
          <w:szCs w:val="18"/>
        </w:rPr>
        <w:t xml:space="preserve"> </w:t>
      </w:r>
      <w:proofErr w:type="spellStart"/>
      <w:r>
        <w:rPr>
          <w:rFonts w:cs="Arial"/>
          <w:sz w:val="18"/>
          <w:szCs w:val="18"/>
        </w:rPr>
        <w:t>Spain</w:t>
      </w:r>
      <w:proofErr w:type="spellEnd"/>
      <w:r>
        <w:rPr>
          <w:rFonts w:cs="Arial"/>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Pr>
          <w:rFonts w:cs="Arial"/>
          <w:sz w:val="18"/>
          <w:szCs w:val="18"/>
        </w:rPr>
        <w:t>Systems</w:t>
      </w:r>
      <w:proofErr w:type="spellEnd"/>
      <w:r>
        <w:rPr>
          <w:rFonts w:cs="Arial"/>
          <w:sz w:val="18"/>
          <w:szCs w:val="18"/>
        </w:rPr>
        <w:t xml:space="preserve"> </w:t>
      </w:r>
      <w:proofErr w:type="spellStart"/>
      <w:r>
        <w:rPr>
          <w:rFonts w:cs="Arial"/>
          <w:sz w:val="18"/>
          <w:szCs w:val="18"/>
        </w:rPr>
        <w:t>Spain</w:t>
      </w:r>
      <w:proofErr w:type="spellEnd"/>
      <w:r>
        <w:rPr>
          <w:rFonts w:cs="Arial"/>
          <w:sz w:val="18"/>
          <w:szCs w:val="18"/>
        </w:rPr>
        <w:t xml:space="preserve">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w:t>
      </w:r>
      <w:proofErr w:type="spellStart"/>
      <w:r>
        <w:rPr>
          <w:rFonts w:cs="Arial"/>
          <w:sz w:val="18"/>
          <w:szCs w:val="18"/>
        </w:rPr>
        <w:t>Machinery</w:t>
      </w:r>
      <w:proofErr w:type="spellEnd"/>
      <w:r>
        <w:rPr>
          <w:rFonts w:cs="Arial"/>
          <w:sz w:val="18"/>
          <w:szCs w:val="18"/>
        </w:rPr>
        <w:t xml:space="preserve"> Barcelona) y tiene sede de ventas y servicios cerca de Barcelona (HOMAG España Maquinaria S.A.).</w:t>
      </w:r>
    </w:p>
    <w:p w14:paraId="3FB480A8" w14:textId="77777777" w:rsidR="00185070" w:rsidRDefault="00185070" w:rsidP="00185070">
      <w:pPr>
        <w:pStyle w:val="InfoKontaktseite"/>
        <w:pageBreakBefore w:val="0"/>
        <w:spacing w:line="240" w:lineRule="auto"/>
      </w:pPr>
    </w:p>
    <w:p w14:paraId="0AB87963" w14:textId="5DB1DBB3" w:rsidR="00185070" w:rsidRPr="008C11F8" w:rsidRDefault="00185070" w:rsidP="00185070">
      <w:pPr>
        <w:spacing w:line="276" w:lineRule="auto"/>
        <w:rPr>
          <w:rFonts w:cs="Arial"/>
          <w:color w:val="auto"/>
          <w:sz w:val="18"/>
          <w:lang w:val="pt-BR"/>
        </w:rPr>
      </w:pPr>
      <w:r w:rsidRPr="0018704B">
        <w:rPr>
          <w:rFonts w:cs="Arial"/>
          <w:sz w:val="18"/>
          <w:lang w:val="es-ES_tradnl"/>
        </w:rPr>
        <w:t xml:space="preserve">El Grupo Dürr es una de las empresas de ingeniería líderes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w:t>
      </w:r>
      <w:r w:rsidRPr="008C11F8">
        <w:rPr>
          <w:rFonts w:cs="Arial"/>
          <w:color w:val="auto"/>
          <w:sz w:val="18"/>
          <w:lang w:val="es-ES_tradnl"/>
        </w:rPr>
        <w:t xml:space="preserve">industria </w:t>
      </w:r>
      <w:r w:rsidR="007062B7" w:rsidRPr="008C11F8">
        <w:rPr>
          <w:rFonts w:cs="Arial"/>
          <w:color w:val="auto"/>
          <w:sz w:val="18"/>
          <w:lang w:val="es-ES_tradnl"/>
        </w:rPr>
        <w:t>de automoción</w:t>
      </w:r>
      <w:r w:rsidRPr="008C11F8">
        <w:rPr>
          <w:rFonts w:cs="Arial"/>
          <w:color w:val="auto"/>
          <w:sz w:val="18"/>
          <w:lang w:val="es-ES_tradnl"/>
        </w:rPr>
        <w:t xml:space="preserve">, construcción de maquinaria, industria química, farmacéutica, tecnología médica y </w:t>
      </w:r>
      <w:r w:rsidR="007062B7" w:rsidRPr="008C11F8">
        <w:rPr>
          <w:rFonts w:cs="Arial"/>
          <w:color w:val="auto"/>
          <w:sz w:val="18"/>
          <w:lang w:val="es-ES_tradnl"/>
        </w:rPr>
        <w:t>procesamiento</w:t>
      </w:r>
      <w:r w:rsidRPr="008C11F8">
        <w:rPr>
          <w:rFonts w:cs="Arial"/>
          <w:color w:val="auto"/>
          <w:sz w:val="18"/>
          <w:lang w:val="es-ES_tradnl"/>
        </w:rPr>
        <w:t xml:space="preserve"> de </w:t>
      </w:r>
      <w:r w:rsidR="007062B7" w:rsidRPr="008C11F8">
        <w:rPr>
          <w:rFonts w:cs="Arial"/>
          <w:color w:val="auto"/>
          <w:sz w:val="18"/>
          <w:lang w:val="es-ES_tradnl"/>
        </w:rPr>
        <w:t xml:space="preserve">la </w:t>
      </w:r>
      <w:r w:rsidRPr="008C11F8">
        <w:rPr>
          <w:rFonts w:cs="Arial"/>
          <w:color w:val="auto"/>
          <w:sz w:val="18"/>
          <w:lang w:val="es-ES_tradnl"/>
        </w:rPr>
        <w:t xml:space="preserve">madera. Ha generado unos ingresos por ventas de 3,32 </w:t>
      </w:r>
      <w:r w:rsidR="007062B7" w:rsidRPr="008C11F8">
        <w:rPr>
          <w:rFonts w:cs="Arial"/>
          <w:color w:val="auto"/>
          <w:sz w:val="18"/>
          <w:lang w:val="es-ES_tradnl"/>
        </w:rPr>
        <w:t>mil</w:t>
      </w:r>
      <w:r w:rsidRPr="008C11F8">
        <w:rPr>
          <w:rFonts w:cs="Arial"/>
          <w:color w:val="auto"/>
          <w:sz w:val="18"/>
          <w:lang w:val="es-ES_tradnl"/>
        </w:rPr>
        <w:t xml:space="preserve"> millones de euros en 2020. Desde febrero de 2021, </w:t>
      </w:r>
      <w:proofErr w:type="spellStart"/>
      <w:r w:rsidRPr="008C11F8">
        <w:rPr>
          <w:rFonts w:cs="Arial"/>
          <w:color w:val="auto"/>
          <w:sz w:val="18"/>
          <w:lang w:val="es-ES_tradnl"/>
        </w:rPr>
        <w:t>Teamtechnik</w:t>
      </w:r>
      <w:proofErr w:type="spellEnd"/>
      <w:r w:rsidRPr="008C11F8">
        <w:rPr>
          <w:rFonts w:cs="Arial"/>
          <w:color w:val="auto"/>
          <w:sz w:val="18"/>
          <w:lang w:val="es-ES_tradnl"/>
        </w:rPr>
        <w:t xml:space="preserve">, especialista en automatización de la que es accionista mayoritario, también forma parte del Grupo. </w:t>
      </w:r>
      <w:r w:rsidRPr="008C11F8">
        <w:rPr>
          <w:rFonts w:cs="Arial"/>
          <w:color w:val="auto"/>
          <w:sz w:val="18"/>
          <w:lang w:val="pt-BR"/>
        </w:rPr>
        <w:t xml:space="preserve">El Grupo tiene 17,500 empleados y 120 delegaciones en 33 países, operando en el mercado bajo las marcas Dürr, Schenck y HOMAG con cinco divisiones: </w:t>
      </w:r>
    </w:p>
    <w:p w14:paraId="621581F6" w14:textId="77777777" w:rsidR="00185070" w:rsidRPr="008C11F8" w:rsidRDefault="00185070" w:rsidP="007062B7">
      <w:pPr>
        <w:pStyle w:val="Prrafodelista"/>
        <w:numPr>
          <w:ilvl w:val="0"/>
          <w:numId w:val="8"/>
        </w:numPr>
        <w:tabs>
          <w:tab w:val="clear" w:pos="3572"/>
        </w:tabs>
        <w:autoSpaceDN/>
        <w:spacing w:line="276" w:lineRule="auto"/>
        <w:ind w:left="357" w:hanging="357"/>
        <w:contextualSpacing/>
        <w:textAlignment w:val="auto"/>
        <w:rPr>
          <w:rFonts w:cs="Arial"/>
          <w:color w:val="auto"/>
          <w:sz w:val="18"/>
          <w:lang w:val="pt-BR"/>
        </w:rPr>
      </w:pPr>
      <w:r w:rsidRPr="008C11F8">
        <w:rPr>
          <w:rFonts w:cs="Arial"/>
          <w:b/>
          <w:bCs/>
          <w:color w:val="auto"/>
          <w:sz w:val="18"/>
          <w:lang w:val="pt-BR"/>
        </w:rPr>
        <w:t>Paint and Final Assembly Systems</w:t>
      </w:r>
      <w:r w:rsidRPr="008C11F8">
        <w:rPr>
          <w:rFonts w:cs="Arial"/>
          <w:color w:val="auto"/>
          <w:sz w:val="18"/>
          <w:lang w:val="pt-BR"/>
        </w:rPr>
        <w:t>: Plantas de pintura, así como ensamble final, y tecnología de pruebas y llenado para la industria automotriz, así como montaje y sistemas de pruebas para equipos médicos</w:t>
      </w:r>
    </w:p>
    <w:p w14:paraId="6E27A0A4" w14:textId="6E91AA77" w:rsidR="00185070" w:rsidRPr="008C11F8" w:rsidRDefault="00185070" w:rsidP="007062B7">
      <w:pPr>
        <w:pStyle w:val="Prrafodelista"/>
        <w:numPr>
          <w:ilvl w:val="0"/>
          <w:numId w:val="8"/>
        </w:numPr>
        <w:tabs>
          <w:tab w:val="clear" w:pos="3572"/>
        </w:tabs>
        <w:autoSpaceDN/>
        <w:spacing w:line="276" w:lineRule="auto"/>
        <w:ind w:left="357" w:hanging="357"/>
        <w:contextualSpacing/>
        <w:textAlignment w:val="auto"/>
        <w:rPr>
          <w:rFonts w:eastAsia="SimSun" w:cs="Arial"/>
          <w:color w:val="auto"/>
          <w:sz w:val="18"/>
          <w:lang w:val="pt-BR"/>
        </w:rPr>
      </w:pPr>
      <w:proofErr w:type="spellStart"/>
      <w:r w:rsidRPr="008C11F8">
        <w:rPr>
          <w:rFonts w:eastAsia="SimSun" w:cs="Arial"/>
          <w:b/>
          <w:color w:val="auto"/>
          <w:sz w:val="18"/>
          <w:lang w:val="es-ES_tradnl"/>
        </w:rPr>
        <w:t>Application</w:t>
      </w:r>
      <w:proofErr w:type="spellEnd"/>
      <w:r w:rsidRPr="008C11F8">
        <w:rPr>
          <w:rFonts w:eastAsia="SimSun" w:cs="Arial"/>
          <w:b/>
          <w:color w:val="auto"/>
          <w:sz w:val="18"/>
          <w:lang w:val="es-ES_tradnl"/>
        </w:rPr>
        <w:t xml:space="preserve"> </w:t>
      </w:r>
      <w:r w:rsidRPr="008C11F8">
        <w:rPr>
          <w:rFonts w:eastAsia="SimSun" w:cs="Arial"/>
          <w:b/>
          <w:color w:val="auto"/>
          <w:sz w:val="18"/>
          <w:lang w:val="pt-BR"/>
        </w:rPr>
        <w:t>Technology</w:t>
      </w:r>
      <w:r w:rsidRPr="008C11F8">
        <w:rPr>
          <w:rFonts w:eastAsia="SimSun" w:cs="Arial"/>
          <w:b/>
          <w:color w:val="auto"/>
          <w:sz w:val="18"/>
          <w:lang w:val="es-ES_tradnl"/>
        </w:rPr>
        <w:t>:</w:t>
      </w:r>
      <w:r w:rsidRPr="008C11F8">
        <w:rPr>
          <w:rFonts w:eastAsia="SimSun" w:cs="Arial"/>
          <w:b/>
          <w:color w:val="auto"/>
          <w:sz w:val="18"/>
          <w:lang w:val="pt-BR"/>
        </w:rPr>
        <w:t xml:space="preserve"> </w:t>
      </w:r>
      <w:r w:rsidRPr="008C11F8">
        <w:rPr>
          <w:rFonts w:eastAsia="SimSun" w:cs="Arial"/>
          <w:color w:val="auto"/>
          <w:sz w:val="18"/>
          <w:lang w:val="es-ES_tradnl"/>
        </w:rPr>
        <w:t xml:space="preserve">Tecnología de robots para la aplicación automatizada de pintura, </w:t>
      </w:r>
      <w:r w:rsidR="007062B7" w:rsidRPr="008C11F8">
        <w:rPr>
          <w:rFonts w:eastAsia="SimSun" w:cs="Arial"/>
          <w:color w:val="auto"/>
          <w:sz w:val="18"/>
          <w:szCs w:val="18"/>
          <w:lang w:val="es-ES_tradnl"/>
        </w:rPr>
        <w:t>materiales de sellado</w:t>
      </w:r>
      <w:r w:rsidRPr="008C11F8">
        <w:rPr>
          <w:rFonts w:eastAsia="SimSun" w:cs="Arial"/>
          <w:color w:val="auto"/>
          <w:sz w:val="18"/>
          <w:lang w:val="es-ES_tradnl"/>
        </w:rPr>
        <w:t xml:space="preserve"> y pegamentos</w:t>
      </w:r>
      <w:r w:rsidRPr="008C11F8">
        <w:rPr>
          <w:rFonts w:eastAsia="SimSun" w:cs="Arial"/>
          <w:color w:val="auto"/>
          <w:sz w:val="18"/>
          <w:lang w:val="pt-BR"/>
        </w:rPr>
        <w:t xml:space="preserve"> </w:t>
      </w:r>
    </w:p>
    <w:p w14:paraId="014AB176" w14:textId="77777777" w:rsidR="00185070" w:rsidRPr="008C11F8" w:rsidRDefault="00185070" w:rsidP="007062B7">
      <w:pPr>
        <w:pStyle w:val="Prrafodelista"/>
        <w:numPr>
          <w:ilvl w:val="0"/>
          <w:numId w:val="8"/>
        </w:numPr>
        <w:tabs>
          <w:tab w:val="clear" w:pos="3572"/>
        </w:tabs>
        <w:autoSpaceDN/>
        <w:spacing w:line="276" w:lineRule="auto"/>
        <w:ind w:left="357" w:right="27" w:hanging="357"/>
        <w:contextualSpacing/>
        <w:textAlignment w:val="auto"/>
        <w:rPr>
          <w:rFonts w:eastAsia="SimSun" w:cs="Arial"/>
          <w:color w:val="auto"/>
          <w:sz w:val="18"/>
          <w:lang w:val="pt-BR"/>
        </w:rPr>
      </w:pPr>
      <w:r w:rsidRPr="008C11F8">
        <w:rPr>
          <w:rFonts w:cs="Arial"/>
          <w:b/>
          <w:bCs/>
          <w:color w:val="auto"/>
          <w:sz w:val="18"/>
          <w:lang w:val="pt-BR"/>
        </w:rPr>
        <w:t xml:space="preserve">Clean Technology Systems: </w:t>
      </w:r>
      <w:r w:rsidRPr="008C11F8">
        <w:rPr>
          <w:rFonts w:cs="Arial"/>
          <w:color w:val="auto"/>
          <w:sz w:val="18"/>
          <w:lang w:val="pt-BR"/>
        </w:rPr>
        <w:t>Sistemas de purificación para extracción del aire, sistemas de filtración de ruido y líneas de recubrimiento de baterías</w:t>
      </w:r>
    </w:p>
    <w:p w14:paraId="2986B557" w14:textId="501E26D3" w:rsidR="00185070" w:rsidRPr="008C11F8" w:rsidRDefault="00185070" w:rsidP="007062B7">
      <w:pPr>
        <w:pStyle w:val="Prrafodelista"/>
        <w:numPr>
          <w:ilvl w:val="0"/>
          <w:numId w:val="8"/>
        </w:numPr>
        <w:tabs>
          <w:tab w:val="clear" w:pos="3572"/>
        </w:tabs>
        <w:autoSpaceDN/>
        <w:spacing w:line="276" w:lineRule="auto"/>
        <w:ind w:left="357" w:hanging="357"/>
        <w:textAlignment w:val="auto"/>
        <w:rPr>
          <w:rFonts w:cs="Arial"/>
          <w:color w:val="auto"/>
          <w:sz w:val="18"/>
          <w:lang w:val="en-US"/>
        </w:rPr>
      </w:pPr>
      <w:r w:rsidRPr="008C11F8">
        <w:rPr>
          <w:rFonts w:cs="Arial"/>
          <w:b/>
          <w:bCs/>
          <w:color w:val="auto"/>
          <w:sz w:val="18"/>
          <w:lang w:val="en-US"/>
        </w:rPr>
        <w:t>Measuring and Process Systems:</w:t>
      </w:r>
      <w:r w:rsidRPr="008C11F8">
        <w:rPr>
          <w:rFonts w:cs="Arial"/>
          <w:color w:val="auto"/>
          <w:sz w:val="18"/>
          <w:lang w:val="en-US"/>
        </w:rPr>
        <w:t xml:space="preserve"> </w:t>
      </w:r>
      <w:proofErr w:type="spellStart"/>
      <w:r w:rsidRPr="008C11F8">
        <w:rPr>
          <w:rFonts w:cs="Arial"/>
          <w:color w:val="auto"/>
          <w:sz w:val="18"/>
          <w:lang w:val="en-US"/>
        </w:rPr>
        <w:t>Tecnología</w:t>
      </w:r>
      <w:proofErr w:type="spellEnd"/>
      <w:r w:rsidRPr="008C11F8">
        <w:rPr>
          <w:rFonts w:cs="Arial"/>
          <w:color w:val="auto"/>
          <w:sz w:val="18"/>
          <w:lang w:val="en-US"/>
        </w:rPr>
        <w:t xml:space="preserve"> </w:t>
      </w:r>
      <w:r w:rsidR="007062B7" w:rsidRPr="008C11F8">
        <w:rPr>
          <w:rFonts w:cs="Arial"/>
          <w:color w:val="auto"/>
          <w:sz w:val="18"/>
          <w:szCs w:val="18"/>
          <w:lang w:val="en-US"/>
        </w:rPr>
        <w:t xml:space="preserve">de </w:t>
      </w:r>
      <w:proofErr w:type="spellStart"/>
      <w:r w:rsidR="007062B7" w:rsidRPr="008C11F8">
        <w:rPr>
          <w:rFonts w:cs="Arial"/>
          <w:color w:val="auto"/>
          <w:sz w:val="18"/>
          <w:szCs w:val="18"/>
          <w:lang w:val="en-US"/>
        </w:rPr>
        <w:t>equilibrado</w:t>
      </w:r>
      <w:proofErr w:type="spellEnd"/>
      <w:r w:rsidR="007062B7" w:rsidRPr="008C11F8">
        <w:rPr>
          <w:rFonts w:cs="Arial"/>
          <w:color w:val="auto"/>
          <w:sz w:val="18"/>
          <w:szCs w:val="18"/>
          <w:lang w:val="en-US"/>
        </w:rPr>
        <w:t xml:space="preserve"> </w:t>
      </w:r>
      <w:r w:rsidRPr="008C11F8">
        <w:rPr>
          <w:rFonts w:cs="Arial"/>
          <w:color w:val="auto"/>
          <w:sz w:val="18"/>
          <w:lang w:val="en-US"/>
        </w:rPr>
        <w:t xml:space="preserve">y </w:t>
      </w:r>
      <w:proofErr w:type="spellStart"/>
      <w:r w:rsidRPr="008C11F8">
        <w:rPr>
          <w:rFonts w:cs="Arial"/>
          <w:color w:val="auto"/>
          <w:sz w:val="18"/>
          <w:lang w:val="en-US"/>
        </w:rPr>
        <w:t>diagnóstico</w:t>
      </w:r>
      <w:proofErr w:type="spellEnd"/>
    </w:p>
    <w:p w14:paraId="2FE78A4C" w14:textId="1B45187D" w:rsidR="00185070" w:rsidRPr="008C11F8" w:rsidRDefault="00185070" w:rsidP="007062B7">
      <w:pPr>
        <w:pStyle w:val="Prrafodelista"/>
        <w:numPr>
          <w:ilvl w:val="0"/>
          <w:numId w:val="8"/>
        </w:numPr>
        <w:tabs>
          <w:tab w:val="clear" w:pos="3572"/>
        </w:tabs>
        <w:autoSpaceDN/>
        <w:spacing w:line="276" w:lineRule="auto"/>
        <w:ind w:left="357" w:right="27" w:hanging="357"/>
        <w:contextualSpacing/>
        <w:textAlignment w:val="auto"/>
        <w:rPr>
          <w:rFonts w:eastAsia="SimSun" w:cs="Arial"/>
          <w:color w:val="auto"/>
          <w:sz w:val="18"/>
          <w:lang w:val="es-ES"/>
        </w:rPr>
      </w:pPr>
      <w:proofErr w:type="spellStart"/>
      <w:r w:rsidRPr="008C11F8">
        <w:rPr>
          <w:rFonts w:eastAsia="SimSun" w:cs="Arial"/>
          <w:b/>
          <w:color w:val="auto"/>
          <w:sz w:val="18"/>
          <w:lang w:val="es-ES"/>
        </w:rPr>
        <w:t>Woodworking</w:t>
      </w:r>
      <w:proofErr w:type="spellEnd"/>
      <w:r w:rsidRPr="008C11F8">
        <w:rPr>
          <w:rFonts w:eastAsia="SimSun" w:cs="Arial"/>
          <w:b/>
          <w:color w:val="auto"/>
          <w:sz w:val="18"/>
          <w:lang w:val="es-ES"/>
        </w:rPr>
        <w:t xml:space="preserve"> </w:t>
      </w:r>
      <w:proofErr w:type="spellStart"/>
      <w:r w:rsidRPr="008C11F8">
        <w:rPr>
          <w:rFonts w:eastAsia="SimSun" w:cs="Arial"/>
          <w:b/>
          <w:color w:val="auto"/>
          <w:sz w:val="18"/>
          <w:lang w:val="es-ES"/>
        </w:rPr>
        <w:t>Machinery</w:t>
      </w:r>
      <w:proofErr w:type="spellEnd"/>
      <w:r w:rsidRPr="008C11F8">
        <w:rPr>
          <w:rFonts w:eastAsia="SimSun" w:cs="Arial"/>
          <w:b/>
          <w:color w:val="auto"/>
          <w:sz w:val="18"/>
          <w:lang w:val="es-ES"/>
        </w:rPr>
        <w:t xml:space="preserve"> and </w:t>
      </w:r>
      <w:proofErr w:type="spellStart"/>
      <w:r w:rsidRPr="008C11F8">
        <w:rPr>
          <w:rFonts w:eastAsia="SimSun" w:cs="Arial"/>
          <w:b/>
          <w:color w:val="auto"/>
          <w:sz w:val="18"/>
          <w:lang w:val="es-ES"/>
        </w:rPr>
        <w:t>Systems</w:t>
      </w:r>
      <w:proofErr w:type="spellEnd"/>
      <w:r w:rsidRPr="008C11F8">
        <w:rPr>
          <w:rFonts w:eastAsia="SimSun" w:cs="Arial"/>
          <w:b/>
          <w:color w:val="auto"/>
          <w:sz w:val="18"/>
          <w:lang w:val="es-ES"/>
        </w:rPr>
        <w:t>:</w:t>
      </w:r>
      <w:r w:rsidRPr="008C11F8">
        <w:rPr>
          <w:rFonts w:eastAsia="SimSun" w:cs="Arial"/>
          <w:color w:val="auto"/>
          <w:sz w:val="18"/>
          <w:lang w:val="es-ES"/>
        </w:rPr>
        <w:t xml:space="preserve"> Maquinas y sistemas</w:t>
      </w:r>
      <w:r w:rsidRPr="008C11F8">
        <w:rPr>
          <w:rFonts w:eastAsia="SimSun" w:cs="Arial"/>
          <w:color w:val="auto"/>
          <w:sz w:val="18"/>
          <w:lang w:val="es-ES_tradnl"/>
        </w:rPr>
        <w:t xml:space="preserve"> </w:t>
      </w:r>
      <w:r w:rsidRPr="008C11F8">
        <w:rPr>
          <w:rFonts w:eastAsia="SimSun" w:cs="Arial"/>
          <w:color w:val="auto"/>
          <w:sz w:val="18"/>
          <w:lang w:val="es-ES"/>
        </w:rPr>
        <w:t xml:space="preserve">para la industria de </w:t>
      </w:r>
      <w:r w:rsidR="007062B7" w:rsidRPr="008C11F8">
        <w:rPr>
          <w:rFonts w:eastAsia="SimSun" w:cs="Arial"/>
          <w:color w:val="auto"/>
          <w:sz w:val="18"/>
          <w:lang w:val="es-ES"/>
        </w:rPr>
        <w:t>procesamiento de la</w:t>
      </w:r>
      <w:r w:rsidRPr="008C11F8">
        <w:rPr>
          <w:rFonts w:eastAsia="SimSun" w:cs="Arial"/>
          <w:color w:val="auto"/>
          <w:sz w:val="18"/>
          <w:lang w:val="es-ES"/>
        </w:rPr>
        <w:t xml:space="preserve"> madera</w:t>
      </w:r>
    </w:p>
    <w:p w14:paraId="60B153B8" w14:textId="090C5A67" w:rsidR="00185070" w:rsidRDefault="00185070" w:rsidP="00185070">
      <w:pPr>
        <w:pStyle w:val="Flietext"/>
        <w:spacing w:line="276" w:lineRule="auto"/>
        <w:rPr>
          <w:sz w:val="18"/>
          <w:lang w:val="es-ES"/>
        </w:rPr>
      </w:pPr>
    </w:p>
    <w:p w14:paraId="39F4E5E7" w14:textId="0324A983" w:rsidR="007062B7" w:rsidRDefault="007062B7" w:rsidP="00185070">
      <w:pPr>
        <w:pStyle w:val="Flietext"/>
        <w:spacing w:line="276" w:lineRule="auto"/>
        <w:rPr>
          <w:sz w:val="18"/>
          <w:lang w:val="es-ES"/>
        </w:rPr>
      </w:pPr>
    </w:p>
    <w:p w14:paraId="0DE5B4B1" w14:textId="77777777" w:rsidR="00185070" w:rsidRPr="0018704B" w:rsidRDefault="00185070" w:rsidP="00185070">
      <w:pPr>
        <w:tabs>
          <w:tab w:val="clear" w:pos="3572"/>
        </w:tabs>
        <w:spacing w:line="276" w:lineRule="auto"/>
        <w:rPr>
          <w:rFonts w:cs="Arial"/>
          <w:sz w:val="18"/>
          <w:szCs w:val="18"/>
          <w:lang w:val="es-ES"/>
        </w:rPr>
      </w:pPr>
    </w:p>
    <w:p w14:paraId="4051A93E" w14:textId="77777777" w:rsidR="00185070" w:rsidRDefault="00185070" w:rsidP="00185070">
      <w:pPr>
        <w:shd w:val="clear" w:color="auto" w:fill="FFFFFF"/>
        <w:spacing w:line="360" w:lineRule="auto"/>
        <w:ind w:right="27"/>
        <w:jc w:val="both"/>
        <w:rPr>
          <w:rFonts w:eastAsia="Times New Roman" w:cs="Arial"/>
          <w:b/>
          <w:color w:val="auto"/>
        </w:rPr>
      </w:pPr>
      <w:r>
        <w:rPr>
          <w:rFonts w:eastAsia="Times New Roman" w:cs="Arial"/>
          <w:b/>
          <w:color w:val="auto"/>
        </w:rPr>
        <w:t xml:space="preserve">Contacto: </w:t>
      </w:r>
    </w:p>
    <w:p w14:paraId="17D6792E" w14:textId="77777777" w:rsidR="00185070" w:rsidRDefault="00185070" w:rsidP="00185070">
      <w:pPr>
        <w:shd w:val="clear" w:color="auto" w:fill="FFFFFF"/>
        <w:spacing w:line="360" w:lineRule="auto"/>
        <w:ind w:right="27"/>
        <w:jc w:val="both"/>
      </w:pPr>
      <w:r>
        <w:rPr>
          <w:rFonts w:eastAsia="Times New Roman" w:cs="Arial"/>
          <w:color w:val="auto"/>
        </w:rPr>
        <w:t xml:space="preserve">Aleph Comunicación – </w:t>
      </w:r>
      <w:r>
        <w:t>Jesus Martinez</w:t>
      </w:r>
    </w:p>
    <w:p w14:paraId="19F3A265" w14:textId="77777777" w:rsidR="00185070" w:rsidRPr="00CA6FC9" w:rsidRDefault="00932214" w:rsidP="00185070">
      <w:pPr>
        <w:tabs>
          <w:tab w:val="left" w:pos="0"/>
          <w:tab w:val="left" w:pos="851"/>
          <w:tab w:val="left" w:pos="4253"/>
        </w:tabs>
        <w:spacing w:line="360" w:lineRule="auto"/>
        <w:ind w:right="284"/>
        <w:outlineLvl w:val="0"/>
        <w:rPr>
          <w:rStyle w:val="Hipervnculo"/>
          <w:rFonts w:cs="Arial"/>
          <w:color w:val="4472C4" w:themeColor="accent1"/>
        </w:rPr>
      </w:pPr>
      <w:hyperlink r:id="rId14" w:history="1">
        <w:r w:rsidR="00185070" w:rsidRPr="00CA6FC9">
          <w:rPr>
            <w:rStyle w:val="Hipervnculo"/>
            <w:rFonts w:cs="Arial"/>
            <w:color w:val="4472C4" w:themeColor="accent1"/>
          </w:rPr>
          <w:t>jesus.martinez@alephcom.es</w:t>
        </w:r>
      </w:hyperlink>
    </w:p>
    <w:p w14:paraId="32A9B783" w14:textId="77777777" w:rsidR="00185070" w:rsidRDefault="00185070" w:rsidP="00185070">
      <w:pPr>
        <w:shd w:val="clear" w:color="auto" w:fill="FFFFFF"/>
        <w:spacing w:line="360" w:lineRule="auto"/>
        <w:ind w:right="27"/>
        <w:jc w:val="both"/>
        <w:rPr>
          <w:color w:val="auto"/>
        </w:rPr>
      </w:pPr>
    </w:p>
    <w:p w14:paraId="33F1E69F" w14:textId="77777777" w:rsidR="00185070" w:rsidRPr="003E2C69" w:rsidRDefault="00185070" w:rsidP="00185070">
      <w:pPr>
        <w:shd w:val="clear" w:color="auto" w:fill="FFFFFF"/>
        <w:spacing w:line="360" w:lineRule="auto"/>
        <w:ind w:right="27"/>
        <w:jc w:val="both"/>
        <w:rPr>
          <w:lang w:val="de-DE"/>
        </w:rPr>
      </w:pPr>
      <w:r w:rsidRPr="003E2C69">
        <w:rPr>
          <w:color w:val="auto"/>
          <w:lang w:val="de-DE"/>
        </w:rPr>
        <w:t xml:space="preserve">Dürr Systems Spain, S.A. - </w:t>
      </w:r>
      <w:hyperlink r:id="rId15" w:history="1">
        <w:r w:rsidRPr="003E2C69">
          <w:rPr>
            <w:rStyle w:val="Hipervnculo"/>
            <w:rFonts w:eastAsia="Times New Roman" w:cs="Arial"/>
            <w:color w:val="4472C4" w:themeColor="accent1"/>
            <w:lang w:val="de-DE"/>
          </w:rPr>
          <w:t>www.durr.com</w:t>
        </w:r>
      </w:hyperlink>
    </w:p>
    <w:p w14:paraId="622926EB" w14:textId="77777777" w:rsidR="00185070" w:rsidRPr="00EB64FA" w:rsidRDefault="00185070" w:rsidP="00185070">
      <w:pPr>
        <w:tabs>
          <w:tab w:val="left" w:pos="0"/>
          <w:tab w:val="left" w:pos="851"/>
          <w:tab w:val="left" w:pos="4253"/>
        </w:tabs>
        <w:spacing w:line="360" w:lineRule="auto"/>
        <w:ind w:right="284"/>
        <w:outlineLvl w:val="0"/>
        <w:rPr>
          <w:rFonts w:cs="Arial"/>
          <w:color w:val="auto"/>
          <w:lang w:val="de-DE"/>
        </w:rPr>
      </w:pPr>
      <w:r w:rsidRPr="00EB64FA">
        <w:rPr>
          <w:rFonts w:cs="Arial"/>
          <w:color w:val="auto"/>
          <w:lang w:val="de-DE"/>
        </w:rPr>
        <w:t xml:space="preserve">Luis </w:t>
      </w:r>
      <w:proofErr w:type="spellStart"/>
      <w:r w:rsidRPr="00EB64FA">
        <w:rPr>
          <w:rFonts w:cs="Arial"/>
          <w:color w:val="auto"/>
          <w:lang w:val="de-DE"/>
        </w:rPr>
        <w:t>Echeveste</w:t>
      </w:r>
      <w:proofErr w:type="spellEnd"/>
    </w:p>
    <w:p w14:paraId="5FC6F84F" w14:textId="77777777" w:rsidR="00185070" w:rsidRPr="00EB64FA" w:rsidRDefault="00185070" w:rsidP="00185070">
      <w:pPr>
        <w:tabs>
          <w:tab w:val="left" w:pos="0"/>
          <w:tab w:val="left" w:pos="851"/>
          <w:tab w:val="left" w:pos="4253"/>
        </w:tabs>
        <w:spacing w:line="360" w:lineRule="auto"/>
        <w:ind w:right="284"/>
        <w:outlineLvl w:val="0"/>
        <w:rPr>
          <w:rFonts w:cs="Arial"/>
          <w:color w:val="auto"/>
          <w:lang w:val="de-DE"/>
        </w:rPr>
      </w:pPr>
      <w:proofErr w:type="spellStart"/>
      <w:r w:rsidRPr="00EB64FA">
        <w:rPr>
          <w:rFonts w:cs="Arial"/>
          <w:color w:val="auto"/>
          <w:lang w:val="de-DE"/>
        </w:rPr>
        <w:t>Teléfono</w:t>
      </w:r>
      <w:proofErr w:type="spellEnd"/>
      <w:r w:rsidRPr="00EB64FA">
        <w:rPr>
          <w:rFonts w:cs="Arial"/>
          <w:color w:val="auto"/>
          <w:lang w:val="de-DE"/>
        </w:rPr>
        <w:t>: +34 943 317 000</w:t>
      </w:r>
    </w:p>
    <w:p w14:paraId="5231A1BE" w14:textId="464A1529" w:rsidR="00EF3A1A" w:rsidRPr="00185070" w:rsidRDefault="00185070" w:rsidP="00D2035A">
      <w:pPr>
        <w:tabs>
          <w:tab w:val="left" w:pos="0"/>
          <w:tab w:val="left" w:pos="851"/>
          <w:tab w:val="left" w:pos="4253"/>
        </w:tabs>
        <w:spacing w:line="360" w:lineRule="auto"/>
        <w:ind w:right="284"/>
        <w:outlineLvl w:val="0"/>
        <w:rPr>
          <w:rFonts w:cs="Arial"/>
          <w:lang w:val="pt-BR"/>
        </w:rPr>
      </w:pPr>
      <w:r w:rsidRPr="00FC2562">
        <w:rPr>
          <w:rFonts w:cs="Arial"/>
          <w:color w:val="auto"/>
          <w:lang w:val="pt-BR"/>
        </w:rPr>
        <w:t xml:space="preserve">e-mail: </w:t>
      </w:r>
      <w:hyperlink r:id="rId16" w:history="1">
        <w:r w:rsidRPr="00FC2562">
          <w:rPr>
            <w:rStyle w:val="Hipervnculo"/>
            <w:rFonts w:cs="Arial"/>
            <w:color w:val="4472C4" w:themeColor="accent1"/>
            <w:lang w:val="pt-BR"/>
          </w:rPr>
          <w:t>echeveste@durr-spain.com</w:t>
        </w:r>
      </w:hyperlink>
    </w:p>
    <w:sectPr w:rsidR="00EF3A1A" w:rsidRPr="00185070">
      <w:headerReference w:type="default" r:id="rId17"/>
      <w:footerReference w:type="default" r:id="rId18"/>
      <w:headerReference w:type="first" r:id="rId19"/>
      <w:footerReference w:type="first" r:id="rId20"/>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A7F56" w14:textId="77777777" w:rsidR="00932214" w:rsidRDefault="00932214">
      <w:pPr>
        <w:spacing w:line="240" w:lineRule="auto"/>
      </w:pPr>
      <w:r>
        <w:separator/>
      </w:r>
    </w:p>
  </w:endnote>
  <w:endnote w:type="continuationSeparator" w:id="0">
    <w:p w14:paraId="0B8F5205" w14:textId="77777777" w:rsidR="00932214" w:rsidRDefault="00932214">
      <w:pPr>
        <w:spacing w:line="240" w:lineRule="auto"/>
      </w:pPr>
      <w:r>
        <w:continuationSeparator/>
      </w:r>
    </w:p>
  </w:endnote>
  <w:endnote w:type="continuationNotice" w:id="1">
    <w:p w14:paraId="7DB9C7F3" w14:textId="77777777" w:rsidR="00932214" w:rsidRDefault="009322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13B2980F" w:rsidR="00615BD1" w:rsidRPr="004D3702" w:rsidRDefault="00237595">
    <w:pPr>
      <w:pStyle w:val="Piedepgina"/>
      <w:rPr>
        <w:rFonts w:asciiTheme="minorHAnsi" w:eastAsiaTheme="minorHAnsi" w:hAnsiTheme="minorHAnsi"/>
        <w:noProof/>
      </w:rPr>
    </w:pPr>
    <w:r>
      <w:rPr>
        <w:rFonts w:asciiTheme="minorHAnsi" w:hAnsiTheme="minorHAnsi"/>
      </w:rPr>
      <w:t xml:space="preserve">2/5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77777777" w:rsidR="00615BD1" w:rsidRDefault="004B3AA6">
    <w:pPr>
      <w:pStyle w:val="Encabezado"/>
    </w:pPr>
    <w:r>
      <w:rPr>
        <w:rFonts w:asciiTheme="minorHAnsi" w:hAnsiTheme="minorHAnsi"/>
      </w:rPr>
      <w:t>1/5</w:t>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51CAE" w14:textId="77777777" w:rsidR="00932214" w:rsidRDefault="00932214">
      <w:pPr>
        <w:spacing w:line="240" w:lineRule="auto"/>
      </w:pPr>
      <w:r>
        <w:separator/>
      </w:r>
    </w:p>
  </w:footnote>
  <w:footnote w:type="continuationSeparator" w:id="0">
    <w:p w14:paraId="73293172" w14:textId="77777777" w:rsidR="00932214" w:rsidRDefault="00932214">
      <w:pPr>
        <w:spacing w:line="240" w:lineRule="auto"/>
      </w:pPr>
      <w:r>
        <w:continuationSeparator/>
      </w:r>
    </w:p>
  </w:footnote>
  <w:footnote w:type="continuationNotice" w:id="1">
    <w:p w14:paraId="4F869B37" w14:textId="77777777" w:rsidR="00932214" w:rsidRDefault="009322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15BD1" w:rsidRDefault="004B3AA6">
    <w:pPr>
      <w:pStyle w:val="Encabezado"/>
    </w:pPr>
    <w:r>
      <w:rPr>
        <w:noProof/>
        <w:lang w:val="de-DE" w:eastAsia="zh-CN"/>
      </w:rPr>
      <mc:AlternateContent>
        <mc:Choice Requires="wps">
          <w:drawing>
            <wp:anchor distT="0" distB="0" distL="114300" distR="114300" simplePos="0" relativeHeight="251658241"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15BD1" w:rsidRPr="00F30781" w:rsidRDefault="004B3AA6">
                          <w:pPr>
                            <w:pStyle w:val="Kontaktdaten"/>
                            <w:rPr>
                              <w:lang w:val="de-DE"/>
                            </w:rPr>
                          </w:pPr>
                          <w:r w:rsidRPr="00F30781">
                            <w:rPr>
                              <w:rStyle w:val="Fettung"/>
                              <w:lang w:val="de-DE"/>
                            </w:rPr>
                            <w:t>Dürr Systems AG</w:t>
                          </w:r>
                        </w:p>
                        <w:p w14:paraId="6DC82222" w14:textId="77777777" w:rsidR="00615BD1" w:rsidRPr="00F30781" w:rsidRDefault="004B3AA6">
                          <w:pPr>
                            <w:pStyle w:val="Kontaktdaten"/>
                            <w:rPr>
                              <w:lang w:val="de-DE"/>
                            </w:rPr>
                          </w:pPr>
                          <w:r w:rsidRPr="00F30781">
                            <w:rPr>
                              <w:lang w:val="de-DE"/>
                            </w:rPr>
                            <w:t>Carl-Benz-Str. 34</w:t>
                          </w:r>
                        </w:p>
                        <w:p w14:paraId="31D25B7A" w14:textId="77777777" w:rsidR="00615BD1" w:rsidRPr="00F30781" w:rsidRDefault="004B3AA6">
                          <w:pPr>
                            <w:pStyle w:val="Kontaktdaten"/>
                            <w:rPr>
                              <w:lang w:val="de-DE"/>
                            </w:rPr>
                          </w:pPr>
                          <w:r w:rsidRPr="00F30781">
                            <w:rPr>
                              <w:lang w:val="de-DE"/>
                            </w:rPr>
                            <w:t>74321 Bietigheim-Bissingen</w:t>
                          </w:r>
                        </w:p>
                        <w:p w14:paraId="6E0C2B2A" w14:textId="77777777" w:rsidR="00615BD1" w:rsidRPr="00A57AF2" w:rsidRDefault="00932214">
                          <w:pPr>
                            <w:pStyle w:val="Kontaktdaten"/>
                            <w:rPr>
                              <w:lang w:val="de-DE"/>
                            </w:rPr>
                          </w:pPr>
                        </w:p>
                        <w:p w14:paraId="63E0CDE9" w14:textId="77777777" w:rsidR="00615BD1" w:rsidRPr="00F30781" w:rsidRDefault="004B3AA6">
                          <w:pPr>
                            <w:pStyle w:val="Kontaktdaten"/>
                            <w:rPr>
                              <w:lang w:val="de-DE"/>
                            </w:rPr>
                          </w:pPr>
                          <w:r w:rsidRPr="00F30781">
                            <w:rPr>
                              <w:lang w:val="de-DE"/>
                            </w:rPr>
                            <w:t xml:space="preserve">Tel.: +49 7142 78-0 </w:t>
                          </w:r>
                        </w:p>
                        <w:p w14:paraId="424853F6" w14:textId="77777777" w:rsidR="00615BD1" w:rsidRPr="00F30781" w:rsidRDefault="004B3AA6">
                          <w:pPr>
                            <w:pStyle w:val="Kontaktdaten"/>
                            <w:rPr>
                              <w:lang w:val="de-DE"/>
                            </w:rPr>
                          </w:pPr>
                          <w:r w:rsidRPr="00F30781">
                            <w:rPr>
                              <w:lang w:val="de-DE"/>
                            </w:rPr>
                            <w:t xml:space="preserve">Fax: +49 7142 78-2107 </w:t>
                          </w:r>
                        </w:p>
                        <w:p w14:paraId="6BC9E8EB" w14:textId="77777777" w:rsidR="00615BD1" w:rsidRPr="00A57AF2" w:rsidRDefault="00932214">
                          <w:pPr>
                            <w:pStyle w:val="Kontaktdaten"/>
                            <w:rPr>
                              <w:lang w:val="de-DE"/>
                            </w:rPr>
                          </w:pPr>
                        </w:p>
                        <w:p w14:paraId="3BF9766F" w14:textId="77777777" w:rsidR="00615BD1" w:rsidRPr="00F30781" w:rsidRDefault="004B3AA6">
                          <w:pPr>
                            <w:pStyle w:val="Kontaktdaten"/>
                            <w:rPr>
                              <w:lang w:val="de-DE"/>
                            </w:rPr>
                          </w:pPr>
                          <w:r w:rsidRPr="00F30781">
                            <w:rPr>
                              <w:lang w:val="de-DE"/>
                            </w:rPr>
                            <w:t xml:space="preserve">info@durr.com </w:t>
                          </w:r>
                        </w:p>
                        <w:p w14:paraId="6C414BED"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6D83A119" w14:textId="77777777" w:rsidR="00615BD1" w:rsidRPr="00F30781" w:rsidRDefault="004B3AA6">
                    <w:pPr>
                      <w:pStyle w:val="Kontaktdaten"/>
                      <w:rPr>
                        <w:lang w:val="de-DE"/>
                      </w:rPr>
                    </w:pPr>
                    <w:r w:rsidRPr="00F30781">
                      <w:rPr>
                        <w:rStyle w:val="Fettung"/>
                        <w:lang w:val="de-DE"/>
                      </w:rPr>
                      <w:t>Dürr Systems AG</w:t>
                    </w:r>
                  </w:p>
                  <w:p w14:paraId="6DC82222" w14:textId="77777777" w:rsidR="00615BD1" w:rsidRPr="00F30781" w:rsidRDefault="004B3AA6">
                    <w:pPr>
                      <w:pStyle w:val="Kontaktdaten"/>
                      <w:rPr>
                        <w:lang w:val="de-DE"/>
                      </w:rPr>
                    </w:pPr>
                    <w:r w:rsidRPr="00F30781">
                      <w:rPr>
                        <w:lang w:val="de-DE"/>
                      </w:rPr>
                      <w:t>Carl-Benz-Str. 34</w:t>
                    </w:r>
                  </w:p>
                  <w:p w14:paraId="31D25B7A" w14:textId="77777777" w:rsidR="00615BD1" w:rsidRPr="00F30781" w:rsidRDefault="004B3AA6">
                    <w:pPr>
                      <w:pStyle w:val="Kontaktdaten"/>
                      <w:rPr>
                        <w:lang w:val="de-DE"/>
                      </w:rPr>
                    </w:pPr>
                    <w:r w:rsidRPr="00F30781">
                      <w:rPr>
                        <w:lang w:val="de-DE"/>
                      </w:rPr>
                      <w:t>74321 Bietigheim-Bissingen</w:t>
                    </w:r>
                  </w:p>
                  <w:p w14:paraId="6E0C2B2A" w14:textId="77777777" w:rsidR="00615BD1" w:rsidRPr="00A57AF2" w:rsidRDefault="008C11F8">
                    <w:pPr>
                      <w:pStyle w:val="Kontaktdaten"/>
                      <w:rPr>
                        <w:lang w:val="de-DE"/>
                      </w:rPr>
                    </w:pPr>
                  </w:p>
                  <w:p w14:paraId="63E0CDE9" w14:textId="77777777" w:rsidR="00615BD1" w:rsidRPr="00F30781" w:rsidRDefault="004B3AA6">
                    <w:pPr>
                      <w:pStyle w:val="Kontaktdaten"/>
                      <w:rPr>
                        <w:lang w:val="de-DE"/>
                      </w:rPr>
                    </w:pPr>
                    <w:r w:rsidRPr="00F30781">
                      <w:rPr>
                        <w:lang w:val="de-DE"/>
                      </w:rPr>
                      <w:t xml:space="preserve">Tel.: +49 7142 78-0 </w:t>
                    </w:r>
                  </w:p>
                  <w:p w14:paraId="424853F6" w14:textId="77777777" w:rsidR="00615BD1" w:rsidRPr="00F30781" w:rsidRDefault="004B3AA6">
                    <w:pPr>
                      <w:pStyle w:val="Kontaktdaten"/>
                      <w:rPr>
                        <w:lang w:val="de-DE"/>
                      </w:rPr>
                    </w:pPr>
                    <w:r w:rsidRPr="00F30781">
                      <w:rPr>
                        <w:lang w:val="de-DE"/>
                      </w:rPr>
                      <w:t xml:space="preserve">Fax: +49 7142 78-2107 </w:t>
                    </w:r>
                  </w:p>
                  <w:p w14:paraId="6BC9E8EB" w14:textId="77777777" w:rsidR="00615BD1" w:rsidRPr="00A57AF2" w:rsidRDefault="008C11F8">
                    <w:pPr>
                      <w:pStyle w:val="Kontaktdaten"/>
                      <w:rPr>
                        <w:lang w:val="de-DE"/>
                      </w:rPr>
                    </w:pPr>
                  </w:p>
                  <w:p w14:paraId="3BF9766F" w14:textId="77777777" w:rsidR="00615BD1" w:rsidRPr="00F30781" w:rsidRDefault="004B3AA6">
                    <w:pPr>
                      <w:pStyle w:val="Kontaktdaten"/>
                      <w:rPr>
                        <w:lang w:val="de-DE"/>
                      </w:rPr>
                    </w:pPr>
                    <w:r w:rsidRPr="00F30781">
                      <w:rPr>
                        <w:lang w:val="de-DE"/>
                      </w:rPr>
                      <w:t xml:space="preserve">info@durr.com </w:t>
                    </w:r>
                  </w:p>
                  <w:p w14:paraId="6C414BED" w14:textId="77777777" w:rsidR="00615BD1" w:rsidRDefault="004B3AA6">
                    <w:pPr>
                      <w:pStyle w:val="Kontaktdaten"/>
                    </w:pPr>
                    <w:r>
                      <w:t>www.durr.com</w:t>
                    </w:r>
                  </w:p>
                </w:txbxContent>
              </v:textbox>
              <w10:wrap anchorx="page" anchory="page"/>
            </v:shape>
          </w:pict>
        </mc:Fallback>
      </mc:AlternateContent>
    </w:r>
    <w:r>
      <w:rPr>
        <w:noProof/>
        <w:lang w:val="de-DE" w:eastAsia="zh-CN"/>
      </w:rPr>
      <w:drawing>
        <wp:anchor distT="0" distB="0" distL="114300" distR="114300" simplePos="0" relativeHeight="251658240"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15BD1" w:rsidRDefault="004B3AA6">
    <w:pPr>
      <w:pStyle w:val="Encabezado"/>
    </w:pPr>
    <w:r>
      <w:rPr>
        <w:noProof/>
        <w:lang w:val="de-DE" w:eastAsia="zh-CN"/>
      </w:rPr>
      <w:drawing>
        <wp:anchor distT="0" distB="0" distL="114300" distR="114300" simplePos="0" relativeHeight="251658243"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eastAsia="zh-CN"/>
      </w:rPr>
      <w:drawing>
        <wp:anchor distT="0" distB="0" distL="114300" distR="114300" simplePos="0" relativeHeight="251658242"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15BD1" w:rsidRDefault="00932214">
    <w:pPr>
      <w:pStyle w:val="Encabezado"/>
    </w:pPr>
  </w:p>
  <w:p w14:paraId="57DD5580" w14:textId="77777777" w:rsidR="00615BD1" w:rsidRDefault="00932214">
    <w:pPr>
      <w:pStyle w:val="Encabezado"/>
    </w:pPr>
  </w:p>
  <w:p w14:paraId="6125EF08" w14:textId="77777777" w:rsidR="00615BD1" w:rsidRDefault="00932214">
    <w:pPr>
      <w:pStyle w:val="Encabezado"/>
    </w:pPr>
  </w:p>
  <w:p w14:paraId="074FF674" w14:textId="77777777" w:rsidR="00615BD1" w:rsidRDefault="00932214"/>
  <w:p w14:paraId="21AE6CE0" w14:textId="77777777" w:rsidR="00615BD1" w:rsidRDefault="004B3AA6">
    <w:r>
      <w:rPr>
        <w:noProof/>
        <w:lang w:val="de-DE" w:eastAsia="zh-CN"/>
      </w:rPr>
      <mc:AlternateContent>
        <mc:Choice Requires="wps">
          <w:drawing>
            <wp:anchor distT="0" distB="0" distL="114300" distR="114300" simplePos="0" relativeHeight="25165824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15BD1" w:rsidRPr="00F30781" w:rsidRDefault="004B3AA6">
                          <w:pPr>
                            <w:pStyle w:val="Kontaktdaten"/>
                            <w:rPr>
                              <w:lang w:val="de-DE"/>
                            </w:rPr>
                          </w:pPr>
                          <w:r w:rsidRPr="00F30781">
                            <w:rPr>
                              <w:rStyle w:val="Fettung"/>
                              <w:lang w:val="de-DE"/>
                            </w:rPr>
                            <w:t>Dürr Systems AG</w:t>
                          </w:r>
                        </w:p>
                        <w:p w14:paraId="57DF47E5" w14:textId="77777777" w:rsidR="00615BD1" w:rsidRPr="00F30781" w:rsidRDefault="004B3AA6">
                          <w:pPr>
                            <w:pStyle w:val="Kontaktdaten"/>
                            <w:rPr>
                              <w:lang w:val="de-DE"/>
                            </w:rPr>
                          </w:pPr>
                          <w:r w:rsidRPr="00F30781">
                            <w:rPr>
                              <w:lang w:val="de-DE"/>
                            </w:rPr>
                            <w:t>Carl-Benz-Str. 34</w:t>
                          </w:r>
                        </w:p>
                        <w:p w14:paraId="2BD5F8E1" w14:textId="77777777" w:rsidR="00615BD1" w:rsidRPr="00F30781" w:rsidRDefault="004B3AA6">
                          <w:pPr>
                            <w:pStyle w:val="Kontaktdaten"/>
                            <w:rPr>
                              <w:lang w:val="de-DE"/>
                            </w:rPr>
                          </w:pPr>
                          <w:r w:rsidRPr="00F30781">
                            <w:rPr>
                              <w:lang w:val="de-DE"/>
                            </w:rPr>
                            <w:t>74321 Bietigheim-Bissingen</w:t>
                          </w:r>
                        </w:p>
                        <w:p w14:paraId="4AB99DAA" w14:textId="77777777" w:rsidR="00615BD1" w:rsidRPr="00A57AF2" w:rsidRDefault="00932214">
                          <w:pPr>
                            <w:pStyle w:val="Kontaktdaten"/>
                            <w:rPr>
                              <w:lang w:val="de-DE"/>
                            </w:rPr>
                          </w:pPr>
                        </w:p>
                        <w:p w14:paraId="4DE25900" w14:textId="77777777" w:rsidR="00615BD1" w:rsidRPr="00F30781" w:rsidRDefault="004B3AA6">
                          <w:pPr>
                            <w:pStyle w:val="Kontaktdaten"/>
                            <w:rPr>
                              <w:lang w:val="de-DE"/>
                            </w:rPr>
                          </w:pPr>
                          <w:r w:rsidRPr="00F30781">
                            <w:rPr>
                              <w:lang w:val="de-DE"/>
                            </w:rPr>
                            <w:t xml:space="preserve">Tel.: +49 7142 78-0 </w:t>
                          </w:r>
                        </w:p>
                        <w:p w14:paraId="7F7D3175" w14:textId="77777777" w:rsidR="00615BD1" w:rsidRPr="00F30781" w:rsidRDefault="004B3AA6">
                          <w:pPr>
                            <w:pStyle w:val="Kontaktdaten"/>
                            <w:rPr>
                              <w:lang w:val="de-DE"/>
                            </w:rPr>
                          </w:pPr>
                          <w:r w:rsidRPr="00F30781">
                            <w:rPr>
                              <w:lang w:val="de-DE"/>
                            </w:rPr>
                            <w:t xml:space="preserve">Fax: +49 7142 78-2107 </w:t>
                          </w:r>
                        </w:p>
                        <w:p w14:paraId="00DF5B41" w14:textId="77777777" w:rsidR="00615BD1" w:rsidRPr="00A57AF2" w:rsidRDefault="00932214">
                          <w:pPr>
                            <w:pStyle w:val="Kontaktdaten"/>
                            <w:rPr>
                              <w:lang w:val="de-DE"/>
                            </w:rPr>
                          </w:pPr>
                        </w:p>
                        <w:p w14:paraId="13BC88EF" w14:textId="77777777" w:rsidR="00615BD1" w:rsidRPr="00F30781" w:rsidRDefault="004B3AA6">
                          <w:pPr>
                            <w:pStyle w:val="Kontaktdaten"/>
                            <w:rPr>
                              <w:lang w:val="de-DE"/>
                            </w:rPr>
                          </w:pPr>
                          <w:r w:rsidRPr="00F30781">
                            <w:rPr>
                              <w:lang w:val="de-DE"/>
                            </w:rPr>
                            <w:t xml:space="preserve">info@durr.com </w:t>
                          </w:r>
                        </w:p>
                        <w:p w14:paraId="42DDF4C5"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82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3C8C2A0" w14:textId="77777777" w:rsidR="00615BD1" w:rsidRPr="00F30781" w:rsidRDefault="004B3AA6">
                    <w:pPr>
                      <w:pStyle w:val="Kontaktdaten"/>
                      <w:rPr>
                        <w:lang w:val="de-DE"/>
                      </w:rPr>
                    </w:pPr>
                    <w:r w:rsidRPr="00F30781">
                      <w:rPr>
                        <w:rStyle w:val="Fettung"/>
                        <w:lang w:val="de-DE"/>
                      </w:rPr>
                      <w:t>Dürr Systems AG</w:t>
                    </w:r>
                  </w:p>
                  <w:p w14:paraId="57DF47E5" w14:textId="77777777" w:rsidR="00615BD1" w:rsidRPr="00F30781" w:rsidRDefault="004B3AA6">
                    <w:pPr>
                      <w:pStyle w:val="Kontaktdaten"/>
                      <w:rPr>
                        <w:lang w:val="de-DE"/>
                      </w:rPr>
                    </w:pPr>
                    <w:r w:rsidRPr="00F30781">
                      <w:rPr>
                        <w:lang w:val="de-DE"/>
                      </w:rPr>
                      <w:t>Carl-Benz-Str. 34</w:t>
                    </w:r>
                  </w:p>
                  <w:p w14:paraId="2BD5F8E1" w14:textId="77777777" w:rsidR="00615BD1" w:rsidRPr="00F30781" w:rsidRDefault="004B3AA6">
                    <w:pPr>
                      <w:pStyle w:val="Kontaktdaten"/>
                      <w:rPr>
                        <w:lang w:val="de-DE"/>
                      </w:rPr>
                    </w:pPr>
                    <w:r w:rsidRPr="00F30781">
                      <w:rPr>
                        <w:lang w:val="de-DE"/>
                      </w:rPr>
                      <w:t>74321 Bietigheim-Bissingen</w:t>
                    </w:r>
                  </w:p>
                  <w:p w14:paraId="4AB99DAA" w14:textId="77777777" w:rsidR="00615BD1" w:rsidRPr="00A57AF2" w:rsidRDefault="008C11F8">
                    <w:pPr>
                      <w:pStyle w:val="Kontaktdaten"/>
                      <w:rPr>
                        <w:lang w:val="de-DE"/>
                      </w:rPr>
                    </w:pPr>
                  </w:p>
                  <w:p w14:paraId="4DE25900" w14:textId="77777777" w:rsidR="00615BD1" w:rsidRPr="00F30781" w:rsidRDefault="004B3AA6">
                    <w:pPr>
                      <w:pStyle w:val="Kontaktdaten"/>
                      <w:rPr>
                        <w:lang w:val="de-DE"/>
                      </w:rPr>
                    </w:pPr>
                    <w:r w:rsidRPr="00F30781">
                      <w:rPr>
                        <w:lang w:val="de-DE"/>
                      </w:rPr>
                      <w:t xml:space="preserve">Tel.: +49 7142 78-0 </w:t>
                    </w:r>
                  </w:p>
                  <w:p w14:paraId="7F7D3175" w14:textId="77777777" w:rsidR="00615BD1" w:rsidRPr="00F30781" w:rsidRDefault="004B3AA6">
                    <w:pPr>
                      <w:pStyle w:val="Kontaktdaten"/>
                      <w:rPr>
                        <w:lang w:val="de-DE"/>
                      </w:rPr>
                    </w:pPr>
                    <w:r w:rsidRPr="00F30781">
                      <w:rPr>
                        <w:lang w:val="de-DE"/>
                      </w:rPr>
                      <w:t xml:space="preserve">Fax: +49 7142 78-2107 </w:t>
                    </w:r>
                  </w:p>
                  <w:p w14:paraId="00DF5B41" w14:textId="77777777" w:rsidR="00615BD1" w:rsidRPr="00A57AF2" w:rsidRDefault="008C11F8">
                    <w:pPr>
                      <w:pStyle w:val="Kontaktdaten"/>
                      <w:rPr>
                        <w:lang w:val="de-DE"/>
                      </w:rPr>
                    </w:pPr>
                  </w:p>
                  <w:p w14:paraId="13BC88EF" w14:textId="77777777" w:rsidR="00615BD1" w:rsidRPr="00F30781" w:rsidRDefault="004B3AA6">
                    <w:pPr>
                      <w:pStyle w:val="Kontaktdaten"/>
                      <w:rPr>
                        <w:lang w:val="de-DE"/>
                      </w:rPr>
                    </w:pPr>
                    <w:r w:rsidRPr="00F30781">
                      <w:rPr>
                        <w:lang w:val="de-DE"/>
                      </w:rPr>
                      <w:t xml:space="preserve">info@durr.com </w:t>
                    </w:r>
                  </w:p>
                  <w:p w14:paraId="42DDF4C5"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Ttulo1"/>
      <w:lvlText w:val="%1"/>
      <w:lvlJc w:val="left"/>
      <w:pPr>
        <w:ind w:left="1021" w:hanging="1021"/>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7"/>
  </w:num>
  <w:num w:numId="3">
    <w:abstractNumId w:val="6"/>
  </w:num>
  <w:num w:numId="4">
    <w:abstractNumId w:val="4"/>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I0NrMwMDQwNDY1NTNQ0lEKTi0uzszPAykwrAUAGLCnFCwAAAA="/>
  </w:docVars>
  <w:rsids>
    <w:rsidRoot w:val="00FF0AFB"/>
    <w:rsid w:val="00002DC5"/>
    <w:rsid w:val="00022C55"/>
    <w:rsid w:val="00026399"/>
    <w:rsid w:val="000273F1"/>
    <w:rsid w:val="000273F8"/>
    <w:rsid w:val="00041585"/>
    <w:rsid w:val="000417D0"/>
    <w:rsid w:val="00043243"/>
    <w:rsid w:val="000438EA"/>
    <w:rsid w:val="00043D74"/>
    <w:rsid w:val="0004403E"/>
    <w:rsid w:val="00044760"/>
    <w:rsid w:val="000462A1"/>
    <w:rsid w:val="0005087C"/>
    <w:rsid w:val="00096947"/>
    <w:rsid w:val="000A23E4"/>
    <w:rsid w:val="000A34F6"/>
    <w:rsid w:val="000B06DA"/>
    <w:rsid w:val="000E7B9C"/>
    <w:rsid w:val="00120C63"/>
    <w:rsid w:val="00125285"/>
    <w:rsid w:val="00126158"/>
    <w:rsid w:val="001272EF"/>
    <w:rsid w:val="0013458A"/>
    <w:rsid w:val="00134CA0"/>
    <w:rsid w:val="0014279D"/>
    <w:rsid w:val="00145128"/>
    <w:rsid w:val="00154136"/>
    <w:rsid w:val="00167447"/>
    <w:rsid w:val="00185070"/>
    <w:rsid w:val="00192C4E"/>
    <w:rsid w:val="0019393A"/>
    <w:rsid w:val="001A58CE"/>
    <w:rsid w:val="001A694F"/>
    <w:rsid w:val="001B3E8C"/>
    <w:rsid w:val="001B57AB"/>
    <w:rsid w:val="001C1691"/>
    <w:rsid w:val="001C7F17"/>
    <w:rsid w:val="001D377B"/>
    <w:rsid w:val="001D3E83"/>
    <w:rsid w:val="001E07B9"/>
    <w:rsid w:val="001E17C0"/>
    <w:rsid w:val="001E1A03"/>
    <w:rsid w:val="001E5BB0"/>
    <w:rsid w:val="001F1F78"/>
    <w:rsid w:val="001F2E71"/>
    <w:rsid w:val="001F3676"/>
    <w:rsid w:val="001F3961"/>
    <w:rsid w:val="00202306"/>
    <w:rsid w:val="00214E40"/>
    <w:rsid w:val="00222CE2"/>
    <w:rsid w:val="002262CF"/>
    <w:rsid w:val="002360A5"/>
    <w:rsid w:val="00237595"/>
    <w:rsid w:val="0024170B"/>
    <w:rsid w:val="002437CC"/>
    <w:rsid w:val="00263189"/>
    <w:rsid w:val="00287AD6"/>
    <w:rsid w:val="00294D4D"/>
    <w:rsid w:val="002A6F09"/>
    <w:rsid w:val="002C0CA9"/>
    <w:rsid w:val="002C7348"/>
    <w:rsid w:val="002F1D60"/>
    <w:rsid w:val="002F5311"/>
    <w:rsid w:val="00306CF7"/>
    <w:rsid w:val="00325E8F"/>
    <w:rsid w:val="00336BE0"/>
    <w:rsid w:val="00341283"/>
    <w:rsid w:val="00343058"/>
    <w:rsid w:val="00357ED9"/>
    <w:rsid w:val="00367974"/>
    <w:rsid w:val="00371AFF"/>
    <w:rsid w:val="00372BD9"/>
    <w:rsid w:val="0039436C"/>
    <w:rsid w:val="003A3F8E"/>
    <w:rsid w:val="003C14FD"/>
    <w:rsid w:val="003C34EE"/>
    <w:rsid w:val="003C3831"/>
    <w:rsid w:val="003C391E"/>
    <w:rsid w:val="003F20F9"/>
    <w:rsid w:val="003F358B"/>
    <w:rsid w:val="003F7AFD"/>
    <w:rsid w:val="00404FF1"/>
    <w:rsid w:val="00410912"/>
    <w:rsid w:val="0041267A"/>
    <w:rsid w:val="0042161D"/>
    <w:rsid w:val="00427C9B"/>
    <w:rsid w:val="00451FD3"/>
    <w:rsid w:val="00466E34"/>
    <w:rsid w:val="00484DCE"/>
    <w:rsid w:val="00485D8A"/>
    <w:rsid w:val="00493B6B"/>
    <w:rsid w:val="0049727A"/>
    <w:rsid w:val="004B3AA6"/>
    <w:rsid w:val="004B6304"/>
    <w:rsid w:val="004C2C1B"/>
    <w:rsid w:val="004C32AC"/>
    <w:rsid w:val="004C38A3"/>
    <w:rsid w:val="004D1AB6"/>
    <w:rsid w:val="004D3702"/>
    <w:rsid w:val="004D3DC2"/>
    <w:rsid w:val="004F49D6"/>
    <w:rsid w:val="004F75D6"/>
    <w:rsid w:val="005018CF"/>
    <w:rsid w:val="00507865"/>
    <w:rsid w:val="005132E8"/>
    <w:rsid w:val="00516FA9"/>
    <w:rsid w:val="005374E7"/>
    <w:rsid w:val="00542D3B"/>
    <w:rsid w:val="00545157"/>
    <w:rsid w:val="005454D3"/>
    <w:rsid w:val="00551927"/>
    <w:rsid w:val="00553918"/>
    <w:rsid w:val="00561824"/>
    <w:rsid w:val="00561972"/>
    <w:rsid w:val="0057302E"/>
    <w:rsid w:val="00577C50"/>
    <w:rsid w:val="005806D3"/>
    <w:rsid w:val="005850D3"/>
    <w:rsid w:val="005863C3"/>
    <w:rsid w:val="00591E98"/>
    <w:rsid w:val="005C6E9A"/>
    <w:rsid w:val="005E0603"/>
    <w:rsid w:val="005E7A37"/>
    <w:rsid w:val="005F74F1"/>
    <w:rsid w:val="00604514"/>
    <w:rsid w:val="00604E4C"/>
    <w:rsid w:val="0060551A"/>
    <w:rsid w:val="006230DC"/>
    <w:rsid w:val="00646EC0"/>
    <w:rsid w:val="006621EE"/>
    <w:rsid w:val="00662524"/>
    <w:rsid w:val="0066787B"/>
    <w:rsid w:val="006706B9"/>
    <w:rsid w:val="00674592"/>
    <w:rsid w:val="006931FD"/>
    <w:rsid w:val="00696BC2"/>
    <w:rsid w:val="006C37E4"/>
    <w:rsid w:val="006C5978"/>
    <w:rsid w:val="006D49AB"/>
    <w:rsid w:val="006E5113"/>
    <w:rsid w:val="006F63F5"/>
    <w:rsid w:val="007062B7"/>
    <w:rsid w:val="00711078"/>
    <w:rsid w:val="007178CD"/>
    <w:rsid w:val="00717E95"/>
    <w:rsid w:val="007209B2"/>
    <w:rsid w:val="007357F7"/>
    <w:rsid w:val="0073667A"/>
    <w:rsid w:val="00753255"/>
    <w:rsid w:val="00756526"/>
    <w:rsid w:val="00763A4C"/>
    <w:rsid w:val="007660D2"/>
    <w:rsid w:val="007667C0"/>
    <w:rsid w:val="0077771A"/>
    <w:rsid w:val="00777749"/>
    <w:rsid w:val="00777A8E"/>
    <w:rsid w:val="007963FE"/>
    <w:rsid w:val="007A2A7D"/>
    <w:rsid w:val="007A62E3"/>
    <w:rsid w:val="007B09D7"/>
    <w:rsid w:val="007B0B9F"/>
    <w:rsid w:val="007B1A2B"/>
    <w:rsid w:val="007B1CB1"/>
    <w:rsid w:val="007C64B1"/>
    <w:rsid w:val="007D33CC"/>
    <w:rsid w:val="007D3A36"/>
    <w:rsid w:val="007E20B5"/>
    <w:rsid w:val="007F5DF3"/>
    <w:rsid w:val="008021FD"/>
    <w:rsid w:val="0085045D"/>
    <w:rsid w:val="0085183C"/>
    <w:rsid w:val="00854CAB"/>
    <w:rsid w:val="00856934"/>
    <w:rsid w:val="00867393"/>
    <w:rsid w:val="00871784"/>
    <w:rsid w:val="0088214E"/>
    <w:rsid w:val="008877C6"/>
    <w:rsid w:val="0089502C"/>
    <w:rsid w:val="008A21ED"/>
    <w:rsid w:val="008A35E7"/>
    <w:rsid w:val="008A7AF9"/>
    <w:rsid w:val="008A7FBE"/>
    <w:rsid w:val="008B1361"/>
    <w:rsid w:val="008B1597"/>
    <w:rsid w:val="008C11F8"/>
    <w:rsid w:val="008D54E7"/>
    <w:rsid w:val="008D7BE0"/>
    <w:rsid w:val="008E1115"/>
    <w:rsid w:val="008E6FC2"/>
    <w:rsid w:val="008F530E"/>
    <w:rsid w:val="009034E8"/>
    <w:rsid w:val="00907874"/>
    <w:rsid w:val="00914E2D"/>
    <w:rsid w:val="009257AD"/>
    <w:rsid w:val="00932214"/>
    <w:rsid w:val="009358A4"/>
    <w:rsid w:val="009400FB"/>
    <w:rsid w:val="009412CD"/>
    <w:rsid w:val="00943417"/>
    <w:rsid w:val="00944911"/>
    <w:rsid w:val="00945567"/>
    <w:rsid w:val="00945EC5"/>
    <w:rsid w:val="009611BD"/>
    <w:rsid w:val="00962D4D"/>
    <w:rsid w:val="00963E93"/>
    <w:rsid w:val="009870B6"/>
    <w:rsid w:val="00991453"/>
    <w:rsid w:val="00991B99"/>
    <w:rsid w:val="009A42D1"/>
    <w:rsid w:val="009A4F9B"/>
    <w:rsid w:val="009B18A8"/>
    <w:rsid w:val="009C01CF"/>
    <w:rsid w:val="009F33CA"/>
    <w:rsid w:val="00A028AA"/>
    <w:rsid w:val="00A14C73"/>
    <w:rsid w:val="00A2462F"/>
    <w:rsid w:val="00A25A97"/>
    <w:rsid w:val="00A32738"/>
    <w:rsid w:val="00A3350C"/>
    <w:rsid w:val="00A37573"/>
    <w:rsid w:val="00A55C61"/>
    <w:rsid w:val="00A56091"/>
    <w:rsid w:val="00A57AF2"/>
    <w:rsid w:val="00A62CF7"/>
    <w:rsid w:val="00A63F3E"/>
    <w:rsid w:val="00A65542"/>
    <w:rsid w:val="00A66AF5"/>
    <w:rsid w:val="00A853EF"/>
    <w:rsid w:val="00A96617"/>
    <w:rsid w:val="00AA427A"/>
    <w:rsid w:val="00AA472A"/>
    <w:rsid w:val="00AC12F4"/>
    <w:rsid w:val="00AC4042"/>
    <w:rsid w:val="00AC4D9D"/>
    <w:rsid w:val="00AC7348"/>
    <w:rsid w:val="00AE428A"/>
    <w:rsid w:val="00AF055A"/>
    <w:rsid w:val="00B00879"/>
    <w:rsid w:val="00B3355D"/>
    <w:rsid w:val="00B406D2"/>
    <w:rsid w:val="00B50F20"/>
    <w:rsid w:val="00B54C2D"/>
    <w:rsid w:val="00B6482D"/>
    <w:rsid w:val="00B64C44"/>
    <w:rsid w:val="00B662AA"/>
    <w:rsid w:val="00B7110D"/>
    <w:rsid w:val="00B73C2E"/>
    <w:rsid w:val="00B90181"/>
    <w:rsid w:val="00B961E1"/>
    <w:rsid w:val="00BA0E89"/>
    <w:rsid w:val="00BA2C50"/>
    <w:rsid w:val="00BA3997"/>
    <w:rsid w:val="00BA6EC9"/>
    <w:rsid w:val="00BB3C60"/>
    <w:rsid w:val="00BB4371"/>
    <w:rsid w:val="00BB6102"/>
    <w:rsid w:val="00BC5F1D"/>
    <w:rsid w:val="00BC6507"/>
    <w:rsid w:val="00BD0B29"/>
    <w:rsid w:val="00BD2102"/>
    <w:rsid w:val="00BD3341"/>
    <w:rsid w:val="00BE215B"/>
    <w:rsid w:val="00BE748B"/>
    <w:rsid w:val="00BE7CB4"/>
    <w:rsid w:val="00BF6EB6"/>
    <w:rsid w:val="00C01C25"/>
    <w:rsid w:val="00C06F2A"/>
    <w:rsid w:val="00C118E9"/>
    <w:rsid w:val="00C179F0"/>
    <w:rsid w:val="00C224CA"/>
    <w:rsid w:val="00C3265A"/>
    <w:rsid w:val="00C66C0C"/>
    <w:rsid w:val="00C72622"/>
    <w:rsid w:val="00C82AE1"/>
    <w:rsid w:val="00C86E0E"/>
    <w:rsid w:val="00CA48A1"/>
    <w:rsid w:val="00CB441D"/>
    <w:rsid w:val="00CC1248"/>
    <w:rsid w:val="00CC2504"/>
    <w:rsid w:val="00CE2A75"/>
    <w:rsid w:val="00CE3039"/>
    <w:rsid w:val="00CE4F3E"/>
    <w:rsid w:val="00CF38A7"/>
    <w:rsid w:val="00CF58A8"/>
    <w:rsid w:val="00CF5F0B"/>
    <w:rsid w:val="00D0616C"/>
    <w:rsid w:val="00D14359"/>
    <w:rsid w:val="00D2035A"/>
    <w:rsid w:val="00D20563"/>
    <w:rsid w:val="00D26518"/>
    <w:rsid w:val="00D400ED"/>
    <w:rsid w:val="00D54EA8"/>
    <w:rsid w:val="00D7057F"/>
    <w:rsid w:val="00D74203"/>
    <w:rsid w:val="00D84031"/>
    <w:rsid w:val="00D84B0F"/>
    <w:rsid w:val="00D96B4C"/>
    <w:rsid w:val="00DB228E"/>
    <w:rsid w:val="00DB3E01"/>
    <w:rsid w:val="00DB6483"/>
    <w:rsid w:val="00DC4B5B"/>
    <w:rsid w:val="00DF6268"/>
    <w:rsid w:val="00DF6ED8"/>
    <w:rsid w:val="00E11FC1"/>
    <w:rsid w:val="00E20D91"/>
    <w:rsid w:val="00E22BAF"/>
    <w:rsid w:val="00E56621"/>
    <w:rsid w:val="00E70DEB"/>
    <w:rsid w:val="00E86EB6"/>
    <w:rsid w:val="00E93CC9"/>
    <w:rsid w:val="00EA7105"/>
    <w:rsid w:val="00EB12FC"/>
    <w:rsid w:val="00EB7516"/>
    <w:rsid w:val="00EB782F"/>
    <w:rsid w:val="00EC3523"/>
    <w:rsid w:val="00EC6FC7"/>
    <w:rsid w:val="00EF25A1"/>
    <w:rsid w:val="00EF3A1A"/>
    <w:rsid w:val="00F0103F"/>
    <w:rsid w:val="00F051F0"/>
    <w:rsid w:val="00F07161"/>
    <w:rsid w:val="00F243F7"/>
    <w:rsid w:val="00F30781"/>
    <w:rsid w:val="00F449AA"/>
    <w:rsid w:val="00F54607"/>
    <w:rsid w:val="00F71644"/>
    <w:rsid w:val="00F7226F"/>
    <w:rsid w:val="00F72D55"/>
    <w:rsid w:val="00F84B4C"/>
    <w:rsid w:val="00F905BC"/>
    <w:rsid w:val="00F92ADA"/>
    <w:rsid w:val="00F9358F"/>
    <w:rsid w:val="00FA591F"/>
    <w:rsid w:val="00FB19F8"/>
    <w:rsid w:val="00FD5352"/>
    <w:rsid w:val="00FE4806"/>
    <w:rsid w:val="00FF0AFB"/>
    <w:rsid w:val="00FF2401"/>
    <w:rsid w:val="157D513D"/>
    <w:rsid w:val="18354E8C"/>
    <w:rsid w:val="25569D74"/>
    <w:rsid w:val="30998F86"/>
    <w:rsid w:val="3B2CD217"/>
    <w:rsid w:val="408E9E68"/>
    <w:rsid w:val="54A67F67"/>
    <w:rsid w:val="59994C9F"/>
    <w:rsid w:val="64071992"/>
    <w:rsid w:val="675F37C4"/>
    <w:rsid w:val="6A09F64B"/>
    <w:rsid w:val="6B32D521"/>
    <w:rsid w:val="6CB2BE96"/>
    <w:rsid w:val="6CCEA582"/>
    <w:rsid w:val="7089E8C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s-MX"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Ttulo1">
    <w:name w:val="heading 1"/>
    <w:basedOn w:val="Normal"/>
    <w:next w:val="Normal"/>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Ttulo2">
    <w:name w:val="heading 2"/>
    <w:basedOn w:val="Ttulo1"/>
    <w:next w:val="Flietext"/>
    <w:uiPriority w:val="9"/>
    <w:semiHidden/>
    <w:unhideWhenUsed/>
    <w:qFormat/>
    <w:pPr>
      <w:numPr>
        <w:ilvl w:val="1"/>
      </w:numPr>
      <w:tabs>
        <w:tab w:val="clear" w:pos="0"/>
      </w:tabs>
      <w:spacing w:line="260" w:lineRule="atLeast"/>
      <w:outlineLvl w:val="1"/>
    </w:pPr>
    <w:rPr>
      <w:sz w:val="20"/>
      <w:szCs w:val="26"/>
    </w:rPr>
  </w:style>
  <w:style w:type="paragraph" w:styleId="Ttulo3">
    <w:name w:val="heading 3"/>
    <w:basedOn w:val="Normal"/>
    <w:next w:val="Normal"/>
    <w:uiPriority w:val="9"/>
    <w:semiHidden/>
    <w:unhideWhenUsed/>
    <w:qFormat/>
    <w:pPr>
      <w:keepNext/>
      <w:keepLines/>
      <w:numPr>
        <w:ilvl w:val="2"/>
        <w:numId w:val="1"/>
      </w:numPr>
      <w:spacing w:after="260"/>
      <w:outlineLvl w:val="2"/>
    </w:pPr>
    <w:rPr>
      <w:rFonts w:eastAsia="MS PGothic" w:cs="Times New Roman"/>
      <w:b/>
      <w:color w:val="00468E"/>
    </w:rPr>
  </w:style>
  <w:style w:type="paragraph" w:styleId="Ttulo4">
    <w:name w:val="heading 4"/>
    <w:basedOn w:val="Normal"/>
    <w:next w:val="Normal"/>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Ttulo5">
    <w:name w:val="heading 5"/>
    <w:basedOn w:val="Normal"/>
    <w:next w:val="Normal"/>
    <w:uiPriority w:val="9"/>
    <w:semiHidden/>
    <w:unhideWhenUsed/>
    <w:qFormat/>
    <w:pPr>
      <w:keepNext/>
      <w:keepLines/>
      <w:numPr>
        <w:ilvl w:val="4"/>
        <w:numId w:val="1"/>
      </w:numPr>
      <w:spacing w:before="40"/>
      <w:outlineLvl w:val="4"/>
    </w:pPr>
    <w:rPr>
      <w:rFonts w:eastAsia="MS PGothic" w:cs="Times New Roman"/>
      <w:color w:val="00346A"/>
    </w:rPr>
  </w:style>
  <w:style w:type="paragraph" w:styleId="Ttulo6">
    <w:name w:val="heading 6"/>
    <w:basedOn w:val="Normal"/>
    <w:next w:val="Normal"/>
    <w:uiPriority w:val="9"/>
    <w:semiHidden/>
    <w:unhideWhenUsed/>
    <w:qFormat/>
    <w:pPr>
      <w:keepNext/>
      <w:keepLines/>
      <w:numPr>
        <w:ilvl w:val="5"/>
        <w:numId w:val="1"/>
      </w:numPr>
      <w:spacing w:before="40"/>
      <w:outlineLvl w:val="5"/>
    </w:pPr>
    <w:rPr>
      <w:rFonts w:eastAsia="MS PGothic" w:cs="Times New Roman"/>
      <w:color w:val="002246"/>
    </w:rPr>
  </w:style>
  <w:style w:type="paragraph" w:styleId="Ttulo7">
    <w:name w:val="heading 7"/>
    <w:basedOn w:val="Normal"/>
    <w:next w:val="Normal"/>
    <w:pPr>
      <w:keepNext/>
      <w:keepLines/>
      <w:numPr>
        <w:ilvl w:val="6"/>
        <w:numId w:val="1"/>
      </w:numPr>
      <w:spacing w:before="40"/>
      <w:outlineLvl w:val="6"/>
    </w:pPr>
    <w:rPr>
      <w:rFonts w:eastAsia="MS PGothic" w:cs="Times New Roman"/>
      <w:i/>
      <w:iCs/>
      <w:color w:val="002246"/>
    </w:rPr>
  </w:style>
  <w:style w:type="paragraph" w:styleId="Ttulo8">
    <w:name w:val="heading 8"/>
    <w:basedOn w:val="Normal"/>
    <w:next w:val="Normal"/>
    <w:pPr>
      <w:keepNext/>
      <w:keepLines/>
      <w:numPr>
        <w:ilvl w:val="7"/>
        <w:numId w:val="1"/>
      </w:numPr>
      <w:spacing w:before="40"/>
      <w:outlineLvl w:val="7"/>
    </w:pPr>
    <w:rPr>
      <w:rFonts w:eastAsia="MS PGothic" w:cs="Times New Roman"/>
      <w:color w:val="677786"/>
      <w:sz w:val="21"/>
      <w:szCs w:val="21"/>
    </w:rPr>
  </w:style>
  <w:style w:type="paragraph" w:styleId="Ttulo9">
    <w:name w:val="heading 9"/>
    <w:basedOn w:val="Normal"/>
    <w:next w:val="Normal"/>
    <w:pPr>
      <w:keepNext/>
      <w:keepLines/>
      <w:numPr>
        <w:ilvl w:val="8"/>
        <w:numId w:val="1"/>
      </w:numPr>
      <w:spacing w:before="40"/>
      <w:outlineLvl w:val="8"/>
    </w:pPr>
    <w:rPr>
      <w:rFonts w:eastAsia="MS PGothic" w:cs="Times New Roman"/>
      <w:i/>
      <w:iCs/>
      <w:color w:val="677786"/>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
    <w:name w:val="WW_OutlineListStyle"/>
    <w:basedOn w:val="Sinlista"/>
    <w:pPr>
      <w:numPr>
        <w:numId w:val="1"/>
      </w:numPr>
    </w:pPr>
  </w:style>
  <w:style w:type="paragraph" w:styleId="Encabezado">
    <w:name w:val="header"/>
    <w:basedOn w:val="Piedepgina"/>
    <w:pPr>
      <w:tabs>
        <w:tab w:val="clear" w:pos="4536"/>
      </w:tabs>
    </w:pPr>
  </w:style>
  <w:style w:type="character" w:customStyle="1" w:styleId="KopfzeileZchn">
    <w:name w:val="Kopfzeile Zchn"/>
    <w:basedOn w:val="Fuentedeprrafopredeter"/>
    <w:rPr>
      <w:rFonts w:cs="Times New Roman (Textkörper CS)"/>
      <w:b/>
      <w:bCs/>
      <w:color w:val="000000"/>
      <w:sz w:val="14"/>
      <w:lang w:eastAsia="de-DE"/>
    </w:rPr>
  </w:style>
  <w:style w:type="paragraph" w:styleId="Piedepgina">
    <w:name w:val="footer"/>
    <w:basedOn w:val="Normal"/>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Fuentedeprrafopredeter"/>
    <w:rPr>
      <w:rFonts w:cs="Times New Roman (Textkörper CS)"/>
      <w:b/>
      <w:bCs/>
      <w:color w:val="000000"/>
      <w:sz w:val="14"/>
      <w:lang w:eastAsia="de-DE"/>
    </w:rPr>
  </w:style>
  <w:style w:type="character" w:customStyle="1" w:styleId="Fettung">
    <w:name w:val="Fettung"/>
    <w:basedOn w:val="Fuentedeprrafopredeter"/>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Textodeglobo">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Fuentedeprrafopredeter"/>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Fuentedeprrafopredeter"/>
    <w:rPr>
      <w:rFonts w:ascii="Arial" w:eastAsia="MS PGothic" w:hAnsi="Arial" w:cs="Times New Roman"/>
      <w:b/>
      <w:color w:val="00468E"/>
      <w:szCs w:val="32"/>
    </w:rPr>
  </w:style>
  <w:style w:type="character" w:customStyle="1" w:styleId="berschrift2Zchn">
    <w:name w:val="Überschrift 2 Zchn"/>
    <w:basedOn w:val="Fuentedeprrafopredeter"/>
    <w:rPr>
      <w:rFonts w:ascii="Arial" w:eastAsia="MS PGothic" w:hAnsi="Arial" w:cs="Times New Roman"/>
      <w:b/>
      <w:color w:val="00346A"/>
      <w:sz w:val="20"/>
      <w:szCs w:val="26"/>
    </w:rPr>
  </w:style>
  <w:style w:type="paragraph" w:customStyle="1" w:styleId="Flietext">
    <w:name w:val="Fließtext"/>
    <w:basedOn w:val="Normal"/>
    <w:qFormat/>
  </w:style>
  <w:style w:type="paragraph" w:styleId="Prrafodelista">
    <w:name w:val="List Paragraph"/>
    <w:basedOn w:val="Normal"/>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Fuentedeprrafopredeter"/>
    <w:rPr>
      <w:rFonts w:ascii="Arial" w:eastAsia="MS PGothic" w:hAnsi="Arial" w:cs="Times New Roman"/>
      <w:b/>
      <w:color w:val="00468E"/>
      <w:sz w:val="20"/>
    </w:rPr>
  </w:style>
  <w:style w:type="character" w:customStyle="1" w:styleId="berschrift4Zchn">
    <w:name w:val="Überschrift 4 Zchn"/>
    <w:basedOn w:val="Fuentedeprrafopredeter"/>
    <w:rPr>
      <w:rFonts w:ascii="Arial" w:eastAsia="MS PGothic" w:hAnsi="Arial" w:cs="Times New Roman"/>
      <w:b/>
      <w:iCs/>
      <w:color w:val="00468E"/>
      <w:sz w:val="20"/>
    </w:rPr>
  </w:style>
  <w:style w:type="character" w:customStyle="1" w:styleId="berschrift5Zchn">
    <w:name w:val="Überschrift 5 Zchn"/>
    <w:basedOn w:val="Fuentedeprrafopredeter"/>
    <w:rPr>
      <w:rFonts w:ascii="Arial" w:eastAsia="MS PGothic" w:hAnsi="Arial" w:cs="Times New Roman"/>
      <w:color w:val="00346A"/>
      <w:sz w:val="20"/>
    </w:rPr>
  </w:style>
  <w:style w:type="character" w:customStyle="1" w:styleId="berschrift6Zchn">
    <w:name w:val="Überschrift 6 Zchn"/>
    <w:basedOn w:val="Fuentedeprrafopredeter"/>
    <w:rPr>
      <w:rFonts w:ascii="Arial" w:eastAsia="MS PGothic" w:hAnsi="Arial" w:cs="Times New Roman"/>
      <w:color w:val="002246"/>
      <w:sz w:val="20"/>
    </w:rPr>
  </w:style>
  <w:style w:type="character" w:customStyle="1" w:styleId="berschrift7Zchn">
    <w:name w:val="Überschrift 7 Zchn"/>
    <w:basedOn w:val="Fuentedeprrafopredeter"/>
    <w:rPr>
      <w:rFonts w:ascii="Arial" w:eastAsia="MS PGothic" w:hAnsi="Arial" w:cs="Times New Roman"/>
      <w:i/>
      <w:iCs/>
      <w:color w:val="002246"/>
      <w:sz w:val="20"/>
    </w:rPr>
  </w:style>
  <w:style w:type="character" w:customStyle="1" w:styleId="berschrift8Zchn">
    <w:name w:val="Überschrift 8 Zchn"/>
    <w:basedOn w:val="Fuentedeprrafopredeter"/>
    <w:rPr>
      <w:rFonts w:ascii="Arial" w:eastAsia="MS PGothic" w:hAnsi="Arial" w:cs="Times New Roman"/>
      <w:color w:val="677786"/>
      <w:sz w:val="21"/>
      <w:szCs w:val="21"/>
    </w:rPr>
  </w:style>
  <w:style w:type="character" w:customStyle="1" w:styleId="berschrift9Zchn">
    <w:name w:val="Überschrift 9 Zchn"/>
    <w:basedOn w:val="Fuentedeprrafopredeter"/>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tuloTDC">
    <w:name w:val="TOC Heading"/>
    <w:basedOn w:val="Ttulo1"/>
    <w:next w:val="Normal"/>
    <w:pPr>
      <w:spacing w:before="480" w:after="0" w:line="276" w:lineRule="auto"/>
    </w:pPr>
    <w:rPr>
      <w:bCs/>
      <w:sz w:val="28"/>
      <w:szCs w:val="28"/>
      <w:lang w:eastAsia="de-DE"/>
    </w:rPr>
  </w:style>
  <w:style w:type="paragraph" w:styleId="TDC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DC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DC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Hipervnculo">
    <w:name w:val="Hyperlink"/>
    <w:basedOn w:val="Fuentedeprrafopredeter"/>
    <w:rPr>
      <w:color w:val="000000"/>
      <w:u w:val="single"/>
    </w:rPr>
  </w:style>
  <w:style w:type="paragraph" w:styleId="TDC4">
    <w:name w:val="toc 4"/>
    <w:basedOn w:val="Normal"/>
    <w:next w:val="Normal"/>
    <w:autoRedefine/>
    <w:pPr>
      <w:tabs>
        <w:tab w:val="clear" w:pos="3572"/>
      </w:tabs>
    </w:pPr>
    <w:rPr>
      <w:rFonts w:cs="Arial (Textkörper)"/>
      <w:b/>
      <w:color w:val="00468E"/>
      <w:szCs w:val="22"/>
    </w:rPr>
  </w:style>
  <w:style w:type="paragraph" w:styleId="TDC5">
    <w:name w:val="toc 5"/>
    <w:basedOn w:val="Normal"/>
    <w:next w:val="Normal"/>
    <w:autoRedefine/>
    <w:pPr>
      <w:tabs>
        <w:tab w:val="clear" w:pos="3572"/>
      </w:tabs>
    </w:pPr>
    <w:rPr>
      <w:rFonts w:cs="Arial"/>
      <w:szCs w:val="22"/>
    </w:rPr>
  </w:style>
  <w:style w:type="paragraph" w:styleId="TDC6">
    <w:name w:val="toc 6"/>
    <w:basedOn w:val="Normal"/>
    <w:next w:val="Normal"/>
    <w:autoRedefine/>
    <w:pPr>
      <w:tabs>
        <w:tab w:val="clear" w:pos="3572"/>
      </w:tabs>
    </w:pPr>
    <w:rPr>
      <w:rFonts w:cs="Arial"/>
      <w:szCs w:val="22"/>
    </w:rPr>
  </w:style>
  <w:style w:type="paragraph" w:styleId="TDC7">
    <w:name w:val="toc 7"/>
    <w:basedOn w:val="Normal"/>
    <w:next w:val="Normal"/>
    <w:autoRedefine/>
    <w:pPr>
      <w:tabs>
        <w:tab w:val="clear" w:pos="3572"/>
      </w:tabs>
    </w:pPr>
    <w:rPr>
      <w:rFonts w:cs="Arial"/>
      <w:szCs w:val="22"/>
    </w:rPr>
  </w:style>
  <w:style w:type="paragraph" w:styleId="TDC8">
    <w:name w:val="toc 8"/>
    <w:basedOn w:val="Normal"/>
    <w:next w:val="Normal"/>
    <w:autoRedefine/>
    <w:pPr>
      <w:tabs>
        <w:tab w:val="clear" w:pos="3572"/>
      </w:tabs>
    </w:pPr>
    <w:rPr>
      <w:rFonts w:cs="Arial"/>
      <w:szCs w:val="22"/>
    </w:rPr>
  </w:style>
  <w:style w:type="paragraph" w:styleId="TDC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styleId="Refdecomentario">
    <w:name w:val="annotation reference"/>
    <w:basedOn w:val="Fuentedeprrafopredeter"/>
    <w:rPr>
      <w:sz w:val="16"/>
      <w:szCs w:val="16"/>
    </w:rPr>
  </w:style>
  <w:style w:type="paragraph" w:styleId="Textocomentario">
    <w:name w:val="annotation text"/>
    <w:basedOn w:val="Normal"/>
    <w:pPr>
      <w:spacing w:line="240" w:lineRule="auto"/>
    </w:pPr>
    <w:rPr>
      <w:sz w:val="20"/>
      <w:szCs w:val="20"/>
    </w:rPr>
  </w:style>
  <w:style w:type="character" w:customStyle="1" w:styleId="KommentartextZchn">
    <w:name w:val="Kommentartext Zchn"/>
    <w:basedOn w:val="Fuentedeprrafopredeter"/>
    <w:rPr>
      <w:rFonts w:cs="Times New Roman (Textkörper CS)"/>
      <w:color w:val="000000"/>
      <w:sz w:val="20"/>
      <w:szCs w:val="20"/>
    </w:rPr>
  </w:style>
  <w:style w:type="paragraph" w:styleId="Asuntodelcomentario">
    <w:name w:val="annotation subject"/>
    <w:basedOn w:val="Textocomentario"/>
    <w:next w:val="Textocomentario"/>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Sinlista"/>
    <w:pPr>
      <w:numPr>
        <w:numId w:val="2"/>
      </w:numPr>
    </w:pPr>
  </w:style>
  <w:style w:type="numbering" w:customStyle="1" w:styleId="LFO12">
    <w:name w:val="LFO12"/>
    <w:basedOn w:val="Sinlista"/>
    <w:pPr>
      <w:numPr>
        <w:numId w:val="3"/>
      </w:numPr>
    </w:pPr>
  </w:style>
  <w:style w:type="numbering" w:customStyle="1" w:styleId="LFO14">
    <w:name w:val="LFO14"/>
    <w:basedOn w:val="Sinlista"/>
    <w:pPr>
      <w:numPr>
        <w:numId w:val="4"/>
      </w:numPr>
    </w:pPr>
  </w:style>
  <w:style w:type="numbering" w:customStyle="1" w:styleId="LFO17">
    <w:name w:val="LFO17"/>
    <w:basedOn w:val="Sinlista"/>
    <w:pPr>
      <w:numPr>
        <w:numId w:val="5"/>
      </w:numPr>
    </w:pPr>
  </w:style>
  <w:style w:type="character" w:styleId="Textoennegrita">
    <w:name w:val="Strong"/>
    <w:basedOn w:val="Fuentedeprrafopredeter"/>
    <w:uiPriority w:val="22"/>
    <w:qFormat/>
    <w:rsid w:val="002C7348"/>
    <w:rPr>
      <w:b/>
      <w:bCs/>
    </w:rPr>
  </w:style>
  <w:style w:type="paragraph" w:styleId="Revisin">
    <w:name w:val="Revision"/>
    <w:hidden/>
    <w:uiPriority w:val="99"/>
    <w:semiHidden/>
    <w:rsid w:val="00DC4B5B"/>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4113">
      <w:bodyDiv w:val="1"/>
      <w:marLeft w:val="0"/>
      <w:marRight w:val="0"/>
      <w:marTop w:val="0"/>
      <w:marBottom w:val="0"/>
      <w:divBdr>
        <w:top w:val="none" w:sz="0" w:space="0" w:color="auto"/>
        <w:left w:val="none" w:sz="0" w:space="0" w:color="auto"/>
        <w:bottom w:val="none" w:sz="0" w:space="0" w:color="auto"/>
        <w:right w:val="none" w:sz="0" w:space="0" w:color="auto"/>
      </w:divBdr>
    </w:div>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708215610">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urr.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sus.martinez@alephcom.e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963DAE1584C64F8AF6FB6C5C32A18A" ma:contentTypeVersion="4" ma:contentTypeDescription="Ein neues Dokument erstellen." ma:contentTypeScope="" ma:versionID="bbe5c9e34801eaa7046a22c8d6a826ba">
  <xsd:schema xmlns:xsd="http://www.w3.org/2001/XMLSchema" xmlns:xs="http://www.w3.org/2001/XMLSchema" xmlns:p="http://schemas.microsoft.com/office/2006/metadata/properties" xmlns:ns2="3516be6e-1019-4c9c-8ccf-42492b97e5dd" xmlns:ns3="e7015734-ad0c-4ef0-97e0-001ea2fbee99" targetNamespace="http://schemas.microsoft.com/office/2006/metadata/properties" ma:root="true" ma:fieldsID="4a1f23b0e6046bab4837a5318a48af6f" ns2:_="" ns3:_="">
    <xsd:import namespace="3516be6e-1019-4c9c-8ccf-42492b97e5dd"/>
    <xsd:import namespace="e7015734-ad0c-4ef0-97e0-001ea2fbee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6be6e-1019-4c9c-8ccf-42492b97e5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015734-ad0c-4ef0-97e0-001ea2fbee9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015734-ad0c-4ef0-97e0-001ea2fbee99">
      <UserInfo>
        <DisplayName>Dunkel, Philipp</DisplayName>
        <AccountId>6</AccountId>
        <AccountType/>
      </UserInfo>
      <UserInfo>
        <DisplayName>Ackermann, Daniel Tino</DisplayName>
        <AccountId>12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D5B359-EFAE-472F-9DF2-B5CB6F6D6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6be6e-1019-4c9c-8ccf-42492b97e5dd"/>
    <ds:schemaRef ds:uri="e7015734-ad0c-4ef0-97e0-001ea2f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495E0C-B0F3-49A0-8D24-CC1D09511C20}">
  <ds:schemaRefs>
    <ds:schemaRef ds:uri="http://schemas.microsoft.com/office/2006/metadata/properties"/>
    <ds:schemaRef ds:uri="http://schemas.microsoft.com/office/infopath/2007/PartnerControls"/>
    <ds:schemaRef ds:uri="e7015734-ad0c-4ef0-97e0-001ea2fbee99"/>
  </ds:schemaRefs>
</ds:datastoreItem>
</file>

<file path=customXml/itemProps3.xml><?xml version="1.0" encoding="utf-8"?>
<ds:datastoreItem xmlns:ds="http://schemas.openxmlformats.org/officeDocument/2006/customXml" ds:itemID="{A42FD023-27E2-48E1-9941-5FF292435A8D}">
  <ds:schemaRefs>
    <ds:schemaRef ds:uri="http://schemas.openxmlformats.org/officeDocument/2006/bibliography"/>
  </ds:schemaRefs>
</ds:datastoreItem>
</file>

<file path=customXml/itemProps4.xml><?xml version="1.0" encoding="utf-8"?>
<ds:datastoreItem xmlns:ds="http://schemas.openxmlformats.org/officeDocument/2006/customXml" ds:itemID="{E5EC3D76-D8F6-4576-8537-DC07E854D1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1468</Words>
  <Characters>8078</Characters>
  <Application>Microsoft Office Word</Application>
  <DocSecurity>0</DocSecurity>
  <Lines>67</Lines>
  <Paragraphs>19</Paragraphs>
  <ScaleCrop>false</ScaleCrop>
  <HeadingPairs>
    <vt:vector size="8" baseType="variant">
      <vt:variant>
        <vt:lpstr>Título</vt:lpstr>
      </vt:variant>
      <vt:variant>
        <vt:i4>1</vt:i4>
      </vt:variant>
      <vt:variant>
        <vt:lpstr>Títulos</vt:lpstr>
      </vt:variant>
      <vt:variant>
        <vt:i4>4</vt:i4>
      </vt:variant>
      <vt:variant>
        <vt:lpstr>Titel</vt:lpstr>
      </vt:variant>
      <vt:variant>
        <vt:i4>1</vt:i4>
      </vt:variant>
      <vt:variant>
        <vt:lpstr>Title</vt:lpstr>
      </vt:variant>
      <vt:variant>
        <vt:i4>1</vt:i4>
      </vt:variant>
    </vt:vector>
  </HeadingPairs>
  <TitlesOfParts>
    <vt:vector size="7" baseType="lpstr">
      <vt:lpstr/>
      <vt:lpstr>jesus.martinez@alephcom.es</vt:lpstr>
      <vt:lpstr>Luis Echeveste</vt:lpstr>
      <vt:lpstr>Teléfono: +34 943 317 000</vt:lpstr>
      <vt:lpstr>e-mail: echeveste@durr-spain.com</vt:lpstr>
      <vt:lpstr/>
      <vt:lpstr/>
    </vt:vector>
  </TitlesOfParts>
  <Company/>
  <LinksUpToDate>false</LinksUpToDate>
  <CharactersWithSpaces>9527</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Jesus  Martinez</cp:lastModifiedBy>
  <cp:revision>24</cp:revision>
  <cp:lastPrinted>2022-01-17T08:26:00Z</cp:lastPrinted>
  <dcterms:created xsi:type="dcterms:W3CDTF">2022-01-17T08:26:00Z</dcterms:created>
  <dcterms:modified xsi:type="dcterms:W3CDTF">2022-01-25T12:04:00Z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0x010100DC963DAE1584C64F8AF6FB6C5C32A18A</vt:lpwstr>
  </property>
</Properties>
</file>