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185FB7D4" w:rsidR="00282680" w:rsidRPr="004119BA" w:rsidRDefault="00901D5D" w:rsidP="00064547">
      <w:pPr>
        <w:pStyle w:val="Titel-Headline"/>
      </w:pPr>
      <w:r>
        <w:t>Nota de prensa</w:t>
      </w:r>
    </w:p>
    <w:bookmarkStart w:id="0" w:name="Untertitel"/>
    <w:p w14:paraId="5FE12E56" w14:textId="0F1DFAE8" w:rsidR="00CE71C0" w:rsidRDefault="00CE71C0" w:rsidP="00064547">
      <w:pPr>
        <w:pStyle w:val="Linie"/>
      </w:pPr>
      <w:r>
        <w:rPr>
          <w:noProof/>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43B343A"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5CBB8B82" w14:textId="435D97B4" w:rsidR="007C0C38" w:rsidRPr="004119BA" w:rsidRDefault="00D03E33" w:rsidP="00064547">
      <w:pPr>
        <w:pStyle w:val="Dachzeile"/>
      </w:pPr>
      <w:r>
        <w:t xml:space="preserve">AGV para una ampliación flexible de la capacidad de producción </w:t>
      </w:r>
    </w:p>
    <w:bookmarkEnd w:id="0"/>
    <w:p w14:paraId="21E3D425" w14:textId="12CF51F6" w:rsidR="00A624FA" w:rsidRPr="00AE6870" w:rsidRDefault="00650808" w:rsidP="00064547">
      <w:pPr>
        <w:pStyle w:val="Titel-Subline"/>
      </w:pPr>
      <w:r>
        <w:t xml:space="preserve">Dürr construye </w:t>
      </w:r>
      <w:r w:rsidR="003C5747">
        <w:t>una planta</w:t>
      </w:r>
      <w:r>
        <w:t xml:space="preserve"> de pintura </w:t>
      </w:r>
      <w:r w:rsidR="003C5747">
        <w:t xml:space="preserve">modular </w:t>
      </w:r>
      <w:r>
        <w:t>para Enovate</w:t>
      </w:r>
    </w:p>
    <w:p w14:paraId="48A61865" w14:textId="6752FEAD" w:rsidR="00B831C0" w:rsidRDefault="00231ECF" w:rsidP="00FA2184">
      <w:pPr>
        <w:pStyle w:val="Flietext"/>
        <w:rPr>
          <w:rStyle w:val="Fettung"/>
        </w:rPr>
      </w:pPr>
      <w:bookmarkStart w:id="1" w:name="OLE_LINK1"/>
      <w:bookmarkStart w:id="2" w:name="OLE_LINK2"/>
      <w:r w:rsidRPr="00231ECF">
        <w:rPr>
          <w:b/>
          <w:iCs/>
          <w:spacing w:val="-2"/>
          <w:w w:val="101"/>
        </w:rPr>
        <w:t>Querétaro,</w:t>
      </w:r>
      <w:r w:rsidR="004C4BAA">
        <w:rPr>
          <w:b/>
          <w:iCs/>
          <w:spacing w:val="-2"/>
          <w:w w:val="101"/>
        </w:rPr>
        <w:t xml:space="preserve"> 05 de mayo de </w:t>
      </w:r>
      <w:r w:rsidRPr="00231ECF">
        <w:rPr>
          <w:b/>
          <w:iCs/>
          <w:spacing w:val="-2"/>
          <w:w w:val="101"/>
        </w:rPr>
        <w:t xml:space="preserve">2021 – </w:t>
      </w:r>
      <w:r w:rsidR="00C66CB9">
        <w:rPr>
          <w:rStyle w:val="Fettung"/>
        </w:rPr>
        <w:t>Enovate es una empresa de alta tecnología que integra I+D, producción, venta y mantenimiento de vehículos eléctricos. Está previsto que la nueva fábrica de vehículos eléctricos</w:t>
      </w:r>
      <w:r w:rsidR="003C5747">
        <w:rPr>
          <w:rStyle w:val="Fettung"/>
        </w:rPr>
        <w:t>,</w:t>
      </w:r>
      <w:r w:rsidR="00C66CB9">
        <w:rPr>
          <w:rStyle w:val="Fettung"/>
        </w:rPr>
        <w:t xml:space="preserve"> que la </w:t>
      </w:r>
      <w:r w:rsidR="003C5747">
        <w:rPr>
          <w:rStyle w:val="Fettung"/>
        </w:rPr>
        <w:t xml:space="preserve">empresa </w:t>
      </w:r>
      <w:r w:rsidR="00C66CB9">
        <w:rPr>
          <w:rStyle w:val="Fettung"/>
        </w:rPr>
        <w:t>china está construyendo actualmente</w:t>
      </w:r>
      <w:r w:rsidR="003C5747">
        <w:rPr>
          <w:rStyle w:val="Fettung"/>
        </w:rPr>
        <w:t>,</w:t>
      </w:r>
      <w:r w:rsidR="00C66CB9">
        <w:rPr>
          <w:rStyle w:val="Fettung"/>
        </w:rPr>
        <w:t xml:space="preserve"> entre en funcionamiento este mismo año. La fábrica incluye </w:t>
      </w:r>
      <w:r w:rsidR="003C5747">
        <w:rPr>
          <w:rStyle w:val="Fettung"/>
        </w:rPr>
        <w:t>una planta</w:t>
      </w:r>
      <w:r w:rsidR="00C66CB9">
        <w:rPr>
          <w:rStyle w:val="Fettung"/>
        </w:rPr>
        <w:t xml:space="preserve"> de pintura </w:t>
      </w:r>
      <w:r w:rsidR="003C5747">
        <w:rPr>
          <w:rStyle w:val="Fettung"/>
        </w:rPr>
        <w:t xml:space="preserve">modular </w:t>
      </w:r>
      <w:r w:rsidR="00C66CB9">
        <w:rPr>
          <w:rStyle w:val="Fettung"/>
        </w:rPr>
        <w:t>construid</w:t>
      </w:r>
      <w:r w:rsidR="003C5747">
        <w:rPr>
          <w:rStyle w:val="Fettung"/>
        </w:rPr>
        <w:t>a</w:t>
      </w:r>
      <w:r w:rsidR="00C66CB9">
        <w:rPr>
          <w:rStyle w:val="Fettung"/>
        </w:rPr>
        <w:t xml:space="preserve"> por Dürr que podrá ampliarse fácilmente en función de la demanda. Los vehículos de guiado automático (AGV) EcoProFleet son un elemento fundamental </w:t>
      </w:r>
      <w:r w:rsidR="003C5747">
        <w:rPr>
          <w:rStyle w:val="Fettung"/>
        </w:rPr>
        <w:t>para esta planta</w:t>
      </w:r>
      <w:r w:rsidR="00C66CB9">
        <w:rPr>
          <w:rStyle w:val="Fettung"/>
        </w:rPr>
        <w:t>.</w:t>
      </w:r>
    </w:p>
    <w:bookmarkEnd w:id="1"/>
    <w:bookmarkEnd w:id="2"/>
    <w:p w14:paraId="17A756BB" w14:textId="77777777" w:rsidR="00D21013" w:rsidRDefault="00D21013" w:rsidP="00FA2184">
      <w:pPr>
        <w:pStyle w:val="Flietext"/>
        <w:rPr>
          <w:rStyle w:val="Fettung"/>
        </w:rPr>
      </w:pPr>
    </w:p>
    <w:p w14:paraId="1FBA64C4" w14:textId="399B1BF9" w:rsidR="003262C9" w:rsidRDefault="00377795" w:rsidP="009344CF">
      <w:pPr>
        <w:pStyle w:val="Flietext"/>
        <w:rPr>
          <w:rStyle w:val="Fettung"/>
          <w:b w:val="0"/>
        </w:rPr>
      </w:pPr>
      <w:r>
        <w:rPr>
          <w:rStyle w:val="Fettung"/>
          <w:b w:val="0"/>
        </w:rPr>
        <w:t xml:space="preserve">El concepto de </w:t>
      </w:r>
      <w:r w:rsidR="003C5747">
        <w:rPr>
          <w:rStyle w:val="Fettung"/>
          <w:b w:val="0"/>
        </w:rPr>
        <w:t xml:space="preserve">la </w:t>
      </w:r>
      <w:r>
        <w:rPr>
          <w:rStyle w:val="Fettung"/>
          <w:b w:val="0"/>
        </w:rPr>
        <w:t xml:space="preserve">marca Enovate se centra en el diseño, la calidad y la conectividad inteligente. </w:t>
      </w:r>
      <w:r w:rsidR="003C5747">
        <w:rPr>
          <w:rStyle w:val="Fettung"/>
          <w:b w:val="0"/>
        </w:rPr>
        <w:t>Siguiendo</w:t>
      </w:r>
      <w:r>
        <w:rPr>
          <w:rStyle w:val="Fettung"/>
          <w:b w:val="0"/>
        </w:rPr>
        <w:t xml:space="preserve"> este concepto, la empresa </w:t>
      </w:r>
      <w:r w:rsidR="003C5747">
        <w:rPr>
          <w:rStyle w:val="Fettung"/>
          <w:b w:val="0"/>
        </w:rPr>
        <w:t>tiene como objetivo</w:t>
      </w:r>
      <w:r>
        <w:rPr>
          <w:rStyle w:val="Fettung"/>
          <w:b w:val="0"/>
        </w:rPr>
        <w:t xml:space="preserve"> la movilidad verde e inteligente</w:t>
      </w:r>
      <w:r w:rsidR="003C5747">
        <w:rPr>
          <w:rStyle w:val="Fettung"/>
          <w:b w:val="0"/>
        </w:rPr>
        <w:t>;</w:t>
      </w:r>
      <w:r>
        <w:rPr>
          <w:rStyle w:val="Fettung"/>
          <w:b w:val="0"/>
        </w:rPr>
        <w:t xml:space="preserve"> y hacer realidad sus ideas con ayuda de una tecnología innovadora. El primer modelo ME7 está disponible oficialmente desde el otoño pasado. La nueva fábrica de Changsha (una de las principales ciudades de China) se ha diseñado para una capacidad inicial de 60</w:t>
      </w:r>
      <w:r w:rsidR="00A17AD0">
        <w:rPr>
          <w:rStyle w:val="Fettung"/>
          <w:b w:val="0"/>
        </w:rPr>
        <w:t>,</w:t>
      </w:r>
      <w:r>
        <w:rPr>
          <w:rStyle w:val="Fettung"/>
          <w:b w:val="0"/>
        </w:rPr>
        <w:t>000 unidades anuales. Para poder adaptar</w:t>
      </w:r>
      <w:r w:rsidR="003C5747">
        <w:rPr>
          <w:rStyle w:val="Fettung"/>
          <w:b w:val="0"/>
        </w:rPr>
        <w:t xml:space="preserve"> </w:t>
      </w:r>
      <w:r>
        <w:rPr>
          <w:rStyle w:val="Fettung"/>
          <w:b w:val="0"/>
        </w:rPr>
        <w:t xml:space="preserve">su capacidad de producción a medida que aumente la demanda, Enovate optó por instalar un sistema de AGV alrededor de las estaciones de trabajo manual. Los AGV son una tecnología de transporte flexible que no está ligada a tiempos de ciclo y que se puede ampliar fácilmente a medida que aumenta la producción. </w:t>
      </w:r>
    </w:p>
    <w:p w14:paraId="00623C9B" w14:textId="77777777" w:rsidR="00DD5CFA" w:rsidRDefault="00DD5CFA" w:rsidP="009344CF">
      <w:pPr>
        <w:pStyle w:val="Flietext"/>
        <w:rPr>
          <w:rStyle w:val="Fettung"/>
          <w:b w:val="0"/>
        </w:rPr>
      </w:pPr>
    </w:p>
    <w:p w14:paraId="59F63E01" w14:textId="11D4C459" w:rsidR="00DD5CFA" w:rsidRPr="00DD5CFA" w:rsidRDefault="00DD5CFA" w:rsidP="009344CF">
      <w:pPr>
        <w:pStyle w:val="Flietext"/>
        <w:rPr>
          <w:rStyle w:val="Fettung"/>
        </w:rPr>
      </w:pPr>
      <w:r>
        <w:rPr>
          <w:rStyle w:val="Fettung"/>
        </w:rPr>
        <w:t>Inversión en la medida y en el momento en que se necesita</w:t>
      </w:r>
    </w:p>
    <w:p w14:paraId="6288763E" w14:textId="66BD39C0" w:rsidR="00F4686E" w:rsidRDefault="002B5875" w:rsidP="009344CF">
      <w:pPr>
        <w:pStyle w:val="Flietext"/>
        <w:rPr>
          <w:rStyle w:val="Fettung"/>
          <w:b w:val="0"/>
        </w:rPr>
      </w:pPr>
      <w:r>
        <w:rPr>
          <w:rStyle w:val="Fettung"/>
          <w:b w:val="0"/>
        </w:rPr>
        <w:lastRenderedPageBreak/>
        <w:t>A diferencia de</w:t>
      </w:r>
      <w:r w:rsidR="000721CB" w:rsidRPr="000721CB">
        <w:rPr>
          <w:rStyle w:val="Fettung"/>
          <w:b w:val="0"/>
        </w:rPr>
        <w:t xml:space="preserve"> la tecnología convencional de transportadores</w:t>
      </w:r>
      <w:r w:rsidR="000721CB">
        <w:rPr>
          <w:rStyle w:val="Fettung"/>
          <w:b w:val="0"/>
        </w:rPr>
        <w:t xml:space="preserve"> </w:t>
      </w:r>
      <w:r>
        <w:rPr>
          <w:rStyle w:val="Fettung"/>
          <w:b w:val="0"/>
        </w:rPr>
        <w:t xml:space="preserve">montados en el suelo, con los AGV basta con añadir nuevas unidades a medida que se construyen estaciones de trabajo adicionales. Se trata de una solución muy atractiva desde el punto de vista económico, sobre todo para los recién llegados a la movilidad eléctrica: pueden empezar con pequeñas cantidades y </w:t>
      </w:r>
      <w:r w:rsidR="000721CB">
        <w:rPr>
          <w:rStyle w:val="Fettung"/>
          <w:b w:val="0"/>
        </w:rPr>
        <w:t xml:space="preserve">aumentar </w:t>
      </w:r>
      <w:r>
        <w:rPr>
          <w:rStyle w:val="Fettung"/>
          <w:b w:val="0"/>
        </w:rPr>
        <w:t xml:space="preserve">gradualmente la producción a medida que aumenta la demanda. Los vehículos de transporte </w:t>
      </w:r>
      <w:r w:rsidR="000721CB">
        <w:rPr>
          <w:rStyle w:val="Fettung"/>
          <w:b w:val="0"/>
        </w:rPr>
        <w:t xml:space="preserve">sin conductor </w:t>
      </w:r>
      <w:r>
        <w:rPr>
          <w:rStyle w:val="Fettung"/>
          <w:b w:val="0"/>
        </w:rPr>
        <w:t xml:space="preserve">ofrecen flexibilidad para posponer la expansión y realizarla exactamente </w:t>
      </w:r>
      <w:r w:rsidR="00A17AD0">
        <w:rPr>
          <w:rStyle w:val="Fettung"/>
          <w:b w:val="0"/>
        </w:rPr>
        <w:t>cuándo</w:t>
      </w:r>
      <w:r>
        <w:rPr>
          <w:rStyle w:val="Fettung"/>
          <w:b w:val="0"/>
        </w:rPr>
        <w:t xml:space="preserve"> y </w:t>
      </w:r>
      <w:r w:rsidR="00257511">
        <w:rPr>
          <w:rStyle w:val="Fettung"/>
          <w:b w:val="0"/>
        </w:rPr>
        <w:t>cómo</w:t>
      </w:r>
      <w:r>
        <w:rPr>
          <w:rStyle w:val="Fettung"/>
          <w:b w:val="0"/>
        </w:rPr>
        <w:t xml:space="preserve"> el fabricante lo necesite.   </w:t>
      </w:r>
    </w:p>
    <w:p w14:paraId="66CE0142" w14:textId="77777777" w:rsidR="00F4686E" w:rsidRDefault="00F4686E" w:rsidP="009344CF">
      <w:pPr>
        <w:pStyle w:val="Flietext"/>
        <w:rPr>
          <w:rStyle w:val="Fettung"/>
          <w:b w:val="0"/>
        </w:rPr>
      </w:pPr>
    </w:p>
    <w:p w14:paraId="2A7D33EB" w14:textId="1A28C22A" w:rsidR="00DD5CFA" w:rsidRPr="00DD5CFA" w:rsidRDefault="00DD5CFA" w:rsidP="009344CF">
      <w:pPr>
        <w:pStyle w:val="Flietext"/>
        <w:rPr>
          <w:rStyle w:val="Fettung"/>
        </w:rPr>
      </w:pPr>
      <w:r>
        <w:rPr>
          <w:rStyle w:val="Fettung"/>
        </w:rPr>
        <w:t xml:space="preserve">Listos </w:t>
      </w:r>
      <w:r w:rsidR="000721CB">
        <w:rPr>
          <w:rStyle w:val="Fettung"/>
        </w:rPr>
        <w:t xml:space="preserve">para usarse </w:t>
      </w:r>
      <w:r>
        <w:rPr>
          <w:rStyle w:val="Fettung"/>
        </w:rPr>
        <w:t>las 24 horas del día</w:t>
      </w:r>
    </w:p>
    <w:p w14:paraId="2BC37BB7" w14:textId="14B3A4E3" w:rsidR="000241BC" w:rsidRDefault="00D54DA5" w:rsidP="00C52CD9">
      <w:pPr>
        <w:pStyle w:val="Flietext"/>
        <w:rPr>
          <w:rFonts w:ascii="Arial" w:eastAsia="Arial" w:hAnsi="Arial" w:cs="Arial"/>
        </w:rPr>
      </w:pPr>
      <w:r>
        <w:rPr>
          <w:rStyle w:val="Fettung"/>
          <w:b w:val="0"/>
        </w:rPr>
        <w:t xml:space="preserve">Resistentes a pinturas y solventes, equipados con un lector láser y un limitador de velocidad que garantiza la máxima seguridad, los </w:t>
      </w:r>
      <w:r>
        <w:rPr>
          <w:rStyle w:val="Fettung"/>
        </w:rPr>
        <w:t>Eco</w:t>
      </w:r>
      <w:r>
        <w:rPr>
          <w:rStyle w:val="Fettung"/>
          <w:b w:val="0"/>
        </w:rPr>
        <w:t xml:space="preserve">ProFleet de Dürr son los primeros AGV </w:t>
      </w:r>
      <w:r w:rsidR="000721CB">
        <w:rPr>
          <w:rStyle w:val="Fettung"/>
          <w:b w:val="0"/>
        </w:rPr>
        <w:t>especificos</w:t>
      </w:r>
      <w:r>
        <w:rPr>
          <w:rStyle w:val="Fettung"/>
          <w:b w:val="0"/>
        </w:rPr>
        <w:t xml:space="preserve"> para </w:t>
      </w:r>
      <w:r w:rsidR="000721CB">
        <w:rPr>
          <w:rStyle w:val="Fettung"/>
          <w:b w:val="0"/>
        </w:rPr>
        <w:t xml:space="preserve">plantas </w:t>
      </w:r>
      <w:r>
        <w:rPr>
          <w:rStyle w:val="Fettung"/>
          <w:b w:val="0"/>
        </w:rPr>
        <w:t>de pintura. Enovate utilizará cuatro de estos vehículos de transporte autónomos en una superficie de 60 </w:t>
      </w:r>
      <w:r w:rsidR="000721CB">
        <w:rPr>
          <w:rStyle w:val="Fettung"/>
          <w:b w:val="0"/>
        </w:rPr>
        <w:t>por </w:t>
      </w:r>
      <w:r>
        <w:rPr>
          <w:rStyle w:val="Fettung"/>
          <w:b w:val="0"/>
        </w:rPr>
        <w:t>36 metros</w:t>
      </w:r>
      <w:r w:rsidR="000721CB">
        <w:rPr>
          <w:rStyle w:val="Fettung"/>
          <w:b w:val="0"/>
        </w:rPr>
        <w:t>,</w:t>
      </w:r>
      <w:r>
        <w:rPr>
          <w:rStyle w:val="Fettung"/>
          <w:b w:val="0"/>
        </w:rPr>
        <w:t xml:space="preserve"> para trasladar carrocerías desde las estaciones de trabajo manual hasta la zona de almacenamiento intermedio. Los AGV no necesitan </w:t>
      </w:r>
      <w:r w:rsidR="00406001">
        <w:rPr>
          <w:rStyle w:val="Fettung"/>
          <w:b w:val="0"/>
        </w:rPr>
        <w:t xml:space="preserve">hacer </w:t>
      </w:r>
      <w:r>
        <w:rPr>
          <w:rStyle w:val="Fettung"/>
          <w:b w:val="0"/>
        </w:rPr>
        <w:t xml:space="preserve">pausas </w:t>
      </w:r>
      <w:r w:rsidR="00406001">
        <w:rPr>
          <w:rStyle w:val="Fettung"/>
          <w:b w:val="0"/>
        </w:rPr>
        <w:t>para la carga</w:t>
      </w:r>
      <w:r>
        <w:rPr>
          <w:rStyle w:val="Fettung"/>
          <w:b w:val="0"/>
        </w:rPr>
        <w:t xml:space="preserve">, por lo que están listos para funcionar las 24 horas del día. </w:t>
      </w:r>
      <w:r>
        <w:t xml:space="preserve">Los puntos de </w:t>
      </w:r>
      <w:r w:rsidR="00406001">
        <w:t xml:space="preserve">carga </w:t>
      </w:r>
      <w:r>
        <w:t xml:space="preserve">están instalados en </w:t>
      </w:r>
      <w:r w:rsidR="00406001">
        <w:t xml:space="preserve">las </w:t>
      </w:r>
      <w:r>
        <w:t xml:space="preserve">ubicaciones de la fábrica en </w:t>
      </w:r>
      <w:r w:rsidR="00406001">
        <w:t xml:space="preserve">donde </w:t>
      </w:r>
      <w:r>
        <w:t>los AGV tienen que detenerse forzosamente para depositar o recoger las carrocerías.</w:t>
      </w:r>
      <w:r>
        <w:rPr>
          <w:rFonts w:ascii="Arial" w:hAnsi="Arial"/>
        </w:rPr>
        <w:t xml:space="preserve"> En apenas 90 segundos cargan lo suficiente como para recorrer </w:t>
      </w:r>
      <w:r w:rsidR="00406001">
        <w:rPr>
          <w:rFonts w:ascii="Arial" w:hAnsi="Arial"/>
        </w:rPr>
        <w:t>la siguiente sección</w:t>
      </w:r>
      <w:r>
        <w:rPr>
          <w:rFonts w:ascii="Arial" w:hAnsi="Arial"/>
        </w:rPr>
        <w:t xml:space="preserve">. Dürr ha desarrollado distintos tipos de adaptadores para garantizar una rápida transferencia de las carrocerías entre los AGV y los demás sistemas de transportadores, por ejemplo, entre una cinta transportadora de rodillos y un AGV. Con el adaptador adecuado, los AGV se pueden utilizar tanto con </w:t>
      </w:r>
      <w:r w:rsidR="00406001">
        <w:rPr>
          <w:rFonts w:ascii="Arial" w:hAnsi="Arial"/>
          <w:i/>
          <w:iCs/>
        </w:rPr>
        <w:t>patines</w:t>
      </w:r>
      <w:r>
        <w:rPr>
          <w:rFonts w:ascii="Arial" w:hAnsi="Arial"/>
        </w:rPr>
        <w:t>, como en el caso de Enovate, como sin ellos.</w:t>
      </w:r>
    </w:p>
    <w:p w14:paraId="688D46A6" w14:textId="77777777" w:rsidR="00023982" w:rsidRDefault="00023982" w:rsidP="00C52CD9">
      <w:pPr>
        <w:pStyle w:val="Flietext"/>
        <w:rPr>
          <w:rFonts w:ascii="Arial" w:eastAsia="Arial" w:hAnsi="Arial" w:cs="Arial"/>
        </w:rPr>
      </w:pPr>
    </w:p>
    <w:p w14:paraId="0B457536" w14:textId="4AC957C7" w:rsidR="001144DD" w:rsidRPr="001144DD" w:rsidRDefault="006A62E4" w:rsidP="00C52CD9">
      <w:pPr>
        <w:pStyle w:val="Flietext"/>
        <w:rPr>
          <w:rFonts w:ascii="Arial" w:eastAsia="Arial" w:hAnsi="Arial" w:cs="Arial"/>
          <w:b/>
        </w:rPr>
      </w:pPr>
      <w:r>
        <w:rPr>
          <w:rFonts w:ascii="Arial" w:hAnsi="Arial"/>
          <w:b/>
        </w:rPr>
        <w:t xml:space="preserve">Flexibilidad absoluta, incluso en </w:t>
      </w:r>
      <w:r w:rsidR="00242765">
        <w:rPr>
          <w:rFonts w:ascii="Arial" w:hAnsi="Arial"/>
          <w:b/>
        </w:rPr>
        <w:t xml:space="preserve">el área </w:t>
      </w:r>
      <w:r>
        <w:rPr>
          <w:rFonts w:ascii="Arial" w:hAnsi="Arial"/>
          <w:b/>
        </w:rPr>
        <w:t xml:space="preserve">de pretratamiento y cataforesis </w:t>
      </w:r>
    </w:p>
    <w:p w14:paraId="385F2B2B" w14:textId="71220353" w:rsidR="00E8154F" w:rsidRDefault="00242765" w:rsidP="00AD6D42">
      <w:pPr>
        <w:pStyle w:val="Flietext"/>
        <w:rPr>
          <w:rFonts w:ascii="Arial" w:eastAsia="Arial" w:hAnsi="Arial" w:cs="Arial"/>
        </w:rPr>
      </w:pPr>
      <w:r>
        <w:rPr>
          <w:rFonts w:ascii="Arial" w:hAnsi="Arial"/>
        </w:rPr>
        <w:t>La nueva planta</w:t>
      </w:r>
      <w:r w:rsidR="00EC3B8B">
        <w:rPr>
          <w:rFonts w:ascii="Arial" w:hAnsi="Arial"/>
        </w:rPr>
        <w:t xml:space="preserve"> de pintura de Enovate también es </w:t>
      </w:r>
      <w:r>
        <w:rPr>
          <w:rFonts w:ascii="Arial" w:hAnsi="Arial"/>
        </w:rPr>
        <w:t xml:space="preserve">la </w:t>
      </w:r>
      <w:r w:rsidR="00EC3B8B">
        <w:rPr>
          <w:rFonts w:ascii="Arial" w:hAnsi="Arial"/>
        </w:rPr>
        <w:t>primer</w:t>
      </w:r>
      <w:r>
        <w:rPr>
          <w:rFonts w:ascii="Arial" w:hAnsi="Arial"/>
        </w:rPr>
        <w:t>a</w:t>
      </w:r>
      <w:r w:rsidR="00EC3B8B">
        <w:rPr>
          <w:rFonts w:ascii="Arial" w:hAnsi="Arial"/>
        </w:rPr>
        <w:t xml:space="preserve"> </w:t>
      </w:r>
      <w:r>
        <w:rPr>
          <w:rFonts w:ascii="Arial" w:hAnsi="Arial"/>
        </w:rPr>
        <w:t xml:space="preserve">planta </w:t>
      </w:r>
      <w:r w:rsidR="00EC3B8B">
        <w:rPr>
          <w:rFonts w:ascii="Arial" w:hAnsi="Arial"/>
        </w:rPr>
        <w:t>de China en el que se utiliza el proceso de inmersión rotativa RoDip</w:t>
      </w:r>
      <w:r w:rsidR="00EC3B8B">
        <w:rPr>
          <w:rFonts w:ascii="Arial" w:hAnsi="Arial"/>
          <w:vertAlign w:val="superscript"/>
        </w:rPr>
        <w:t>®</w:t>
      </w:r>
      <w:r w:rsidR="00EC3B8B">
        <w:rPr>
          <w:rFonts w:ascii="Arial" w:hAnsi="Arial"/>
        </w:rPr>
        <w:t> E durante el pretratamiento con un proceso de capa fina y la cataforesis. A diferencia de la variante RoDip</w:t>
      </w:r>
      <w:r w:rsidR="00EC3B8B">
        <w:rPr>
          <w:rFonts w:ascii="Arial" w:hAnsi="Arial"/>
          <w:vertAlign w:val="superscript"/>
        </w:rPr>
        <w:t>®</w:t>
      </w:r>
      <w:r w:rsidR="00EC3B8B">
        <w:rPr>
          <w:rFonts w:ascii="Arial" w:hAnsi="Arial"/>
        </w:rPr>
        <w:t> M, consolidada en numerosas fábricas chinas, RoDip</w:t>
      </w:r>
      <w:r w:rsidR="00EC3B8B">
        <w:rPr>
          <w:rFonts w:ascii="Arial" w:hAnsi="Arial"/>
          <w:vertAlign w:val="superscript"/>
        </w:rPr>
        <w:t>®</w:t>
      </w:r>
      <w:r w:rsidR="00EC3B8B">
        <w:rPr>
          <w:rFonts w:ascii="Arial" w:hAnsi="Arial"/>
        </w:rPr>
        <w:t xml:space="preserve"> E es </w:t>
      </w:r>
      <w:r>
        <w:rPr>
          <w:rFonts w:ascii="Arial" w:hAnsi="Arial"/>
        </w:rPr>
        <w:t>eléctrico</w:t>
      </w:r>
      <w:r w:rsidR="00EC3B8B">
        <w:rPr>
          <w:rFonts w:ascii="Arial" w:hAnsi="Arial"/>
        </w:rPr>
        <w:t>, lo que significa que cada carro puede programar</w:t>
      </w:r>
      <w:r w:rsidR="00A17AD0">
        <w:rPr>
          <w:rFonts w:ascii="Arial" w:hAnsi="Arial"/>
        </w:rPr>
        <w:t>se</w:t>
      </w:r>
      <w:r w:rsidR="00EC3B8B">
        <w:rPr>
          <w:rFonts w:ascii="Arial" w:hAnsi="Arial"/>
        </w:rPr>
        <w:t xml:space="preserve"> individualmente para cada carrocería. Esto ofrece la flexibilidad necesaria para definir una curva de inmersión optimizada en términos de velocidad de giro y desplazamiento para cada tipo de carrocería, con lo que se obtiene un </w:t>
      </w:r>
      <w:r w:rsidR="00EC3B8B">
        <w:rPr>
          <w:rFonts w:ascii="Arial" w:hAnsi="Arial"/>
        </w:rPr>
        <w:lastRenderedPageBreak/>
        <w:t>excelente drenaje y un arrastre mínimo. Todas las variantes</w:t>
      </w:r>
      <w:r>
        <w:rPr>
          <w:rFonts w:ascii="Arial" w:hAnsi="Arial"/>
        </w:rPr>
        <w:t xml:space="preserve"> de</w:t>
      </w:r>
      <w:r w:rsidR="00EC3B8B">
        <w:rPr>
          <w:rFonts w:ascii="Arial" w:hAnsi="Arial"/>
        </w:rPr>
        <w:t xml:space="preserve"> RoDip</w:t>
      </w:r>
      <w:r w:rsidR="00EC3B8B">
        <w:rPr>
          <w:rFonts w:ascii="Arial" w:hAnsi="Arial"/>
          <w:vertAlign w:val="superscript"/>
        </w:rPr>
        <w:t>®</w:t>
      </w:r>
      <w:r w:rsidR="00EC3B8B">
        <w:rPr>
          <w:rFonts w:ascii="Arial" w:hAnsi="Arial"/>
        </w:rPr>
        <w:t xml:space="preserve"> tienen un tanque de inmersión comparativamente pequeño, </w:t>
      </w:r>
      <w:r>
        <w:rPr>
          <w:rFonts w:ascii="Arial" w:hAnsi="Arial"/>
        </w:rPr>
        <w:t xml:space="preserve">de </w:t>
      </w:r>
      <w:r w:rsidR="00EC3B8B">
        <w:rPr>
          <w:rFonts w:ascii="Arial" w:hAnsi="Arial"/>
        </w:rPr>
        <w:t>un volumen reducido, que optimiza el consumo de agua, productos químicos y energía.</w:t>
      </w:r>
    </w:p>
    <w:p w14:paraId="20D344C8" w14:textId="331409C2" w:rsidR="00E8154F" w:rsidRDefault="00E8154F" w:rsidP="00AD6D42">
      <w:pPr>
        <w:pStyle w:val="Flietext"/>
        <w:rPr>
          <w:rFonts w:ascii="Arial" w:eastAsia="Arial" w:hAnsi="Arial" w:cs="Arial"/>
        </w:rPr>
      </w:pPr>
    </w:p>
    <w:p w14:paraId="5ABE7292" w14:textId="40E66BC8" w:rsidR="0014584E" w:rsidRPr="0014584E" w:rsidRDefault="0014584E" w:rsidP="00AD6D42">
      <w:pPr>
        <w:pStyle w:val="Flietext"/>
        <w:rPr>
          <w:b/>
          <w:color w:val="auto"/>
        </w:rPr>
      </w:pPr>
      <w:r>
        <w:rPr>
          <w:b/>
          <w:color w:val="auto"/>
        </w:rPr>
        <w:t xml:space="preserve">Separación ecológica del exceso de pintura </w:t>
      </w:r>
    </w:p>
    <w:p w14:paraId="695DED8B" w14:textId="08A96DDF" w:rsidR="009344CF" w:rsidRPr="00B47716" w:rsidRDefault="005C6686" w:rsidP="009344CF">
      <w:pPr>
        <w:pStyle w:val="Flietext"/>
        <w:rPr>
          <w:rStyle w:val="Fettung"/>
          <w:rFonts w:ascii="Arial" w:eastAsia="Arial" w:hAnsi="Arial" w:cs="Arial"/>
          <w:b w:val="0"/>
          <w:spacing w:val="0"/>
          <w:w w:val="100"/>
        </w:rPr>
      </w:pPr>
      <w:r>
        <w:rPr>
          <w:color w:val="auto"/>
        </w:rPr>
        <w:t xml:space="preserve">La cabina de </w:t>
      </w:r>
      <w:r w:rsidR="00497722">
        <w:rPr>
          <w:color w:val="auto"/>
        </w:rPr>
        <w:t xml:space="preserve">pintura </w:t>
      </w:r>
      <w:r>
        <w:rPr>
          <w:color w:val="auto"/>
        </w:rPr>
        <w:t xml:space="preserve">de acabado está equipada con el sistema </w:t>
      </w:r>
      <w:r>
        <w:rPr>
          <w:b/>
          <w:color w:val="auto"/>
        </w:rPr>
        <w:t>Eco</w:t>
      </w:r>
      <w:r>
        <w:rPr>
          <w:color w:val="auto"/>
        </w:rPr>
        <w:t xml:space="preserve">Dry X de Dürr. Este sistema utiliza filtros de cartón como agente separador </w:t>
      </w:r>
      <w:r w:rsidR="00497722">
        <w:rPr>
          <w:color w:val="auto"/>
        </w:rPr>
        <w:t xml:space="preserve">del </w:t>
      </w:r>
      <w:r>
        <w:rPr>
          <w:color w:val="auto"/>
        </w:rPr>
        <w:t xml:space="preserve">exceso de pintura y, por </w:t>
      </w:r>
      <w:r w:rsidR="00497722">
        <w:rPr>
          <w:color w:val="auto"/>
        </w:rPr>
        <w:t xml:space="preserve">lo </w:t>
      </w:r>
      <w:r>
        <w:rPr>
          <w:color w:val="auto"/>
        </w:rPr>
        <w:t xml:space="preserve">tanto, es más ecológico que los procesos que emplean una mezcla de agua y productos químicos. El aire utilizado en el proceso se reconduce hacia el sistema de recirculación de aire para aumentar la eficiencia energética. Esto reduce aproximadamente en un 30% el consumo </w:t>
      </w:r>
      <w:r w:rsidR="003027BA">
        <w:rPr>
          <w:color w:val="auto"/>
        </w:rPr>
        <w:t xml:space="preserve">de energía </w:t>
      </w:r>
      <w:r>
        <w:rPr>
          <w:color w:val="auto"/>
        </w:rPr>
        <w:t xml:space="preserve">total </w:t>
      </w:r>
      <w:r w:rsidR="003027BA">
        <w:rPr>
          <w:color w:val="auto"/>
        </w:rPr>
        <w:t>en</w:t>
      </w:r>
      <w:r>
        <w:rPr>
          <w:color w:val="auto"/>
        </w:rPr>
        <w:t xml:space="preserve"> un</w:t>
      </w:r>
      <w:r w:rsidR="003027BA">
        <w:rPr>
          <w:color w:val="auto"/>
        </w:rPr>
        <w:t>a</w:t>
      </w:r>
      <w:r>
        <w:rPr>
          <w:color w:val="auto"/>
        </w:rPr>
        <w:t xml:space="preserve"> </w:t>
      </w:r>
      <w:r w:rsidR="003027BA">
        <w:rPr>
          <w:color w:val="auto"/>
        </w:rPr>
        <w:t xml:space="preserve">planta </w:t>
      </w:r>
      <w:r>
        <w:rPr>
          <w:color w:val="auto"/>
        </w:rPr>
        <w:t xml:space="preserve">de pintura en comparación con los sistemas convencionales de lavado en húmedo que funcionan sin recirculación de aire. </w:t>
      </w:r>
      <w:r>
        <w:rPr>
          <w:b/>
          <w:color w:val="auto"/>
        </w:rPr>
        <w:t>Eco</w:t>
      </w:r>
      <w:r>
        <w:rPr>
          <w:color w:val="auto"/>
        </w:rPr>
        <w:t xml:space="preserve">Dry X también ofrece ventajas por lo que respecta al manejo, ya que los filtros </w:t>
      </w:r>
      <w:r w:rsidR="003027BA">
        <w:rPr>
          <w:color w:val="auto"/>
        </w:rPr>
        <w:t xml:space="preserve">desechables </w:t>
      </w:r>
      <w:r>
        <w:rPr>
          <w:color w:val="auto"/>
        </w:rPr>
        <w:t>de cartón pueden sustituir</w:t>
      </w:r>
      <w:r w:rsidR="00A17AD0">
        <w:rPr>
          <w:color w:val="auto"/>
        </w:rPr>
        <w:t>se</w:t>
      </w:r>
      <w:r>
        <w:rPr>
          <w:color w:val="auto"/>
        </w:rPr>
        <w:t xml:space="preserve"> fácilmente, incluso sin detener la producción </w:t>
      </w:r>
      <w:r>
        <w:t>si fuera necesario.</w:t>
      </w:r>
    </w:p>
    <w:p w14:paraId="5C02032E" w14:textId="2DC14A1D" w:rsidR="009B421D" w:rsidRDefault="009B421D" w:rsidP="009B421D">
      <w:pPr>
        <w:spacing w:line="240" w:lineRule="atLeast"/>
        <w:ind w:right="28"/>
        <w:rPr>
          <w:rFonts w:ascii="Arial" w:hAnsi="Arial" w:cs="Arial"/>
          <w:iCs/>
          <w:sz w:val="18"/>
          <w:szCs w:val="18"/>
          <w:lang w:eastAsia="ja-JP"/>
        </w:rPr>
      </w:pPr>
    </w:p>
    <w:p w14:paraId="440D1C30" w14:textId="77777777" w:rsidR="00AB7DFE" w:rsidRDefault="00AB7DFE" w:rsidP="00AB7DFE">
      <w:pPr>
        <w:spacing w:line="280" w:lineRule="atLeast"/>
        <w:rPr>
          <w:rStyle w:val="Fettung"/>
        </w:rPr>
      </w:pPr>
      <w:r>
        <w:rPr>
          <w:rStyle w:val="Fettung"/>
        </w:rPr>
        <w:t>Imágenes</w:t>
      </w:r>
    </w:p>
    <w:p w14:paraId="2300931B" w14:textId="77777777" w:rsidR="00DE1342" w:rsidRDefault="00DE1342" w:rsidP="00DE1342">
      <w:pPr>
        <w:spacing w:line="240" w:lineRule="atLeast"/>
        <w:ind w:right="28"/>
        <w:rPr>
          <w:rFonts w:ascii="Arial" w:hAnsi="Arial" w:cs="Arial"/>
          <w:iCs/>
          <w:sz w:val="18"/>
          <w:szCs w:val="18"/>
          <w:lang w:eastAsia="ja-JP"/>
        </w:rPr>
      </w:pPr>
    </w:p>
    <w:p w14:paraId="6818448E" w14:textId="14EE13BF" w:rsidR="00DE1342" w:rsidRDefault="00C04835" w:rsidP="00DE1342">
      <w:pPr>
        <w:spacing w:line="240" w:lineRule="atLeast"/>
        <w:ind w:right="28"/>
        <w:rPr>
          <w:rFonts w:ascii="Arial" w:hAnsi="Arial" w:cs="Arial"/>
          <w:b/>
          <w:iCs/>
          <w:sz w:val="18"/>
          <w:szCs w:val="18"/>
          <w:lang w:eastAsia="ja-JP"/>
        </w:rPr>
      </w:pPr>
      <w:r>
        <w:rPr>
          <w:rFonts w:ascii="Arial" w:hAnsi="Arial" w:cs="Arial"/>
          <w:b/>
          <w:iCs/>
          <w:noProof/>
          <w:sz w:val="18"/>
          <w:szCs w:val="18"/>
          <w:lang w:val="de-DE" w:eastAsia="de-DE"/>
        </w:rPr>
        <w:drawing>
          <wp:inline distT="0" distB="0" distL="0" distR="0" wp14:anchorId="1960EBBC" wp14:editId="6ACF6752">
            <wp:extent cx="4129869" cy="3132000"/>
            <wp:effectExtent l="0" t="0" r="4445" b="0"/>
            <wp:docPr id="1" name="Grafik 1" descr="duerr-enovate-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err-enovate-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29869" cy="3132000"/>
                    </a:xfrm>
                    <a:prstGeom prst="rect">
                      <a:avLst/>
                    </a:prstGeom>
                    <a:noFill/>
                    <a:ln>
                      <a:noFill/>
                    </a:ln>
                  </pic:spPr>
                </pic:pic>
              </a:graphicData>
            </a:graphic>
          </wp:inline>
        </w:drawing>
      </w:r>
    </w:p>
    <w:p w14:paraId="060ADBF3" w14:textId="05DA52EC" w:rsidR="00DE1342" w:rsidRPr="00DE1342" w:rsidRDefault="00DE1342" w:rsidP="00DE1342">
      <w:pPr>
        <w:spacing w:line="240" w:lineRule="atLeast"/>
        <w:ind w:right="28"/>
        <w:rPr>
          <w:rFonts w:ascii="Arial" w:hAnsi="Arial" w:cs="Arial"/>
          <w:iCs/>
          <w:sz w:val="18"/>
          <w:szCs w:val="18"/>
        </w:rPr>
      </w:pPr>
      <w:r>
        <w:rPr>
          <w:rFonts w:ascii="Arial" w:hAnsi="Arial"/>
          <w:b/>
          <w:sz w:val="18"/>
        </w:rPr>
        <w:t>Imagen 1:</w:t>
      </w:r>
      <w:r>
        <w:rPr>
          <w:rFonts w:ascii="Arial" w:hAnsi="Arial"/>
          <w:sz w:val="18"/>
        </w:rPr>
        <w:t xml:space="preserve"> Transporte flexible de carrocerías mediante AGV </w:t>
      </w:r>
      <w:r>
        <w:rPr>
          <w:rFonts w:ascii="Arial" w:hAnsi="Arial"/>
          <w:b/>
          <w:sz w:val="18"/>
        </w:rPr>
        <w:t>Eco</w:t>
      </w:r>
      <w:r>
        <w:rPr>
          <w:rFonts w:ascii="Arial" w:hAnsi="Arial"/>
          <w:sz w:val="18"/>
        </w:rPr>
        <w:t xml:space="preserve">ProFleet de Dürr. </w:t>
      </w:r>
    </w:p>
    <w:p w14:paraId="69A49D04" w14:textId="77777777" w:rsidR="00DE1342" w:rsidRPr="00DE1342" w:rsidRDefault="00DE1342" w:rsidP="00DE1342">
      <w:pPr>
        <w:spacing w:line="240" w:lineRule="atLeast"/>
        <w:ind w:right="28"/>
        <w:rPr>
          <w:rFonts w:ascii="Arial" w:hAnsi="Arial" w:cs="Arial"/>
          <w:iCs/>
          <w:sz w:val="18"/>
          <w:szCs w:val="18"/>
          <w:lang w:eastAsia="ja-JP"/>
        </w:rPr>
      </w:pPr>
    </w:p>
    <w:p w14:paraId="6B2894F1" w14:textId="100E3217" w:rsidR="00DE1342" w:rsidRPr="00DE1342" w:rsidRDefault="00C04835" w:rsidP="00DE1342">
      <w:pPr>
        <w:spacing w:line="240" w:lineRule="atLeast"/>
        <w:ind w:right="28"/>
        <w:rPr>
          <w:rFonts w:ascii="Arial" w:hAnsi="Arial" w:cs="Arial"/>
          <w:iCs/>
          <w:sz w:val="18"/>
          <w:szCs w:val="18"/>
          <w:lang w:eastAsia="ja-JP"/>
        </w:rPr>
      </w:pPr>
      <w:r>
        <w:rPr>
          <w:noProof/>
        </w:rPr>
        <w:lastRenderedPageBreak/>
        <w:drawing>
          <wp:inline distT="0" distB="0" distL="0" distR="0" wp14:anchorId="0BA45AC6" wp14:editId="3B3B1D2B">
            <wp:extent cx="4318764" cy="2880000"/>
            <wp:effectExtent l="0" t="0" r="571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318764" cy="2880000"/>
                    </a:xfrm>
                    <a:prstGeom prst="rect">
                      <a:avLst/>
                    </a:prstGeom>
                    <a:noFill/>
                    <a:ln>
                      <a:noFill/>
                    </a:ln>
                  </pic:spPr>
                </pic:pic>
              </a:graphicData>
            </a:graphic>
          </wp:inline>
        </w:drawing>
      </w:r>
    </w:p>
    <w:p w14:paraId="0EE6D060" w14:textId="71CDDABC" w:rsidR="00DE1342" w:rsidRDefault="00DE1342" w:rsidP="00DE1342">
      <w:pPr>
        <w:spacing w:line="240" w:lineRule="atLeast"/>
        <w:ind w:right="28"/>
        <w:rPr>
          <w:rFonts w:ascii="Arial" w:hAnsi="Arial" w:cs="Arial"/>
          <w:b/>
          <w:iCs/>
          <w:sz w:val="18"/>
          <w:szCs w:val="18"/>
          <w:lang w:eastAsia="ja-JP"/>
        </w:rPr>
      </w:pPr>
    </w:p>
    <w:p w14:paraId="47D498DD" w14:textId="053686B4" w:rsidR="00DE1342" w:rsidRPr="00DE1342" w:rsidRDefault="00DE1342" w:rsidP="00DE1342">
      <w:pPr>
        <w:spacing w:line="240" w:lineRule="atLeast"/>
        <w:ind w:right="28"/>
        <w:rPr>
          <w:rFonts w:ascii="Arial" w:hAnsi="Arial" w:cs="Arial"/>
          <w:iCs/>
          <w:sz w:val="18"/>
          <w:szCs w:val="18"/>
        </w:rPr>
      </w:pPr>
      <w:r>
        <w:rPr>
          <w:rFonts w:ascii="Arial" w:hAnsi="Arial"/>
          <w:b/>
          <w:sz w:val="18"/>
        </w:rPr>
        <w:t>Imagen 2:</w:t>
      </w:r>
      <w:r>
        <w:rPr>
          <w:rFonts w:ascii="Arial" w:hAnsi="Arial"/>
          <w:sz w:val="18"/>
        </w:rPr>
        <w:t xml:space="preserve"> Tras el secado de las carrocerías, los AGV </w:t>
      </w:r>
      <w:r>
        <w:rPr>
          <w:rFonts w:ascii="Arial" w:hAnsi="Arial"/>
          <w:b/>
          <w:sz w:val="18"/>
        </w:rPr>
        <w:t>Eco</w:t>
      </w:r>
      <w:r>
        <w:rPr>
          <w:rFonts w:ascii="Arial" w:hAnsi="Arial"/>
          <w:sz w:val="18"/>
        </w:rPr>
        <w:t>ProFleet se encargan de su transporte.</w:t>
      </w:r>
    </w:p>
    <w:p w14:paraId="41F933A5" w14:textId="77777777" w:rsidR="00DE1342" w:rsidRPr="00DE1342" w:rsidRDefault="00DE1342" w:rsidP="00DE1342">
      <w:pPr>
        <w:spacing w:line="240" w:lineRule="atLeast"/>
        <w:ind w:right="28"/>
        <w:rPr>
          <w:rFonts w:ascii="Arial" w:hAnsi="Arial" w:cs="Arial"/>
          <w:iCs/>
          <w:sz w:val="18"/>
          <w:szCs w:val="18"/>
          <w:lang w:eastAsia="ja-JP"/>
        </w:rPr>
      </w:pPr>
    </w:p>
    <w:p w14:paraId="103F2739" w14:textId="77777777" w:rsidR="00DE1342" w:rsidRPr="00DE1342" w:rsidRDefault="00DE1342" w:rsidP="00DE1342">
      <w:pPr>
        <w:spacing w:line="240" w:lineRule="atLeast"/>
        <w:ind w:right="28"/>
        <w:rPr>
          <w:rFonts w:ascii="Arial" w:hAnsi="Arial" w:cs="Arial"/>
          <w:iCs/>
          <w:sz w:val="18"/>
          <w:szCs w:val="18"/>
          <w:lang w:eastAsia="ja-JP"/>
        </w:rPr>
      </w:pPr>
    </w:p>
    <w:p w14:paraId="61D066DC" w14:textId="4BCF361E" w:rsidR="00DE1342" w:rsidRDefault="00C04835" w:rsidP="00DE1342">
      <w:pPr>
        <w:spacing w:line="240" w:lineRule="atLeast"/>
        <w:ind w:right="28"/>
        <w:rPr>
          <w:rFonts w:ascii="Arial" w:hAnsi="Arial" w:cs="Arial"/>
          <w:iCs/>
          <w:sz w:val="18"/>
          <w:szCs w:val="18"/>
          <w:lang w:eastAsia="ja-JP"/>
        </w:rPr>
      </w:pPr>
      <w:r>
        <w:rPr>
          <w:rFonts w:ascii="Arial" w:hAnsi="Arial" w:cs="Arial"/>
          <w:iCs/>
          <w:noProof/>
          <w:sz w:val="18"/>
          <w:szCs w:val="18"/>
          <w:lang w:val="de-DE" w:eastAsia="de-DE"/>
        </w:rPr>
        <w:drawing>
          <wp:inline distT="0" distB="0" distL="0" distR="0" wp14:anchorId="630DAE4E" wp14:editId="06823245">
            <wp:extent cx="4312920" cy="2887980"/>
            <wp:effectExtent l="0" t="0" r="0" b="7620"/>
            <wp:docPr id="3" name="Grafik 3" descr="duerr-enovate-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err-enovate-0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12920" cy="2887980"/>
                    </a:xfrm>
                    <a:prstGeom prst="rect">
                      <a:avLst/>
                    </a:prstGeom>
                    <a:noFill/>
                    <a:ln>
                      <a:noFill/>
                    </a:ln>
                  </pic:spPr>
                </pic:pic>
              </a:graphicData>
            </a:graphic>
          </wp:inline>
        </w:drawing>
      </w:r>
    </w:p>
    <w:p w14:paraId="1306E5C2" w14:textId="2D9CBD43" w:rsidR="00DE1342" w:rsidRPr="00DE1342" w:rsidRDefault="00405D0F" w:rsidP="00DE1342">
      <w:pPr>
        <w:spacing w:line="240" w:lineRule="atLeast"/>
        <w:ind w:right="28"/>
        <w:rPr>
          <w:rFonts w:ascii="Arial" w:hAnsi="Arial" w:cs="Arial"/>
          <w:iCs/>
          <w:sz w:val="18"/>
          <w:szCs w:val="18"/>
        </w:rPr>
      </w:pPr>
      <w:r>
        <w:rPr>
          <w:rFonts w:ascii="Arial" w:hAnsi="Arial"/>
          <w:b/>
          <w:sz w:val="18"/>
        </w:rPr>
        <w:t>Imagen 3:</w:t>
      </w:r>
      <w:r>
        <w:rPr>
          <w:rFonts w:ascii="Arial" w:hAnsi="Arial"/>
          <w:sz w:val="18"/>
        </w:rPr>
        <w:t xml:space="preserve"> En la fábrica de Enovate se utiliza el proceso de inmersión rotativa RoDip</w:t>
      </w:r>
      <w:r>
        <w:rPr>
          <w:rFonts w:ascii="Arial" w:hAnsi="Arial"/>
          <w:sz w:val="18"/>
          <w:vertAlign w:val="superscript"/>
        </w:rPr>
        <w:t>®</w:t>
      </w:r>
      <w:r>
        <w:rPr>
          <w:rFonts w:ascii="Arial" w:hAnsi="Arial"/>
          <w:sz w:val="18"/>
        </w:rPr>
        <w:t> E de Dürr para el pretratamiento y la cataforesis.</w:t>
      </w:r>
    </w:p>
    <w:p w14:paraId="0AA9032B" w14:textId="77777777" w:rsidR="00DE1342" w:rsidRPr="00DE1342" w:rsidRDefault="00DE1342" w:rsidP="00DE1342">
      <w:pPr>
        <w:spacing w:line="240" w:lineRule="atLeast"/>
        <w:ind w:right="28"/>
        <w:rPr>
          <w:rFonts w:ascii="Arial" w:hAnsi="Arial" w:cs="Arial"/>
          <w:iCs/>
          <w:sz w:val="18"/>
          <w:szCs w:val="18"/>
          <w:lang w:eastAsia="ja-JP"/>
        </w:rPr>
      </w:pPr>
    </w:p>
    <w:p w14:paraId="0E14AEEA" w14:textId="77777777" w:rsidR="00C04835" w:rsidRDefault="00C04835" w:rsidP="00C04835">
      <w:pPr>
        <w:tabs>
          <w:tab w:val="left" w:pos="0"/>
          <w:tab w:val="left" w:pos="851"/>
          <w:tab w:val="left" w:pos="4253"/>
          <w:tab w:val="left" w:pos="4536"/>
        </w:tabs>
        <w:spacing w:line="276" w:lineRule="auto"/>
        <w:rPr>
          <w:rFonts w:ascii="Arial" w:hAnsi="Arial" w:cs="Arial"/>
          <w:iCs/>
          <w:sz w:val="18"/>
          <w:szCs w:val="18"/>
        </w:rPr>
      </w:pPr>
    </w:p>
    <w:p w14:paraId="579577ED" w14:textId="77777777" w:rsidR="00441ED4" w:rsidRPr="00565532" w:rsidRDefault="00441ED4" w:rsidP="00441ED4">
      <w:pPr>
        <w:spacing w:line="240" w:lineRule="auto"/>
        <w:jc w:val="both"/>
        <w:rPr>
          <w:b/>
          <w:bCs/>
          <w:iCs/>
          <w:color w:val="auto"/>
          <w:szCs w:val="18"/>
          <w:lang w:val="es-MX"/>
        </w:rPr>
      </w:pPr>
      <w:r>
        <w:rPr>
          <w:b/>
          <w:bCs/>
          <w:iCs/>
          <w:color w:val="auto"/>
          <w:szCs w:val="18"/>
          <w:lang w:val="es-MX"/>
        </w:rPr>
        <w:t xml:space="preserve">Acerca de </w:t>
      </w:r>
      <w:r w:rsidRPr="00565532">
        <w:rPr>
          <w:b/>
          <w:bCs/>
          <w:iCs/>
          <w:color w:val="auto"/>
          <w:szCs w:val="18"/>
          <w:lang w:val="es-MX"/>
        </w:rPr>
        <w:t>Grupo Dürr</w:t>
      </w:r>
    </w:p>
    <w:p w14:paraId="1C26A6F3" w14:textId="77777777" w:rsidR="00441ED4" w:rsidRPr="00565532" w:rsidRDefault="00441ED4" w:rsidP="00441ED4">
      <w:pPr>
        <w:spacing w:line="240" w:lineRule="auto"/>
        <w:jc w:val="both"/>
        <w:rPr>
          <w:iCs/>
          <w:color w:val="auto"/>
          <w:sz w:val="18"/>
          <w:szCs w:val="18"/>
          <w:lang w:val="es-MX"/>
        </w:rPr>
      </w:pPr>
    </w:p>
    <w:p w14:paraId="11DF88AE" w14:textId="77777777" w:rsidR="00441ED4" w:rsidRPr="00565532" w:rsidRDefault="00441ED4" w:rsidP="00441ED4">
      <w:pPr>
        <w:spacing w:line="276" w:lineRule="auto"/>
        <w:rPr>
          <w:iCs/>
          <w:color w:val="auto"/>
          <w:sz w:val="18"/>
          <w:szCs w:val="18"/>
          <w:lang w:val="es-MX"/>
        </w:rPr>
      </w:pPr>
      <w:r w:rsidRPr="00B668EC">
        <w:rPr>
          <w:iCs/>
          <w:color w:val="auto"/>
          <w:sz w:val="18"/>
          <w:szCs w:val="18"/>
          <w:lang w:val="es-MX"/>
        </w:rPr>
        <w:t xml:space="preserve">El Grupo Dürr se estableció en México desde 1966 y actualmente cuenta con 440 empleados. Dürr de México S.A. de C.V., con </w:t>
      </w:r>
      <w:r>
        <w:rPr>
          <w:iCs/>
          <w:color w:val="auto"/>
          <w:sz w:val="18"/>
          <w:szCs w:val="18"/>
          <w:lang w:val="es-MX"/>
        </w:rPr>
        <w:t>sede</w:t>
      </w:r>
      <w:r w:rsidRPr="00B668EC">
        <w:rPr>
          <w:iCs/>
          <w:color w:val="auto"/>
          <w:sz w:val="18"/>
          <w:szCs w:val="18"/>
          <w:lang w:val="es-MX"/>
        </w:rPr>
        <w:t xml:space="preserve"> en el estado de Querétaro, ofrece servicios, mejoras y modernizaciones de automatización y sistemas de pintura, así como productos llave en mano en México y en el mercado de América del Norte. Los principales clientes de Dürr de México son fabricantes de automóviles, proveedores de automóviles </w:t>
      </w:r>
      <w:r>
        <w:rPr>
          <w:iCs/>
          <w:color w:val="auto"/>
          <w:sz w:val="18"/>
          <w:szCs w:val="18"/>
          <w:lang w:val="es-MX"/>
        </w:rPr>
        <w:t>Tier</w:t>
      </w:r>
      <w:r w:rsidRPr="00B668EC">
        <w:rPr>
          <w:iCs/>
          <w:color w:val="auto"/>
          <w:sz w:val="18"/>
          <w:szCs w:val="18"/>
          <w:lang w:val="es-MX"/>
        </w:rPr>
        <w:t xml:space="preserve">-1 y empresas de la industria en general. En su fábrica de Querétaro Dürr produce módulos de secado, transportadores, sistemas de suministro de pintura, y mucho más. También es el hogar de un centro de formación donde los clientes reciben capacitación en tecnología robótica entre otras cosas. </w:t>
      </w:r>
    </w:p>
    <w:p w14:paraId="478B2ADD" w14:textId="77777777" w:rsidR="00441ED4" w:rsidRPr="00565532" w:rsidRDefault="00441ED4" w:rsidP="00441ED4">
      <w:pPr>
        <w:spacing w:line="276" w:lineRule="auto"/>
        <w:jc w:val="both"/>
        <w:rPr>
          <w:rFonts w:ascii="Arial" w:hAnsi="Arial" w:cs="Arial"/>
          <w:iCs/>
          <w:sz w:val="18"/>
          <w:szCs w:val="18"/>
          <w:lang w:val="es-MX"/>
        </w:rPr>
      </w:pPr>
    </w:p>
    <w:p w14:paraId="40F84E35" w14:textId="77777777" w:rsidR="00441ED4" w:rsidRPr="00774005" w:rsidRDefault="00441ED4" w:rsidP="00441ED4">
      <w:pPr>
        <w:spacing w:line="276" w:lineRule="auto"/>
        <w:rPr>
          <w:rFonts w:ascii="Arial" w:hAnsi="Arial" w:cs="Arial"/>
          <w:sz w:val="18"/>
          <w:szCs w:val="18"/>
        </w:rPr>
      </w:pPr>
      <w:r w:rsidRPr="00774005">
        <w:rPr>
          <w:rFonts w:ascii="Arial" w:hAnsi="Arial" w:cs="Arial"/>
          <w:iCs/>
          <w:sz w:val="18"/>
          <w:szCs w:val="18"/>
          <w:lang w:val="es-ES_tradnl"/>
        </w:rPr>
        <w:t xml:space="preserve">El Grupo Dürr es una de las empresas de ingeniería líderes en máquinas e instalaciones a nivel mundial con destacada experiencia en </w:t>
      </w:r>
      <w:r>
        <w:rPr>
          <w:rFonts w:ascii="Arial" w:hAnsi="Arial" w:cs="Arial"/>
          <w:iCs/>
          <w:sz w:val="18"/>
          <w:szCs w:val="18"/>
          <w:lang w:val="es-ES_tradnl"/>
        </w:rPr>
        <w:t>automatización</w:t>
      </w:r>
      <w:r w:rsidRPr="00774005">
        <w:rPr>
          <w:rFonts w:ascii="Arial" w:hAnsi="Arial" w:cs="Arial"/>
          <w:iCs/>
          <w:sz w:val="18"/>
          <w:szCs w:val="18"/>
          <w:lang w:val="es-ES_tradnl"/>
        </w:rPr>
        <w:t xml:space="preserve"> y digitalización/Industria 4.0. Sus productos, sistemas y servicios </w:t>
      </w:r>
      <w:r>
        <w:rPr>
          <w:rFonts w:ascii="Arial" w:hAnsi="Arial" w:cs="Arial"/>
          <w:iCs/>
          <w:sz w:val="18"/>
          <w:szCs w:val="18"/>
          <w:lang w:val="es-ES_tradnl"/>
        </w:rPr>
        <w:t>permiten</w:t>
      </w:r>
      <w:r w:rsidRPr="00774005">
        <w:rPr>
          <w:rFonts w:ascii="Arial" w:hAnsi="Arial" w:cs="Arial"/>
          <w:iCs/>
          <w:sz w:val="18"/>
          <w:szCs w:val="18"/>
          <w:lang w:val="es-ES_tradnl"/>
        </w:rPr>
        <w:t xml:space="preserve"> procesos de fabricación altamente eficientes y ahorro de recursos en diferentes industrias. El Grupo Dürr </w:t>
      </w:r>
      <w:r>
        <w:rPr>
          <w:rFonts w:ascii="Arial" w:hAnsi="Arial" w:cs="Arial"/>
          <w:iCs/>
          <w:sz w:val="18"/>
          <w:szCs w:val="18"/>
          <w:lang w:val="es-ES_tradnl"/>
        </w:rPr>
        <w:t>abastece a sectores como</w:t>
      </w:r>
      <w:r w:rsidRPr="00774005">
        <w:rPr>
          <w:rFonts w:ascii="Arial" w:hAnsi="Arial" w:cs="Arial"/>
          <w:iCs/>
          <w:sz w:val="18"/>
          <w:szCs w:val="18"/>
          <w:lang w:val="es-ES_tradnl"/>
        </w:rPr>
        <w:t xml:space="preserve"> la industria </w:t>
      </w:r>
      <w:r>
        <w:rPr>
          <w:rFonts w:ascii="Arial" w:hAnsi="Arial" w:cs="Arial"/>
          <w:iCs/>
          <w:sz w:val="18"/>
          <w:szCs w:val="18"/>
          <w:lang w:val="es-ES_tradnl"/>
        </w:rPr>
        <w:t>automotriz</w:t>
      </w:r>
      <w:r w:rsidRPr="00774005">
        <w:rPr>
          <w:rFonts w:ascii="Arial" w:hAnsi="Arial" w:cs="Arial"/>
          <w:iCs/>
          <w:sz w:val="18"/>
          <w:szCs w:val="18"/>
          <w:lang w:val="es-ES_tradnl"/>
        </w:rPr>
        <w:t xml:space="preserve">, construcción de maquinaria, industria química, farmacéutica, tecnología médica y </w:t>
      </w:r>
      <w:r>
        <w:rPr>
          <w:rFonts w:ascii="Arial" w:hAnsi="Arial" w:cs="Arial"/>
          <w:iCs/>
          <w:sz w:val="18"/>
          <w:szCs w:val="18"/>
          <w:lang w:val="es-ES_tradnl"/>
        </w:rPr>
        <w:t>transformación de madera</w:t>
      </w:r>
      <w:r w:rsidRPr="00774005">
        <w:rPr>
          <w:rFonts w:ascii="Arial" w:hAnsi="Arial" w:cs="Arial"/>
          <w:iCs/>
          <w:sz w:val="18"/>
          <w:szCs w:val="18"/>
          <w:lang w:val="es-ES_tradnl"/>
        </w:rPr>
        <w:t xml:space="preserve">. </w:t>
      </w:r>
      <w:r w:rsidRPr="00774005">
        <w:rPr>
          <w:rFonts w:ascii="Arial" w:hAnsi="Arial" w:cs="Arial"/>
          <w:iCs/>
          <w:sz w:val="18"/>
          <w:szCs w:val="18"/>
        </w:rPr>
        <w:t xml:space="preserve">Ha generado unos ingresos por ventas de 3,32 miles de millones de </w:t>
      </w:r>
      <w:r>
        <w:rPr>
          <w:rFonts w:ascii="Arial" w:hAnsi="Arial" w:cs="Arial"/>
          <w:iCs/>
          <w:sz w:val="18"/>
          <w:szCs w:val="18"/>
        </w:rPr>
        <w:t>euros</w:t>
      </w:r>
      <w:r w:rsidRPr="00774005">
        <w:rPr>
          <w:rFonts w:ascii="Arial" w:hAnsi="Arial" w:cs="Arial"/>
          <w:iCs/>
          <w:sz w:val="18"/>
          <w:szCs w:val="18"/>
        </w:rPr>
        <w:t xml:space="preserve"> en 2020. Desde febrero de 2021, Teamtechnik, especialista en automatización de la que es accionista mayoritario, también forma parte del Grupo. El Grupo tiene más de 17</w:t>
      </w:r>
      <w:r>
        <w:rPr>
          <w:rFonts w:ascii="Arial" w:hAnsi="Arial" w:cs="Arial"/>
          <w:iCs/>
          <w:sz w:val="18"/>
          <w:szCs w:val="18"/>
        </w:rPr>
        <w:t>,</w:t>
      </w:r>
      <w:r w:rsidRPr="00774005">
        <w:rPr>
          <w:rFonts w:ascii="Arial" w:hAnsi="Arial" w:cs="Arial"/>
          <w:iCs/>
          <w:sz w:val="18"/>
          <w:szCs w:val="18"/>
        </w:rPr>
        <w:t>000 empleados y 120 delegaciones en 33 países, operando en el mercado bajo las marcas Dürr, Schenck y HOMAG con cinco divisiones:</w:t>
      </w:r>
      <w:r w:rsidRPr="00774005">
        <w:rPr>
          <w:rFonts w:ascii="Arial" w:hAnsi="Arial" w:cs="Arial"/>
          <w:sz w:val="18"/>
          <w:szCs w:val="18"/>
        </w:rPr>
        <w:t xml:space="preserve"> </w:t>
      </w:r>
    </w:p>
    <w:p w14:paraId="10DD0CA4" w14:textId="77777777" w:rsidR="00441ED4" w:rsidRPr="00774005" w:rsidRDefault="00441ED4" w:rsidP="00441ED4">
      <w:pPr>
        <w:pStyle w:val="Prrafodelista"/>
        <w:numPr>
          <w:ilvl w:val="0"/>
          <w:numId w:val="18"/>
        </w:numPr>
        <w:tabs>
          <w:tab w:val="clear" w:pos="3572"/>
        </w:tabs>
        <w:spacing w:line="276" w:lineRule="auto"/>
        <w:rPr>
          <w:rFonts w:ascii="Arial" w:hAnsi="Arial" w:cs="Arial"/>
          <w:iCs/>
          <w:sz w:val="18"/>
          <w:szCs w:val="18"/>
        </w:rPr>
      </w:pPr>
      <w:r w:rsidRPr="00774005">
        <w:rPr>
          <w:rFonts w:ascii="Arial" w:hAnsi="Arial" w:cs="Arial"/>
          <w:b/>
          <w:bCs/>
          <w:iCs/>
          <w:sz w:val="18"/>
          <w:szCs w:val="18"/>
        </w:rPr>
        <w:t>Paint and Final Assembly Systems</w:t>
      </w:r>
      <w:r w:rsidRPr="00774005">
        <w:rPr>
          <w:rFonts w:ascii="Arial" w:hAnsi="Arial" w:cs="Arial"/>
          <w:iCs/>
          <w:sz w:val="18"/>
          <w:szCs w:val="18"/>
        </w:rPr>
        <w:t xml:space="preserve">: </w:t>
      </w:r>
      <w:r>
        <w:rPr>
          <w:rFonts w:ascii="Arial" w:hAnsi="Arial" w:cs="Arial"/>
          <w:iCs/>
          <w:sz w:val="18"/>
          <w:szCs w:val="18"/>
        </w:rPr>
        <w:t>Plantas</w:t>
      </w:r>
      <w:r w:rsidRPr="00774005">
        <w:rPr>
          <w:rFonts w:ascii="Arial" w:hAnsi="Arial" w:cs="Arial"/>
          <w:iCs/>
          <w:sz w:val="18"/>
          <w:szCs w:val="18"/>
        </w:rPr>
        <w:t xml:space="preserve"> de pintura, así como </w:t>
      </w:r>
      <w:r>
        <w:rPr>
          <w:rFonts w:ascii="Arial" w:hAnsi="Arial" w:cs="Arial"/>
          <w:iCs/>
          <w:sz w:val="18"/>
          <w:szCs w:val="18"/>
        </w:rPr>
        <w:t>ensamble</w:t>
      </w:r>
      <w:r w:rsidRPr="00774005">
        <w:rPr>
          <w:rFonts w:ascii="Arial" w:hAnsi="Arial" w:cs="Arial"/>
          <w:iCs/>
          <w:sz w:val="18"/>
          <w:szCs w:val="18"/>
        </w:rPr>
        <w:t xml:space="preserve"> final, y tecnología de </w:t>
      </w:r>
      <w:r>
        <w:rPr>
          <w:rFonts w:ascii="Arial" w:hAnsi="Arial" w:cs="Arial"/>
          <w:iCs/>
          <w:sz w:val="18"/>
          <w:szCs w:val="18"/>
        </w:rPr>
        <w:t>pruebas</w:t>
      </w:r>
      <w:r w:rsidRPr="00774005">
        <w:rPr>
          <w:rFonts w:ascii="Arial" w:hAnsi="Arial" w:cs="Arial"/>
          <w:iCs/>
          <w:sz w:val="18"/>
          <w:szCs w:val="18"/>
        </w:rPr>
        <w:t xml:space="preserve"> y llenado para la industria </w:t>
      </w:r>
      <w:r>
        <w:rPr>
          <w:rFonts w:ascii="Arial" w:hAnsi="Arial" w:cs="Arial"/>
          <w:iCs/>
          <w:sz w:val="18"/>
          <w:szCs w:val="18"/>
        </w:rPr>
        <w:t>automotriz</w:t>
      </w:r>
      <w:r w:rsidRPr="00774005">
        <w:rPr>
          <w:rFonts w:ascii="Arial" w:hAnsi="Arial" w:cs="Arial"/>
          <w:iCs/>
          <w:sz w:val="18"/>
          <w:szCs w:val="18"/>
        </w:rPr>
        <w:t>, así como montaje y sistemas de pruebas para equipos médicos</w:t>
      </w:r>
    </w:p>
    <w:p w14:paraId="0B3AAAB3" w14:textId="77777777" w:rsidR="00441ED4" w:rsidRPr="00774005" w:rsidRDefault="00441ED4" w:rsidP="00441ED4">
      <w:pPr>
        <w:pStyle w:val="Prrafodelista"/>
        <w:numPr>
          <w:ilvl w:val="0"/>
          <w:numId w:val="18"/>
        </w:numPr>
        <w:tabs>
          <w:tab w:val="clear" w:pos="3572"/>
        </w:tabs>
        <w:spacing w:line="276" w:lineRule="auto"/>
        <w:rPr>
          <w:rFonts w:ascii="Arial" w:hAnsi="Arial" w:cs="Arial"/>
          <w:sz w:val="18"/>
          <w:szCs w:val="18"/>
        </w:rPr>
      </w:pPr>
      <w:r w:rsidRPr="00774005">
        <w:rPr>
          <w:rFonts w:ascii="Arial" w:hAnsi="Arial" w:cs="Arial"/>
          <w:b/>
          <w:sz w:val="18"/>
          <w:szCs w:val="18"/>
          <w:lang w:val="es-ES_tradnl"/>
        </w:rPr>
        <w:t xml:space="preserve">Application </w:t>
      </w:r>
      <w:r w:rsidRPr="00774005">
        <w:rPr>
          <w:rFonts w:ascii="Arial" w:hAnsi="Arial" w:cs="Arial"/>
          <w:b/>
          <w:sz w:val="18"/>
          <w:szCs w:val="18"/>
        </w:rPr>
        <w:t>Technology</w:t>
      </w:r>
      <w:r w:rsidRPr="00774005">
        <w:rPr>
          <w:rFonts w:ascii="Arial" w:hAnsi="Arial" w:cs="Arial"/>
          <w:b/>
          <w:sz w:val="18"/>
          <w:szCs w:val="18"/>
          <w:lang w:val="es-ES_tradnl"/>
        </w:rPr>
        <w:t>:</w:t>
      </w:r>
      <w:r w:rsidRPr="00774005">
        <w:rPr>
          <w:rFonts w:ascii="Arial" w:hAnsi="Arial" w:cs="Arial"/>
          <w:b/>
          <w:sz w:val="18"/>
          <w:szCs w:val="18"/>
        </w:rPr>
        <w:t xml:space="preserve"> </w:t>
      </w:r>
      <w:r>
        <w:rPr>
          <w:rFonts w:ascii="Arial" w:hAnsi="Arial" w:cs="Arial"/>
          <w:sz w:val="18"/>
          <w:szCs w:val="18"/>
          <w:lang w:val="es-ES_tradnl"/>
        </w:rPr>
        <w:t>Tecnología de robots</w:t>
      </w:r>
      <w:r w:rsidRPr="00774005">
        <w:rPr>
          <w:rFonts w:ascii="Arial" w:hAnsi="Arial" w:cs="Arial"/>
          <w:sz w:val="18"/>
          <w:szCs w:val="18"/>
          <w:lang w:val="es-ES_tradnl"/>
        </w:rPr>
        <w:t xml:space="preserve"> para la aplicación </w:t>
      </w:r>
      <w:r>
        <w:rPr>
          <w:rFonts w:ascii="Arial" w:hAnsi="Arial" w:cs="Arial"/>
          <w:sz w:val="18"/>
          <w:szCs w:val="18"/>
          <w:lang w:val="es-ES_tradnl"/>
        </w:rPr>
        <w:t>automatizada</w:t>
      </w:r>
      <w:r w:rsidRPr="00774005">
        <w:rPr>
          <w:rFonts w:ascii="Arial" w:hAnsi="Arial" w:cs="Arial"/>
          <w:sz w:val="18"/>
          <w:szCs w:val="18"/>
          <w:lang w:val="es-ES_tradnl"/>
        </w:rPr>
        <w:t xml:space="preserve"> de pintura</w:t>
      </w:r>
      <w:r>
        <w:rPr>
          <w:rFonts w:ascii="Arial" w:hAnsi="Arial" w:cs="Arial"/>
          <w:sz w:val="18"/>
          <w:szCs w:val="18"/>
          <w:lang w:val="es-ES_tradnl"/>
        </w:rPr>
        <w:t>, sellos y pegamentos</w:t>
      </w:r>
      <w:r w:rsidRPr="00774005">
        <w:rPr>
          <w:rFonts w:ascii="Arial" w:hAnsi="Arial" w:cs="Arial"/>
          <w:sz w:val="18"/>
          <w:szCs w:val="18"/>
        </w:rPr>
        <w:t xml:space="preserve"> </w:t>
      </w:r>
    </w:p>
    <w:p w14:paraId="64B35491" w14:textId="77777777" w:rsidR="00441ED4" w:rsidRPr="00774005" w:rsidRDefault="00441ED4" w:rsidP="00441ED4">
      <w:pPr>
        <w:pStyle w:val="Prrafodelista"/>
        <w:numPr>
          <w:ilvl w:val="0"/>
          <w:numId w:val="18"/>
        </w:numPr>
        <w:tabs>
          <w:tab w:val="clear" w:pos="3572"/>
        </w:tabs>
        <w:spacing w:line="276" w:lineRule="auto"/>
        <w:ind w:right="27"/>
        <w:rPr>
          <w:rFonts w:ascii="Arial" w:hAnsi="Arial" w:cs="Arial"/>
          <w:sz w:val="18"/>
          <w:szCs w:val="18"/>
        </w:rPr>
      </w:pPr>
      <w:r w:rsidRPr="00774005">
        <w:rPr>
          <w:rFonts w:ascii="Arial" w:hAnsi="Arial" w:cs="Arial"/>
          <w:b/>
          <w:bCs/>
          <w:iCs/>
          <w:sz w:val="18"/>
          <w:szCs w:val="18"/>
        </w:rPr>
        <w:t xml:space="preserve">Clean Technology Systems: </w:t>
      </w:r>
      <w:r>
        <w:rPr>
          <w:rFonts w:ascii="Arial" w:hAnsi="Arial" w:cs="Arial"/>
          <w:iCs/>
          <w:sz w:val="18"/>
          <w:szCs w:val="18"/>
        </w:rPr>
        <w:t>Sistemas</w:t>
      </w:r>
      <w:r w:rsidRPr="00774005">
        <w:rPr>
          <w:rFonts w:ascii="Arial" w:hAnsi="Arial" w:cs="Arial"/>
          <w:iCs/>
          <w:sz w:val="18"/>
          <w:szCs w:val="18"/>
        </w:rPr>
        <w:t xml:space="preserve"> de purificación </w:t>
      </w:r>
      <w:r>
        <w:rPr>
          <w:rFonts w:ascii="Arial" w:hAnsi="Arial" w:cs="Arial"/>
          <w:iCs/>
          <w:sz w:val="18"/>
          <w:szCs w:val="18"/>
        </w:rPr>
        <w:t>para</w:t>
      </w:r>
      <w:r w:rsidRPr="00774005">
        <w:rPr>
          <w:rFonts w:ascii="Arial" w:hAnsi="Arial" w:cs="Arial"/>
          <w:iCs/>
          <w:sz w:val="18"/>
          <w:szCs w:val="18"/>
        </w:rPr>
        <w:t>extracción del aire</w:t>
      </w:r>
      <w:r>
        <w:rPr>
          <w:rFonts w:ascii="Arial" w:hAnsi="Arial" w:cs="Arial"/>
          <w:iCs/>
          <w:sz w:val="18"/>
          <w:szCs w:val="18"/>
        </w:rPr>
        <w:t xml:space="preserve">, </w:t>
      </w:r>
      <w:r w:rsidRPr="00774005">
        <w:rPr>
          <w:rFonts w:ascii="Arial" w:hAnsi="Arial" w:cs="Arial"/>
          <w:iCs/>
          <w:sz w:val="18"/>
          <w:szCs w:val="18"/>
        </w:rPr>
        <w:t>sistemas de filtración de ruido y líneas de recubrimiento de baterías</w:t>
      </w:r>
    </w:p>
    <w:p w14:paraId="4EC019B7" w14:textId="77777777" w:rsidR="00441ED4" w:rsidRPr="00774005" w:rsidRDefault="00441ED4" w:rsidP="00441ED4">
      <w:pPr>
        <w:pStyle w:val="Prrafodelista"/>
        <w:numPr>
          <w:ilvl w:val="0"/>
          <w:numId w:val="18"/>
        </w:numPr>
        <w:tabs>
          <w:tab w:val="clear" w:pos="3572"/>
        </w:tabs>
        <w:spacing w:line="276" w:lineRule="auto"/>
        <w:contextualSpacing w:val="0"/>
        <w:rPr>
          <w:rFonts w:ascii="Arial" w:hAnsi="Arial" w:cs="Arial"/>
          <w:iCs/>
          <w:sz w:val="18"/>
          <w:szCs w:val="18"/>
          <w:lang w:val="en-US"/>
        </w:rPr>
      </w:pPr>
      <w:r w:rsidRPr="00774005">
        <w:rPr>
          <w:rFonts w:ascii="Arial" w:hAnsi="Arial" w:cs="Arial"/>
          <w:b/>
          <w:bCs/>
          <w:iCs/>
          <w:sz w:val="18"/>
          <w:szCs w:val="18"/>
          <w:lang w:val="en-US"/>
        </w:rPr>
        <w:t>Measuring and Process Systems:</w:t>
      </w:r>
      <w:r w:rsidRPr="00774005">
        <w:rPr>
          <w:rFonts w:ascii="Arial" w:hAnsi="Arial" w:cs="Arial"/>
          <w:iCs/>
          <w:sz w:val="18"/>
          <w:szCs w:val="18"/>
          <w:lang w:val="en-US"/>
        </w:rPr>
        <w:t xml:space="preserve"> </w:t>
      </w:r>
      <w:r>
        <w:rPr>
          <w:rFonts w:ascii="Arial" w:hAnsi="Arial" w:cs="Arial"/>
          <w:iCs/>
          <w:sz w:val="18"/>
          <w:szCs w:val="18"/>
          <w:lang w:val="en-US"/>
        </w:rPr>
        <w:t>Tecnología de balanceo y diagnóstico</w:t>
      </w:r>
    </w:p>
    <w:p w14:paraId="3AA74F8E" w14:textId="77777777" w:rsidR="00441ED4" w:rsidRPr="00774005" w:rsidRDefault="00441ED4" w:rsidP="00441ED4">
      <w:pPr>
        <w:pStyle w:val="Prrafodelista"/>
        <w:numPr>
          <w:ilvl w:val="0"/>
          <w:numId w:val="18"/>
        </w:numPr>
        <w:tabs>
          <w:tab w:val="clear" w:pos="3572"/>
        </w:tabs>
        <w:spacing w:line="276" w:lineRule="auto"/>
        <w:ind w:right="27"/>
        <w:rPr>
          <w:rFonts w:ascii="Arial" w:hAnsi="Arial" w:cs="Arial"/>
          <w:sz w:val="18"/>
          <w:szCs w:val="18"/>
        </w:rPr>
      </w:pPr>
      <w:r w:rsidRPr="00774005">
        <w:rPr>
          <w:rFonts w:ascii="Arial" w:hAnsi="Arial" w:cs="Arial"/>
          <w:b/>
          <w:sz w:val="18"/>
          <w:szCs w:val="18"/>
        </w:rPr>
        <w:t>Woodworking Machinery and Systems:</w:t>
      </w:r>
      <w:r w:rsidRPr="00774005">
        <w:rPr>
          <w:rFonts w:ascii="Arial" w:hAnsi="Arial" w:cs="Arial"/>
          <w:sz w:val="18"/>
          <w:szCs w:val="18"/>
        </w:rPr>
        <w:t xml:space="preserve"> </w:t>
      </w:r>
      <w:r>
        <w:rPr>
          <w:rFonts w:ascii="Arial" w:hAnsi="Arial" w:cs="Arial"/>
          <w:sz w:val="18"/>
          <w:szCs w:val="18"/>
        </w:rPr>
        <w:t>Maquinas y sistemas</w:t>
      </w:r>
      <w:r w:rsidRPr="00774005">
        <w:rPr>
          <w:rFonts w:ascii="Arial" w:hAnsi="Arial" w:cs="Arial"/>
          <w:sz w:val="18"/>
          <w:szCs w:val="18"/>
          <w:lang w:val="es-ES_tradnl"/>
        </w:rPr>
        <w:t xml:space="preserve"> </w:t>
      </w:r>
      <w:r w:rsidRPr="00774005">
        <w:rPr>
          <w:rFonts w:ascii="Arial" w:hAnsi="Arial" w:cs="Arial"/>
          <w:sz w:val="18"/>
          <w:szCs w:val="18"/>
        </w:rPr>
        <w:t xml:space="preserve">para la industria de </w:t>
      </w:r>
      <w:r>
        <w:rPr>
          <w:rFonts w:ascii="Arial" w:hAnsi="Arial" w:cs="Arial"/>
          <w:sz w:val="18"/>
          <w:szCs w:val="18"/>
        </w:rPr>
        <w:t>transformación</w:t>
      </w:r>
      <w:r w:rsidRPr="00774005">
        <w:rPr>
          <w:rFonts w:ascii="Arial" w:hAnsi="Arial" w:cs="Arial"/>
          <w:sz w:val="18"/>
          <w:szCs w:val="18"/>
        </w:rPr>
        <w:t xml:space="preserve"> de madera</w:t>
      </w:r>
    </w:p>
    <w:p w14:paraId="286B26DC" w14:textId="07D32A83" w:rsidR="00C04835" w:rsidRDefault="00C04835" w:rsidP="00C04835">
      <w:pPr>
        <w:spacing w:line="360" w:lineRule="auto"/>
        <w:ind w:right="27"/>
        <w:jc w:val="both"/>
        <w:rPr>
          <w:rFonts w:ascii="Arial" w:hAnsi="Arial" w:cs="Arial"/>
          <w:sz w:val="18"/>
          <w:szCs w:val="18"/>
        </w:rPr>
      </w:pPr>
    </w:p>
    <w:p w14:paraId="706DE2D2" w14:textId="77777777" w:rsidR="00C04835" w:rsidRPr="009D1A80" w:rsidRDefault="00C04835" w:rsidP="00C04835">
      <w:pPr>
        <w:pStyle w:val="Aufzhlungen1"/>
        <w:numPr>
          <w:ilvl w:val="0"/>
          <w:numId w:val="0"/>
        </w:numPr>
        <w:rPr>
          <w:b/>
        </w:rPr>
      </w:pPr>
      <w:r>
        <w:rPr>
          <w:b/>
        </w:rPr>
        <w:t>Enovate</w:t>
      </w:r>
    </w:p>
    <w:p w14:paraId="42A38335" w14:textId="66E8C6A9" w:rsidR="00C04835" w:rsidRDefault="00C04835" w:rsidP="00C04835">
      <w:pPr>
        <w:pStyle w:val="Aufzhlungen1"/>
        <w:numPr>
          <w:ilvl w:val="0"/>
          <w:numId w:val="0"/>
        </w:numPr>
      </w:pPr>
      <w:r>
        <w:rPr>
          <w:rStyle w:val="Fettung"/>
          <w:b w:val="0"/>
        </w:rPr>
        <w:t xml:space="preserve">En consonancia con el concepto de marca de diseño global, máxima calidad y conectividad inteligente, Enovate Automobile se </w:t>
      </w:r>
      <w:r w:rsidR="00FB48A7">
        <w:rPr>
          <w:rStyle w:val="Fettung"/>
          <w:b w:val="0"/>
        </w:rPr>
        <w:t>compromete a</w:t>
      </w:r>
      <w:r>
        <w:rPr>
          <w:rStyle w:val="Fettung"/>
          <w:b w:val="0"/>
        </w:rPr>
        <w:t xml:space="preserve"> reconstruir el diseño, la calidad y la experiencia inteligente del automóvil a través de la innovación tecnológica, transformando constantemente el concepto de automóvil e investigando las infinitas posibilidades del transporte ecológico del futuro para convertirse paulatinamente en el explorador y líder del transporte ecológico inteligente.</w:t>
      </w:r>
    </w:p>
    <w:p w14:paraId="4B129FE8" w14:textId="77777777" w:rsidR="00C04835" w:rsidRDefault="00C04835" w:rsidP="00C04835">
      <w:pPr>
        <w:spacing w:line="360" w:lineRule="auto"/>
        <w:ind w:right="27"/>
        <w:jc w:val="both"/>
        <w:rPr>
          <w:rFonts w:ascii="Arial" w:hAnsi="Arial" w:cs="Arial"/>
          <w:sz w:val="18"/>
          <w:szCs w:val="18"/>
        </w:rPr>
      </w:pPr>
    </w:p>
    <w:p w14:paraId="31BE8C95" w14:textId="77777777" w:rsidR="00C04835" w:rsidRDefault="00C04835" w:rsidP="00C04835">
      <w:pPr>
        <w:spacing w:line="360" w:lineRule="auto"/>
        <w:ind w:right="27"/>
        <w:jc w:val="both"/>
        <w:rPr>
          <w:rFonts w:ascii="Arial" w:hAnsi="Arial" w:cs="Arial"/>
          <w:sz w:val="18"/>
          <w:szCs w:val="18"/>
        </w:rPr>
      </w:pPr>
    </w:p>
    <w:p w14:paraId="56789328" w14:textId="77777777" w:rsidR="00231ECF" w:rsidRDefault="00231ECF" w:rsidP="00231ECF">
      <w:pPr>
        <w:shd w:val="clear" w:color="auto" w:fill="FFFFFF"/>
        <w:spacing w:line="240" w:lineRule="auto"/>
        <w:ind w:right="27"/>
        <w:jc w:val="both"/>
        <w:rPr>
          <w:rFonts w:eastAsia="Times New Roman" w:cs="Arial"/>
          <w:b/>
          <w:color w:val="auto"/>
          <w:szCs w:val="20"/>
          <w:lang w:val="es-MX"/>
        </w:rPr>
      </w:pPr>
      <w:r>
        <w:rPr>
          <w:rFonts w:eastAsia="Times New Roman" w:cs="Arial"/>
          <w:b/>
          <w:color w:val="auto"/>
          <w:szCs w:val="20"/>
          <w:lang w:val="es-MX"/>
        </w:rPr>
        <w:t xml:space="preserve">Contacto: </w:t>
      </w:r>
    </w:p>
    <w:p w14:paraId="6AB252D9" w14:textId="77777777" w:rsidR="00231ECF" w:rsidRDefault="00231ECF" w:rsidP="00231ECF">
      <w:pPr>
        <w:pStyle w:val="InfoKontaktseite"/>
        <w:pageBreakBefore w:val="0"/>
        <w:rPr>
          <w:sz w:val="22"/>
          <w:lang w:val="es-MX"/>
        </w:rPr>
      </w:pPr>
      <w:r>
        <w:rPr>
          <w:sz w:val="22"/>
          <w:lang w:val="es-MX"/>
        </w:rPr>
        <w:t>Edna Lavín</w:t>
      </w:r>
      <w:r>
        <w:rPr>
          <w:sz w:val="22"/>
          <w:lang w:val="es-MX"/>
        </w:rPr>
        <w:br/>
        <w:t>Dürr de México S.A. de C.V.</w:t>
      </w:r>
      <w:r>
        <w:rPr>
          <w:sz w:val="22"/>
          <w:lang w:val="es-MX"/>
        </w:rPr>
        <w:br/>
        <w:t>Marketing</w:t>
      </w:r>
    </w:p>
    <w:p w14:paraId="5BD25998" w14:textId="0B1A1DE6" w:rsidR="005D5CD4" w:rsidRPr="00231ECF" w:rsidRDefault="00231ECF" w:rsidP="00231ECF">
      <w:pPr>
        <w:pStyle w:val="InfoKontaktseite"/>
        <w:pageBreakBefore w:val="0"/>
        <w:rPr>
          <w:lang w:val="en-US"/>
        </w:rPr>
      </w:pPr>
      <w:r>
        <w:rPr>
          <w:rFonts w:ascii="Arial" w:hAnsi="Arial" w:cs="Arial"/>
          <w:sz w:val="20"/>
          <w:szCs w:val="20"/>
          <w:lang w:val="en-US" w:eastAsia="en-CA"/>
        </w:rPr>
        <w:t xml:space="preserve">Phone +52 442 192 5700 </w:t>
      </w:r>
      <w:r w:rsidR="00101ADE">
        <w:rPr>
          <w:rFonts w:ascii="Arial" w:hAnsi="Arial" w:cs="Arial"/>
          <w:sz w:val="20"/>
          <w:szCs w:val="20"/>
          <w:lang w:val="en-US" w:eastAsia="en-CA"/>
        </w:rPr>
        <w:t>Ext</w:t>
      </w:r>
      <w:r>
        <w:rPr>
          <w:rFonts w:ascii="Arial" w:hAnsi="Arial" w:cs="Arial"/>
          <w:sz w:val="20"/>
          <w:szCs w:val="20"/>
          <w:lang w:val="en-US" w:eastAsia="en-CA"/>
        </w:rPr>
        <w:t>.109</w:t>
      </w:r>
      <w:r>
        <w:rPr>
          <w:rFonts w:ascii="Arial" w:hAnsi="Arial" w:cs="Arial"/>
          <w:sz w:val="20"/>
          <w:szCs w:val="20"/>
          <w:lang w:val="en-US" w:eastAsia="en-CA"/>
        </w:rPr>
        <w:br/>
        <w:t xml:space="preserve">E-mail </w:t>
      </w:r>
      <w:hyperlink r:id="rId11" w:history="1">
        <w:r>
          <w:rPr>
            <w:rStyle w:val="Hipervnculo"/>
            <w:rFonts w:ascii="Arial" w:hAnsi="Arial" w:cs="Arial"/>
            <w:color w:val="0000FF"/>
            <w:sz w:val="20"/>
            <w:szCs w:val="20"/>
            <w:lang w:val="en-US" w:eastAsia="en-CA"/>
          </w:rPr>
          <w:t>Edna.Lavin@durrmex.com.mx</w:t>
        </w:r>
      </w:hyperlink>
      <w:r>
        <w:rPr>
          <w:rFonts w:ascii="Arial" w:hAnsi="Arial" w:cs="Arial"/>
          <w:sz w:val="20"/>
          <w:szCs w:val="20"/>
          <w:lang w:val="en-US" w:eastAsia="en-CA"/>
        </w:rPr>
        <w:br/>
      </w:r>
      <w:hyperlink r:id="rId12" w:history="1">
        <w:r>
          <w:rPr>
            <w:rStyle w:val="Hipervnculo"/>
            <w:rFonts w:ascii="Arial" w:hAnsi="Arial" w:cs="Arial"/>
            <w:color w:val="0000FF"/>
            <w:sz w:val="20"/>
            <w:szCs w:val="20"/>
            <w:lang w:val="en-US" w:eastAsia="en-CA"/>
          </w:rPr>
          <w:t>www.durr.com</w:t>
        </w:r>
      </w:hyperlink>
      <w:r>
        <w:rPr>
          <w:rFonts w:ascii="Arial" w:hAnsi="Arial" w:cs="Arial"/>
          <w:sz w:val="20"/>
          <w:szCs w:val="20"/>
          <w:lang w:val="en-CA" w:eastAsia="en-CA"/>
        </w:rPr>
        <w:t xml:space="preserve"> </w:t>
      </w:r>
      <w:r>
        <w:rPr>
          <w:rFonts w:ascii="Arial" w:hAnsi="Arial" w:cs="Arial"/>
          <w:sz w:val="20"/>
          <w:szCs w:val="20"/>
          <w:lang w:val="en-US" w:eastAsia="en-CA"/>
        </w:rPr>
        <w:br/>
      </w:r>
    </w:p>
    <w:sectPr w:rsidR="005D5CD4" w:rsidRPr="00231ECF" w:rsidSect="00B143FE">
      <w:headerReference w:type="default" r:id="rId13"/>
      <w:footerReference w:type="default" r:id="rId14"/>
      <w:headerReference w:type="first" r:id="rId15"/>
      <w:footerReference w:type="first" r:id="rId16"/>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C8805" w14:textId="77777777" w:rsidR="00704766" w:rsidRDefault="00704766" w:rsidP="00D9165E">
      <w:r>
        <w:separator/>
      </w:r>
    </w:p>
  </w:endnote>
  <w:endnote w:type="continuationSeparator" w:id="0">
    <w:p w14:paraId="20F0B5C6" w14:textId="77777777" w:rsidR="00704766" w:rsidRDefault="00704766"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37BD7B3A" w:rsidR="00B143FE" w:rsidRPr="0085432F" w:rsidRDefault="00B143FE" w:rsidP="005218C8">
    <w:pPr>
      <w:pStyle w:val="Piedepgina"/>
    </w:pPr>
    <w:r w:rsidRPr="006E5C09">
      <w:fldChar w:fldCharType="begin"/>
    </w:r>
    <w:r w:rsidRPr="006E5C09">
      <w:instrText xml:space="preserve"> IF  \* MERGEFORMAT </w:instrText>
    </w:r>
    <w:fldSimple w:instr=" NUMPAGES  \* MERGEFORMAT ">
      <w:r w:rsidR="004C4BAA">
        <w:instrText>5</w:instrText>
      </w:r>
    </w:fldSimple>
    <w:r w:rsidRPr="006E5C09">
      <w:instrText>&gt;"1" "</w:instrText>
    </w:r>
    <w:r w:rsidRPr="006E5C09">
      <w:fldChar w:fldCharType="begin"/>
    </w:r>
    <w:r w:rsidRPr="006E5C09">
      <w:instrText xml:space="preserve"> PAGE  \* MERGEFORMAT </w:instrText>
    </w:r>
    <w:r w:rsidRPr="006E5C09">
      <w:fldChar w:fldCharType="separate"/>
    </w:r>
    <w:r w:rsidR="004C4BAA">
      <w:instrText>5</w:instrText>
    </w:r>
    <w:r w:rsidRPr="006E5C09">
      <w:fldChar w:fldCharType="end"/>
    </w:r>
    <w:r w:rsidRPr="006E5C09">
      <w:instrText>/</w:instrText>
    </w:r>
    <w:fldSimple w:instr=" NUMPAGES  \* MERGEFORMAT ">
      <w:r w:rsidR="004C4BAA">
        <w:instrText>5</w:instrText>
      </w:r>
    </w:fldSimple>
    <w:r w:rsidRPr="006E5C09">
      <w:instrText>" "</w:instrText>
    </w:r>
    <w:r w:rsidRPr="006E5C09">
      <w:fldChar w:fldCharType="separate"/>
    </w:r>
    <w:r w:rsidR="004C4BAA">
      <w:t>5</w:t>
    </w:r>
    <w:r w:rsidR="004C4BAA" w:rsidRPr="006E5C09">
      <w:t>/</w:t>
    </w:r>
    <w:r w:rsidR="004C4BAA">
      <w:t>5</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1657A1F4" w:rsidR="00B143FE" w:rsidRPr="005218C8" w:rsidRDefault="00B143FE" w:rsidP="005218C8">
    <w:pPr>
      <w:pStyle w:val="Encabezado"/>
    </w:pPr>
    <w:r w:rsidRPr="005218C8">
      <w:fldChar w:fldCharType="begin"/>
    </w:r>
    <w:r w:rsidRPr="005218C8">
      <w:instrText xml:space="preserve"> IF  \* MERGEFORMAT </w:instrText>
    </w:r>
    <w:fldSimple w:instr=" NUMPAGES  \* MERGEFORMAT ">
      <w:r w:rsidR="004C4BAA">
        <w:instrText>5</w:instrText>
      </w:r>
    </w:fldSimple>
    <w:r w:rsidRPr="005218C8">
      <w:instrText>&gt;"1" "</w:instrText>
    </w:r>
    <w:r w:rsidRPr="005218C8">
      <w:fldChar w:fldCharType="begin"/>
    </w:r>
    <w:r w:rsidRPr="005218C8">
      <w:instrText xml:space="preserve"> PAGE  \* MERGEFORMAT </w:instrText>
    </w:r>
    <w:r w:rsidRPr="005218C8">
      <w:fldChar w:fldCharType="separate"/>
    </w:r>
    <w:r w:rsidR="004C4BAA">
      <w:instrText>1</w:instrText>
    </w:r>
    <w:r w:rsidRPr="005218C8">
      <w:fldChar w:fldCharType="end"/>
    </w:r>
    <w:r w:rsidRPr="005218C8">
      <w:instrText>/</w:instrText>
    </w:r>
    <w:fldSimple w:instr=" NUMPAGES  \* MERGEFORMAT ">
      <w:r w:rsidR="004C4BAA">
        <w:instrText>5</w:instrText>
      </w:r>
    </w:fldSimple>
    <w:r w:rsidRPr="005218C8">
      <w:instrText>" "</w:instrText>
    </w:r>
    <w:r w:rsidRPr="005218C8">
      <w:fldChar w:fldCharType="separate"/>
    </w:r>
    <w:r w:rsidR="004C4BAA">
      <w:t>1</w:t>
    </w:r>
    <w:r w:rsidR="004C4BAA" w:rsidRPr="005218C8">
      <w:t>/</w:t>
    </w:r>
    <w:r w:rsidR="004C4BAA">
      <w:t>5</w:t>
    </w:r>
    <w:r w:rsidRPr="005218C8">
      <w:fldChar w:fldCharType="end"/>
    </w:r>
    <w:r>
      <w:tab/>
      <w:t xml:space="preserve">Nota de prensa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634D4" w14:textId="77777777" w:rsidR="00704766" w:rsidRDefault="00704766" w:rsidP="00D9165E">
      <w:r>
        <w:separator/>
      </w:r>
    </w:p>
  </w:footnote>
  <w:footnote w:type="continuationSeparator" w:id="0">
    <w:p w14:paraId="2F595AB4" w14:textId="77777777" w:rsidR="00704766" w:rsidRDefault="00704766"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Encabezado"/>
    </w:pPr>
    <w: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B143FE" w:rsidRPr="00C410B5" w:rsidRDefault="00B143FE" w:rsidP="00B143FE">
                          <w:pPr>
                            <w:pStyle w:val="Kontaktdaten"/>
                            <w:rPr>
                              <w:rStyle w:val="Fettung"/>
                              <w:bCs/>
                              <w:spacing w:val="2"/>
                              <w:w w:val="100"/>
                              <w:lang w:val="de-DE"/>
                            </w:rPr>
                          </w:pPr>
                          <w:r w:rsidRPr="00C410B5">
                            <w:rPr>
                              <w:rStyle w:val="Fettung"/>
                              <w:lang w:val="de-DE"/>
                            </w:rPr>
                            <w:t>Dürr Systems AG</w:t>
                          </w:r>
                        </w:p>
                        <w:p w14:paraId="3D3A50D5" w14:textId="77777777" w:rsidR="00B143FE" w:rsidRPr="00441ED4" w:rsidRDefault="00B143FE" w:rsidP="00B143FE">
                          <w:pPr>
                            <w:pStyle w:val="Kontaktdaten"/>
                            <w:rPr>
                              <w:lang w:val="de-DE"/>
                            </w:rPr>
                          </w:pPr>
                          <w:r w:rsidRPr="00C410B5">
                            <w:rPr>
                              <w:lang w:val="de-DE"/>
                            </w:rPr>
                            <w:t xml:space="preserve">Carl-Benz-Str. </w:t>
                          </w:r>
                          <w:r w:rsidRPr="00441ED4">
                            <w:rPr>
                              <w:lang w:val="de-DE"/>
                            </w:rPr>
                            <w:t>34</w:t>
                          </w:r>
                        </w:p>
                        <w:p w14:paraId="013BD512" w14:textId="77777777" w:rsidR="00B143FE" w:rsidRPr="00C410B5" w:rsidRDefault="00B143FE" w:rsidP="00B143FE">
                          <w:pPr>
                            <w:pStyle w:val="Kontaktdaten"/>
                            <w:rPr>
                              <w:lang w:val="de-DE"/>
                            </w:rPr>
                          </w:pPr>
                          <w:r w:rsidRPr="00C410B5">
                            <w:rPr>
                              <w:lang w:val="de-DE"/>
                            </w:rPr>
                            <w:t>74321 Bietigheim-Bissingen</w:t>
                          </w:r>
                        </w:p>
                        <w:p w14:paraId="6F69D746" w14:textId="77777777" w:rsidR="00B143FE" w:rsidRPr="00AB7DFE" w:rsidRDefault="00B143FE" w:rsidP="00B143FE">
                          <w:pPr>
                            <w:pStyle w:val="Kontaktdaten"/>
                            <w:rPr>
                              <w:lang w:val="de-DE"/>
                            </w:rPr>
                          </w:pPr>
                        </w:p>
                        <w:p w14:paraId="4A747A10" w14:textId="77777777" w:rsidR="00B143FE" w:rsidRPr="00C410B5" w:rsidRDefault="00B143FE" w:rsidP="00B143FE">
                          <w:pPr>
                            <w:pStyle w:val="Kontaktdaten"/>
                            <w:rPr>
                              <w:lang w:val="de-DE"/>
                            </w:rPr>
                          </w:pPr>
                          <w:r w:rsidRPr="00C410B5">
                            <w:rPr>
                              <w:lang w:val="de-DE"/>
                            </w:rPr>
                            <w:t xml:space="preserve">Tel.: +49 7142 78-0 </w:t>
                          </w:r>
                        </w:p>
                        <w:p w14:paraId="717B90E6" w14:textId="77777777" w:rsidR="00B143FE" w:rsidRPr="00C410B5" w:rsidRDefault="00B143FE" w:rsidP="00B143FE">
                          <w:pPr>
                            <w:pStyle w:val="Kontaktdaten"/>
                            <w:rPr>
                              <w:lang w:val="de-DE"/>
                            </w:rPr>
                          </w:pPr>
                          <w:r w:rsidRPr="00C410B5">
                            <w:rPr>
                              <w:lang w:val="de-DE"/>
                            </w:rPr>
                            <w:t xml:space="preserve">Fax: +49 7142 78-2107 </w:t>
                          </w:r>
                        </w:p>
                        <w:p w14:paraId="2C72C6A2" w14:textId="77777777" w:rsidR="00B143FE" w:rsidRPr="00AB7DFE" w:rsidRDefault="00B143FE" w:rsidP="00B143FE">
                          <w:pPr>
                            <w:pStyle w:val="Kontaktdaten"/>
                            <w:rPr>
                              <w:lang w:val="de-DE"/>
                            </w:rPr>
                          </w:pPr>
                        </w:p>
                        <w:p w14:paraId="4A3B1117" w14:textId="77777777" w:rsidR="00B143FE" w:rsidRPr="00C410B5" w:rsidRDefault="00B143FE" w:rsidP="00B143FE">
                          <w:pPr>
                            <w:pStyle w:val="Kontaktdaten"/>
                            <w:rPr>
                              <w:lang w:val="de-DE"/>
                            </w:rPr>
                          </w:pPr>
                          <w:r w:rsidRPr="00C410B5">
                            <w:rPr>
                              <w:lang w:val="de-DE"/>
                            </w:rPr>
                            <w:t xml:space="preserve">info@durr.com </w:t>
                          </w:r>
                        </w:p>
                        <w:p w14:paraId="570B69D5" w14:textId="77777777" w:rsidR="00B143FE" w:rsidRPr="0026127D" w:rsidRDefault="00B143F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87D473C" w:rsidR="00B143FE" w:rsidRPr="00C410B5" w:rsidRDefault="00B143FE" w:rsidP="00B143FE">
                    <w:pPr>
                      <w:pStyle w:val="Kontaktdaten"/>
                      <w:rPr>
                        <w:rStyle w:val="Fettung"/>
                        <w:bCs/>
                        <w:spacing w:val="2"/>
                        <w:w w:val="100"/>
                        <w:lang w:val="de-DE"/>
                      </w:rPr>
                    </w:pPr>
                    <w:r w:rsidRPr="00C410B5">
                      <w:rPr>
                        <w:rStyle w:val="Fettung"/>
                        <w:lang w:val="de-DE"/>
                      </w:rPr>
                      <w:t>Dürr Systems AG</w:t>
                    </w:r>
                  </w:p>
                  <w:p w14:paraId="3D3A50D5" w14:textId="77777777" w:rsidR="00B143FE" w:rsidRPr="00441ED4" w:rsidRDefault="00B143FE" w:rsidP="00B143FE">
                    <w:pPr>
                      <w:pStyle w:val="Kontaktdaten"/>
                      <w:rPr>
                        <w:lang w:val="de-DE"/>
                      </w:rPr>
                    </w:pPr>
                    <w:r w:rsidRPr="00C410B5">
                      <w:rPr>
                        <w:lang w:val="de-DE"/>
                      </w:rPr>
                      <w:t xml:space="preserve">Carl-Benz-Str. </w:t>
                    </w:r>
                    <w:r w:rsidRPr="00441ED4">
                      <w:rPr>
                        <w:lang w:val="de-DE"/>
                      </w:rPr>
                      <w:t>34</w:t>
                    </w:r>
                  </w:p>
                  <w:p w14:paraId="013BD512" w14:textId="77777777" w:rsidR="00B143FE" w:rsidRPr="00C410B5" w:rsidRDefault="00B143FE" w:rsidP="00B143FE">
                    <w:pPr>
                      <w:pStyle w:val="Kontaktdaten"/>
                      <w:rPr>
                        <w:lang w:val="de-DE"/>
                      </w:rPr>
                    </w:pPr>
                    <w:r w:rsidRPr="00C410B5">
                      <w:rPr>
                        <w:lang w:val="de-DE"/>
                      </w:rPr>
                      <w:t>74321 Bietigheim-Bissingen</w:t>
                    </w:r>
                  </w:p>
                  <w:p w14:paraId="6F69D746" w14:textId="77777777" w:rsidR="00B143FE" w:rsidRPr="00AB7DFE" w:rsidRDefault="00B143FE" w:rsidP="00B143FE">
                    <w:pPr>
                      <w:pStyle w:val="Kontaktdaten"/>
                      <w:rPr>
                        <w:lang w:val="de-DE"/>
                      </w:rPr>
                    </w:pPr>
                  </w:p>
                  <w:p w14:paraId="4A747A10" w14:textId="77777777" w:rsidR="00B143FE" w:rsidRPr="00C410B5" w:rsidRDefault="00B143FE" w:rsidP="00B143FE">
                    <w:pPr>
                      <w:pStyle w:val="Kontaktdaten"/>
                      <w:rPr>
                        <w:lang w:val="de-DE"/>
                      </w:rPr>
                    </w:pPr>
                    <w:r w:rsidRPr="00C410B5">
                      <w:rPr>
                        <w:lang w:val="de-DE"/>
                      </w:rPr>
                      <w:t xml:space="preserve">Tel.: +49 7142 78-0 </w:t>
                    </w:r>
                  </w:p>
                  <w:p w14:paraId="717B90E6" w14:textId="77777777" w:rsidR="00B143FE" w:rsidRPr="00C410B5" w:rsidRDefault="00B143FE" w:rsidP="00B143FE">
                    <w:pPr>
                      <w:pStyle w:val="Kontaktdaten"/>
                      <w:rPr>
                        <w:lang w:val="de-DE"/>
                      </w:rPr>
                    </w:pPr>
                    <w:r w:rsidRPr="00C410B5">
                      <w:rPr>
                        <w:lang w:val="de-DE"/>
                      </w:rPr>
                      <w:t xml:space="preserve">Fax: +49 7142 78-2107 </w:t>
                    </w:r>
                  </w:p>
                  <w:p w14:paraId="2C72C6A2" w14:textId="77777777" w:rsidR="00B143FE" w:rsidRPr="00AB7DFE" w:rsidRDefault="00B143FE" w:rsidP="00B143FE">
                    <w:pPr>
                      <w:pStyle w:val="Kontaktdaten"/>
                      <w:rPr>
                        <w:lang w:val="de-DE"/>
                      </w:rPr>
                    </w:pPr>
                  </w:p>
                  <w:p w14:paraId="4A3B1117" w14:textId="77777777" w:rsidR="00B143FE" w:rsidRPr="00C410B5" w:rsidRDefault="00B143FE" w:rsidP="00B143FE">
                    <w:pPr>
                      <w:pStyle w:val="Kontaktdaten"/>
                      <w:rPr>
                        <w:lang w:val="de-DE"/>
                      </w:rPr>
                    </w:pPr>
                    <w:r w:rsidRPr="00C410B5">
                      <w:rPr>
                        <w:lang w:val="de-DE"/>
                      </w:rPr>
                      <w:t xml:space="preserve">info@durr.com </w:t>
                    </w:r>
                  </w:p>
                  <w:p w14:paraId="570B69D5" w14:textId="77777777" w:rsidR="00B143FE" w:rsidRPr="0026127D" w:rsidRDefault="00B143FE" w:rsidP="00B143FE">
                    <w:pPr>
                      <w:pStyle w:val="Kontaktdaten"/>
                    </w:pPr>
                    <w:r>
                      <w:t>www.durr.com</w:t>
                    </w:r>
                  </w:p>
                </w:txbxContent>
              </v:textbox>
              <w10:wrap anchorx="page" anchory="page"/>
            </v:shape>
          </w:pict>
        </mc:Fallback>
      </mc:AlternateContent>
    </w:r>
    <w: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Encabezado"/>
    </w:pPr>
    <w: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Encabezado"/>
    </w:pPr>
  </w:p>
  <w:p w14:paraId="42F14B11" w14:textId="77777777" w:rsidR="00B143FE" w:rsidRDefault="00B143FE" w:rsidP="005218C8">
    <w:pPr>
      <w:pStyle w:val="Encabezado"/>
    </w:pPr>
  </w:p>
  <w:p w14:paraId="3DD9B2BA" w14:textId="77777777" w:rsidR="00B143FE" w:rsidRDefault="00B143FE" w:rsidP="005218C8">
    <w:pPr>
      <w:pStyle w:val="Encabezado"/>
    </w:pPr>
  </w:p>
  <w:p w14:paraId="63AA6475" w14:textId="77777777" w:rsidR="00B143FE" w:rsidRDefault="00B143FE" w:rsidP="00D9165E"/>
  <w:p w14:paraId="1ADCC302" w14:textId="77777777" w:rsidR="00B143FE" w:rsidRDefault="00B143FE" w:rsidP="00D9165E">
    <w:r>
      <w:rPr>
        <w:noProof/>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B143FE" w:rsidRPr="00C410B5" w:rsidRDefault="00B143FE" w:rsidP="0026127D">
                          <w:pPr>
                            <w:pStyle w:val="Kontaktdaten"/>
                            <w:rPr>
                              <w:rStyle w:val="Fettung"/>
                              <w:bCs/>
                              <w:spacing w:val="2"/>
                              <w:w w:val="100"/>
                              <w:lang w:val="de-DE"/>
                            </w:rPr>
                          </w:pPr>
                          <w:r w:rsidRPr="00C410B5">
                            <w:rPr>
                              <w:rStyle w:val="Fettung"/>
                              <w:lang w:val="de-DE"/>
                            </w:rPr>
                            <w:t>Dürr Systems AG</w:t>
                          </w:r>
                        </w:p>
                        <w:p w14:paraId="41B4EF86" w14:textId="77777777" w:rsidR="00B143FE" w:rsidRPr="00441ED4" w:rsidRDefault="00B143FE" w:rsidP="0026127D">
                          <w:pPr>
                            <w:pStyle w:val="Kontaktdaten"/>
                            <w:rPr>
                              <w:lang w:val="de-DE"/>
                            </w:rPr>
                          </w:pPr>
                          <w:r w:rsidRPr="00C410B5">
                            <w:rPr>
                              <w:lang w:val="de-DE"/>
                            </w:rPr>
                            <w:t xml:space="preserve">Carl-Benz-Str. </w:t>
                          </w:r>
                          <w:r w:rsidRPr="00441ED4">
                            <w:rPr>
                              <w:lang w:val="de-DE"/>
                            </w:rPr>
                            <w:t>34</w:t>
                          </w:r>
                        </w:p>
                        <w:p w14:paraId="5555B2C2" w14:textId="77777777" w:rsidR="00B143FE" w:rsidRPr="00C410B5" w:rsidRDefault="00B143FE" w:rsidP="0026127D">
                          <w:pPr>
                            <w:pStyle w:val="Kontaktdaten"/>
                            <w:rPr>
                              <w:lang w:val="de-DE"/>
                            </w:rPr>
                          </w:pPr>
                          <w:r w:rsidRPr="00C410B5">
                            <w:rPr>
                              <w:lang w:val="de-DE"/>
                            </w:rPr>
                            <w:t>74321 Bietigheim-Bissingen</w:t>
                          </w:r>
                        </w:p>
                        <w:p w14:paraId="53B79677" w14:textId="77777777" w:rsidR="00B143FE" w:rsidRPr="00AB7DFE" w:rsidRDefault="00B143FE" w:rsidP="0026127D">
                          <w:pPr>
                            <w:pStyle w:val="Kontaktdaten"/>
                            <w:rPr>
                              <w:lang w:val="de-DE"/>
                            </w:rPr>
                          </w:pPr>
                        </w:p>
                        <w:p w14:paraId="451432D7" w14:textId="77777777" w:rsidR="00B143FE" w:rsidRPr="00C410B5" w:rsidRDefault="00B143FE" w:rsidP="0026127D">
                          <w:pPr>
                            <w:pStyle w:val="Kontaktdaten"/>
                            <w:rPr>
                              <w:lang w:val="de-DE"/>
                            </w:rPr>
                          </w:pPr>
                          <w:r w:rsidRPr="00C410B5">
                            <w:rPr>
                              <w:lang w:val="de-DE"/>
                            </w:rPr>
                            <w:t xml:space="preserve">Tel.: +49 7142 78-0 </w:t>
                          </w:r>
                        </w:p>
                        <w:p w14:paraId="32EF3341" w14:textId="77777777" w:rsidR="00B143FE" w:rsidRPr="00C410B5" w:rsidRDefault="00B143FE" w:rsidP="0026127D">
                          <w:pPr>
                            <w:pStyle w:val="Kontaktdaten"/>
                            <w:rPr>
                              <w:lang w:val="de-DE"/>
                            </w:rPr>
                          </w:pPr>
                          <w:r w:rsidRPr="00C410B5">
                            <w:rPr>
                              <w:lang w:val="de-DE"/>
                            </w:rPr>
                            <w:t xml:space="preserve">Fax: +49 7142 78-2107 </w:t>
                          </w:r>
                        </w:p>
                        <w:p w14:paraId="1D8E1397" w14:textId="77777777" w:rsidR="00B143FE" w:rsidRPr="00AB7DFE" w:rsidRDefault="00B143FE" w:rsidP="0026127D">
                          <w:pPr>
                            <w:pStyle w:val="Kontaktdaten"/>
                            <w:rPr>
                              <w:lang w:val="de-DE"/>
                            </w:rPr>
                          </w:pPr>
                        </w:p>
                        <w:p w14:paraId="6E924C90" w14:textId="77777777" w:rsidR="00B143FE" w:rsidRPr="00C410B5" w:rsidRDefault="00B143FE" w:rsidP="0026127D">
                          <w:pPr>
                            <w:pStyle w:val="Kontaktdaten"/>
                            <w:rPr>
                              <w:lang w:val="de-DE"/>
                            </w:rPr>
                          </w:pPr>
                          <w:r w:rsidRPr="00C410B5">
                            <w:rPr>
                              <w:lang w:val="de-DE"/>
                            </w:rPr>
                            <w:t xml:space="preserve">info@durr.com </w:t>
                          </w:r>
                        </w:p>
                        <w:p w14:paraId="7D901FCD" w14:textId="77777777" w:rsidR="00B143FE" w:rsidRPr="0026127D"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079D1D91" w:rsidR="00B143FE" w:rsidRPr="00C410B5" w:rsidRDefault="00B143FE" w:rsidP="0026127D">
                    <w:pPr>
                      <w:pStyle w:val="Kontaktdaten"/>
                      <w:rPr>
                        <w:rStyle w:val="Fettung"/>
                        <w:bCs/>
                        <w:spacing w:val="2"/>
                        <w:w w:val="100"/>
                        <w:lang w:val="de-DE"/>
                      </w:rPr>
                    </w:pPr>
                    <w:r w:rsidRPr="00C410B5">
                      <w:rPr>
                        <w:rStyle w:val="Fettung"/>
                        <w:lang w:val="de-DE"/>
                      </w:rPr>
                      <w:t>Dürr Systems AG</w:t>
                    </w:r>
                  </w:p>
                  <w:p w14:paraId="41B4EF86" w14:textId="77777777" w:rsidR="00B143FE" w:rsidRPr="00441ED4" w:rsidRDefault="00B143FE" w:rsidP="0026127D">
                    <w:pPr>
                      <w:pStyle w:val="Kontaktdaten"/>
                      <w:rPr>
                        <w:lang w:val="de-DE"/>
                      </w:rPr>
                    </w:pPr>
                    <w:r w:rsidRPr="00C410B5">
                      <w:rPr>
                        <w:lang w:val="de-DE"/>
                      </w:rPr>
                      <w:t xml:space="preserve">Carl-Benz-Str. </w:t>
                    </w:r>
                    <w:r w:rsidRPr="00441ED4">
                      <w:rPr>
                        <w:lang w:val="de-DE"/>
                      </w:rPr>
                      <w:t>34</w:t>
                    </w:r>
                  </w:p>
                  <w:p w14:paraId="5555B2C2" w14:textId="77777777" w:rsidR="00B143FE" w:rsidRPr="00C410B5" w:rsidRDefault="00B143FE" w:rsidP="0026127D">
                    <w:pPr>
                      <w:pStyle w:val="Kontaktdaten"/>
                      <w:rPr>
                        <w:lang w:val="de-DE"/>
                      </w:rPr>
                    </w:pPr>
                    <w:r w:rsidRPr="00C410B5">
                      <w:rPr>
                        <w:lang w:val="de-DE"/>
                      </w:rPr>
                      <w:t>74321 Bietigheim-Bissingen</w:t>
                    </w:r>
                  </w:p>
                  <w:p w14:paraId="53B79677" w14:textId="77777777" w:rsidR="00B143FE" w:rsidRPr="00AB7DFE" w:rsidRDefault="00B143FE" w:rsidP="0026127D">
                    <w:pPr>
                      <w:pStyle w:val="Kontaktdaten"/>
                      <w:rPr>
                        <w:lang w:val="de-DE"/>
                      </w:rPr>
                    </w:pPr>
                  </w:p>
                  <w:p w14:paraId="451432D7" w14:textId="77777777" w:rsidR="00B143FE" w:rsidRPr="00C410B5" w:rsidRDefault="00B143FE" w:rsidP="0026127D">
                    <w:pPr>
                      <w:pStyle w:val="Kontaktdaten"/>
                      <w:rPr>
                        <w:lang w:val="de-DE"/>
                      </w:rPr>
                    </w:pPr>
                    <w:r w:rsidRPr="00C410B5">
                      <w:rPr>
                        <w:lang w:val="de-DE"/>
                      </w:rPr>
                      <w:t xml:space="preserve">Tel.: +49 7142 78-0 </w:t>
                    </w:r>
                  </w:p>
                  <w:p w14:paraId="32EF3341" w14:textId="77777777" w:rsidR="00B143FE" w:rsidRPr="00C410B5" w:rsidRDefault="00B143FE" w:rsidP="0026127D">
                    <w:pPr>
                      <w:pStyle w:val="Kontaktdaten"/>
                      <w:rPr>
                        <w:lang w:val="de-DE"/>
                      </w:rPr>
                    </w:pPr>
                    <w:r w:rsidRPr="00C410B5">
                      <w:rPr>
                        <w:lang w:val="de-DE"/>
                      </w:rPr>
                      <w:t xml:space="preserve">Fax: +49 7142 78-2107 </w:t>
                    </w:r>
                  </w:p>
                  <w:p w14:paraId="1D8E1397" w14:textId="77777777" w:rsidR="00B143FE" w:rsidRPr="00AB7DFE" w:rsidRDefault="00B143FE" w:rsidP="0026127D">
                    <w:pPr>
                      <w:pStyle w:val="Kontaktdaten"/>
                      <w:rPr>
                        <w:lang w:val="de-DE"/>
                      </w:rPr>
                    </w:pPr>
                  </w:p>
                  <w:p w14:paraId="6E924C90" w14:textId="77777777" w:rsidR="00B143FE" w:rsidRPr="00C410B5" w:rsidRDefault="00B143FE" w:rsidP="0026127D">
                    <w:pPr>
                      <w:pStyle w:val="Kontaktdaten"/>
                      <w:rPr>
                        <w:lang w:val="de-DE"/>
                      </w:rPr>
                    </w:pPr>
                    <w:r w:rsidRPr="00C410B5">
                      <w:rPr>
                        <w:lang w:val="de-DE"/>
                      </w:rPr>
                      <w:t xml:space="preserve">info@durr.com </w:t>
                    </w:r>
                  </w:p>
                  <w:p w14:paraId="7D901FCD" w14:textId="77777777" w:rsidR="00B143FE" w:rsidRPr="0026127D"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3DD5"/>
    <w:rsid w:val="000042E4"/>
    <w:rsid w:val="00004CE4"/>
    <w:rsid w:val="00004D92"/>
    <w:rsid w:val="00004FE4"/>
    <w:rsid w:val="00005AF4"/>
    <w:rsid w:val="0001039C"/>
    <w:rsid w:val="00011CA6"/>
    <w:rsid w:val="000137F9"/>
    <w:rsid w:val="00013B23"/>
    <w:rsid w:val="00015F92"/>
    <w:rsid w:val="000166DC"/>
    <w:rsid w:val="00016ABD"/>
    <w:rsid w:val="00017D17"/>
    <w:rsid w:val="0002273A"/>
    <w:rsid w:val="00023982"/>
    <w:rsid w:val="000241BC"/>
    <w:rsid w:val="00026B8C"/>
    <w:rsid w:val="00030020"/>
    <w:rsid w:val="00030C1A"/>
    <w:rsid w:val="0003543C"/>
    <w:rsid w:val="00036336"/>
    <w:rsid w:val="00037BB3"/>
    <w:rsid w:val="00037FF7"/>
    <w:rsid w:val="00040FEA"/>
    <w:rsid w:val="0004140A"/>
    <w:rsid w:val="000436AB"/>
    <w:rsid w:val="00053B59"/>
    <w:rsid w:val="000557D8"/>
    <w:rsid w:val="00060375"/>
    <w:rsid w:val="00062BC6"/>
    <w:rsid w:val="00062C8E"/>
    <w:rsid w:val="00064547"/>
    <w:rsid w:val="0006654A"/>
    <w:rsid w:val="000667BB"/>
    <w:rsid w:val="000679B5"/>
    <w:rsid w:val="00067A27"/>
    <w:rsid w:val="0007116F"/>
    <w:rsid w:val="000721CB"/>
    <w:rsid w:val="00073211"/>
    <w:rsid w:val="00074FE7"/>
    <w:rsid w:val="000750E4"/>
    <w:rsid w:val="00075464"/>
    <w:rsid w:val="00077087"/>
    <w:rsid w:val="000830E8"/>
    <w:rsid w:val="00085D6C"/>
    <w:rsid w:val="00090C8B"/>
    <w:rsid w:val="0009126C"/>
    <w:rsid w:val="00095F60"/>
    <w:rsid w:val="00097770"/>
    <w:rsid w:val="00097924"/>
    <w:rsid w:val="000A0BBC"/>
    <w:rsid w:val="000A6420"/>
    <w:rsid w:val="000A779F"/>
    <w:rsid w:val="000A799A"/>
    <w:rsid w:val="000B122D"/>
    <w:rsid w:val="000B17AC"/>
    <w:rsid w:val="000B6E58"/>
    <w:rsid w:val="000C009A"/>
    <w:rsid w:val="000C2A85"/>
    <w:rsid w:val="000C3444"/>
    <w:rsid w:val="000C3AF3"/>
    <w:rsid w:val="000C74C8"/>
    <w:rsid w:val="000D1867"/>
    <w:rsid w:val="000D2CF7"/>
    <w:rsid w:val="000D4047"/>
    <w:rsid w:val="000F1B6F"/>
    <w:rsid w:val="000F215E"/>
    <w:rsid w:val="000F41DF"/>
    <w:rsid w:val="000F52E1"/>
    <w:rsid w:val="000F599A"/>
    <w:rsid w:val="00100C0C"/>
    <w:rsid w:val="0010134F"/>
    <w:rsid w:val="00101ADE"/>
    <w:rsid w:val="00102066"/>
    <w:rsid w:val="0010399B"/>
    <w:rsid w:val="00103EE3"/>
    <w:rsid w:val="001052E0"/>
    <w:rsid w:val="001076E4"/>
    <w:rsid w:val="00112DF3"/>
    <w:rsid w:val="0011355B"/>
    <w:rsid w:val="001144DD"/>
    <w:rsid w:val="00114E74"/>
    <w:rsid w:val="00115190"/>
    <w:rsid w:val="001167D1"/>
    <w:rsid w:val="00116F3F"/>
    <w:rsid w:val="00116F84"/>
    <w:rsid w:val="00117904"/>
    <w:rsid w:val="00117C7F"/>
    <w:rsid w:val="00120A0A"/>
    <w:rsid w:val="00122010"/>
    <w:rsid w:val="00124E6A"/>
    <w:rsid w:val="00131F73"/>
    <w:rsid w:val="00135319"/>
    <w:rsid w:val="00142FDB"/>
    <w:rsid w:val="001440F5"/>
    <w:rsid w:val="0014584E"/>
    <w:rsid w:val="00147965"/>
    <w:rsid w:val="0015096A"/>
    <w:rsid w:val="00151506"/>
    <w:rsid w:val="00156161"/>
    <w:rsid w:val="0016271C"/>
    <w:rsid w:val="00162EEF"/>
    <w:rsid w:val="0016325F"/>
    <w:rsid w:val="00163B9D"/>
    <w:rsid w:val="0016547D"/>
    <w:rsid w:val="00176D8A"/>
    <w:rsid w:val="00180D0F"/>
    <w:rsid w:val="001877A6"/>
    <w:rsid w:val="001935AE"/>
    <w:rsid w:val="001936C7"/>
    <w:rsid w:val="00194AC6"/>
    <w:rsid w:val="00197009"/>
    <w:rsid w:val="001A297C"/>
    <w:rsid w:val="001A3AF6"/>
    <w:rsid w:val="001A5B15"/>
    <w:rsid w:val="001A65EE"/>
    <w:rsid w:val="001B3BE8"/>
    <w:rsid w:val="001B6FE0"/>
    <w:rsid w:val="001C07E6"/>
    <w:rsid w:val="001C0A26"/>
    <w:rsid w:val="001C0A39"/>
    <w:rsid w:val="001C0F17"/>
    <w:rsid w:val="001C5EB3"/>
    <w:rsid w:val="001C5FDC"/>
    <w:rsid w:val="001C65BE"/>
    <w:rsid w:val="001D0887"/>
    <w:rsid w:val="001D0F2E"/>
    <w:rsid w:val="001D37FB"/>
    <w:rsid w:val="001D6905"/>
    <w:rsid w:val="001D697E"/>
    <w:rsid w:val="001D776F"/>
    <w:rsid w:val="001E6B2E"/>
    <w:rsid w:val="001F3730"/>
    <w:rsid w:val="001F6276"/>
    <w:rsid w:val="001F7E95"/>
    <w:rsid w:val="0020322F"/>
    <w:rsid w:val="002044E5"/>
    <w:rsid w:val="0020519D"/>
    <w:rsid w:val="00205B62"/>
    <w:rsid w:val="0020631B"/>
    <w:rsid w:val="00206375"/>
    <w:rsid w:val="00206AAF"/>
    <w:rsid w:val="002118EB"/>
    <w:rsid w:val="00216BD0"/>
    <w:rsid w:val="00216FC6"/>
    <w:rsid w:val="002176DB"/>
    <w:rsid w:val="002215F8"/>
    <w:rsid w:val="00224CB8"/>
    <w:rsid w:val="00226865"/>
    <w:rsid w:val="00231A54"/>
    <w:rsid w:val="00231ECF"/>
    <w:rsid w:val="0023563A"/>
    <w:rsid w:val="00236E5E"/>
    <w:rsid w:val="00242765"/>
    <w:rsid w:val="00243F9B"/>
    <w:rsid w:val="00252189"/>
    <w:rsid w:val="0025441C"/>
    <w:rsid w:val="00257511"/>
    <w:rsid w:val="0026127D"/>
    <w:rsid w:val="002655A1"/>
    <w:rsid w:val="00271320"/>
    <w:rsid w:val="002714A1"/>
    <w:rsid w:val="002717A8"/>
    <w:rsid w:val="00275350"/>
    <w:rsid w:val="00280819"/>
    <w:rsid w:val="00282680"/>
    <w:rsid w:val="00284C18"/>
    <w:rsid w:val="002851A1"/>
    <w:rsid w:val="002863C8"/>
    <w:rsid w:val="00292501"/>
    <w:rsid w:val="00292925"/>
    <w:rsid w:val="00294020"/>
    <w:rsid w:val="00294B59"/>
    <w:rsid w:val="00296AD3"/>
    <w:rsid w:val="002A1286"/>
    <w:rsid w:val="002A1717"/>
    <w:rsid w:val="002A172B"/>
    <w:rsid w:val="002A49F2"/>
    <w:rsid w:val="002A5671"/>
    <w:rsid w:val="002A5D25"/>
    <w:rsid w:val="002A639F"/>
    <w:rsid w:val="002B06E7"/>
    <w:rsid w:val="002B18CE"/>
    <w:rsid w:val="002B2ACC"/>
    <w:rsid w:val="002B5875"/>
    <w:rsid w:val="002B71FB"/>
    <w:rsid w:val="002C00EB"/>
    <w:rsid w:val="002C0163"/>
    <w:rsid w:val="002C5677"/>
    <w:rsid w:val="002C632F"/>
    <w:rsid w:val="002D0F47"/>
    <w:rsid w:val="002D2E6A"/>
    <w:rsid w:val="002D33B7"/>
    <w:rsid w:val="002D4939"/>
    <w:rsid w:val="002D506A"/>
    <w:rsid w:val="002D60E0"/>
    <w:rsid w:val="002D6DD3"/>
    <w:rsid w:val="002D7EB6"/>
    <w:rsid w:val="002E03AE"/>
    <w:rsid w:val="002E2125"/>
    <w:rsid w:val="002F0269"/>
    <w:rsid w:val="002F3F14"/>
    <w:rsid w:val="002F6BF1"/>
    <w:rsid w:val="002F7140"/>
    <w:rsid w:val="0030067C"/>
    <w:rsid w:val="003027BA"/>
    <w:rsid w:val="00302DB1"/>
    <w:rsid w:val="003035A6"/>
    <w:rsid w:val="00316BF1"/>
    <w:rsid w:val="003262C9"/>
    <w:rsid w:val="00330683"/>
    <w:rsid w:val="0033379C"/>
    <w:rsid w:val="00333CF4"/>
    <w:rsid w:val="00335617"/>
    <w:rsid w:val="0033769D"/>
    <w:rsid w:val="00344BA5"/>
    <w:rsid w:val="00345773"/>
    <w:rsid w:val="003473D1"/>
    <w:rsid w:val="00351665"/>
    <w:rsid w:val="00351AF4"/>
    <w:rsid w:val="00352D97"/>
    <w:rsid w:val="00352E30"/>
    <w:rsid w:val="00352FCC"/>
    <w:rsid w:val="00354C04"/>
    <w:rsid w:val="00356188"/>
    <w:rsid w:val="00356DD7"/>
    <w:rsid w:val="00357644"/>
    <w:rsid w:val="00360089"/>
    <w:rsid w:val="0036088A"/>
    <w:rsid w:val="0036125D"/>
    <w:rsid w:val="00362153"/>
    <w:rsid w:val="00362739"/>
    <w:rsid w:val="00362B74"/>
    <w:rsid w:val="00366A8E"/>
    <w:rsid w:val="00366CF7"/>
    <w:rsid w:val="00373E56"/>
    <w:rsid w:val="00375576"/>
    <w:rsid w:val="00375D1A"/>
    <w:rsid w:val="00377795"/>
    <w:rsid w:val="003836AD"/>
    <w:rsid w:val="003849ED"/>
    <w:rsid w:val="0039367F"/>
    <w:rsid w:val="00395574"/>
    <w:rsid w:val="0039654F"/>
    <w:rsid w:val="003A046C"/>
    <w:rsid w:val="003A2989"/>
    <w:rsid w:val="003A4F3B"/>
    <w:rsid w:val="003A692D"/>
    <w:rsid w:val="003B0692"/>
    <w:rsid w:val="003B160B"/>
    <w:rsid w:val="003B1684"/>
    <w:rsid w:val="003B78B1"/>
    <w:rsid w:val="003C492A"/>
    <w:rsid w:val="003C5747"/>
    <w:rsid w:val="003C60F4"/>
    <w:rsid w:val="003D50EB"/>
    <w:rsid w:val="003D770A"/>
    <w:rsid w:val="003E06FE"/>
    <w:rsid w:val="003E1EDC"/>
    <w:rsid w:val="003E5B52"/>
    <w:rsid w:val="003E738F"/>
    <w:rsid w:val="003E7CF8"/>
    <w:rsid w:val="003F08FC"/>
    <w:rsid w:val="003F0CD8"/>
    <w:rsid w:val="003F1873"/>
    <w:rsid w:val="003F400E"/>
    <w:rsid w:val="003F6FFA"/>
    <w:rsid w:val="00402949"/>
    <w:rsid w:val="00402AD2"/>
    <w:rsid w:val="0040381F"/>
    <w:rsid w:val="00404174"/>
    <w:rsid w:val="00405D0F"/>
    <w:rsid w:val="00406001"/>
    <w:rsid w:val="0040784F"/>
    <w:rsid w:val="00407CD3"/>
    <w:rsid w:val="004119BA"/>
    <w:rsid w:val="00424A3C"/>
    <w:rsid w:val="0043346C"/>
    <w:rsid w:val="004370EF"/>
    <w:rsid w:val="004400ED"/>
    <w:rsid w:val="004404FF"/>
    <w:rsid w:val="00441ED4"/>
    <w:rsid w:val="00442156"/>
    <w:rsid w:val="004427AF"/>
    <w:rsid w:val="004465C7"/>
    <w:rsid w:val="00450174"/>
    <w:rsid w:val="00450D7A"/>
    <w:rsid w:val="00451CA7"/>
    <w:rsid w:val="004535D9"/>
    <w:rsid w:val="0045475A"/>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4045"/>
    <w:rsid w:val="00486F5D"/>
    <w:rsid w:val="00490EEF"/>
    <w:rsid w:val="00494EE7"/>
    <w:rsid w:val="00497722"/>
    <w:rsid w:val="004A3A5F"/>
    <w:rsid w:val="004A73F4"/>
    <w:rsid w:val="004B3D7E"/>
    <w:rsid w:val="004C2420"/>
    <w:rsid w:val="004C4BAA"/>
    <w:rsid w:val="004C6EBC"/>
    <w:rsid w:val="004D1D0E"/>
    <w:rsid w:val="004D3165"/>
    <w:rsid w:val="004D67F0"/>
    <w:rsid w:val="004D7B9E"/>
    <w:rsid w:val="004E0D94"/>
    <w:rsid w:val="004E12E2"/>
    <w:rsid w:val="004E1560"/>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321B"/>
    <w:rsid w:val="00524BE9"/>
    <w:rsid w:val="00525B71"/>
    <w:rsid w:val="00527D8F"/>
    <w:rsid w:val="00532242"/>
    <w:rsid w:val="00532252"/>
    <w:rsid w:val="0053448B"/>
    <w:rsid w:val="00534C1A"/>
    <w:rsid w:val="005365B4"/>
    <w:rsid w:val="005407A4"/>
    <w:rsid w:val="00541924"/>
    <w:rsid w:val="00543FEE"/>
    <w:rsid w:val="0054450D"/>
    <w:rsid w:val="0055053E"/>
    <w:rsid w:val="0055466A"/>
    <w:rsid w:val="00554864"/>
    <w:rsid w:val="00555999"/>
    <w:rsid w:val="00555E2A"/>
    <w:rsid w:val="00563452"/>
    <w:rsid w:val="00564109"/>
    <w:rsid w:val="00565CE0"/>
    <w:rsid w:val="005673B5"/>
    <w:rsid w:val="005674E8"/>
    <w:rsid w:val="00571A36"/>
    <w:rsid w:val="005736F9"/>
    <w:rsid w:val="005755BD"/>
    <w:rsid w:val="00580070"/>
    <w:rsid w:val="00581C8C"/>
    <w:rsid w:val="005837F9"/>
    <w:rsid w:val="00584007"/>
    <w:rsid w:val="005842DA"/>
    <w:rsid w:val="00584B9D"/>
    <w:rsid w:val="00587179"/>
    <w:rsid w:val="005913CF"/>
    <w:rsid w:val="00591CEB"/>
    <w:rsid w:val="00592D83"/>
    <w:rsid w:val="00593AA7"/>
    <w:rsid w:val="00594B29"/>
    <w:rsid w:val="00597F78"/>
    <w:rsid w:val="005A1C80"/>
    <w:rsid w:val="005A7181"/>
    <w:rsid w:val="005B01C4"/>
    <w:rsid w:val="005B184A"/>
    <w:rsid w:val="005B19FD"/>
    <w:rsid w:val="005B2379"/>
    <w:rsid w:val="005B34DA"/>
    <w:rsid w:val="005B3CCD"/>
    <w:rsid w:val="005B4B20"/>
    <w:rsid w:val="005C13A1"/>
    <w:rsid w:val="005C6686"/>
    <w:rsid w:val="005C6742"/>
    <w:rsid w:val="005D1745"/>
    <w:rsid w:val="005D1F94"/>
    <w:rsid w:val="005D3A5C"/>
    <w:rsid w:val="005D5830"/>
    <w:rsid w:val="005D5940"/>
    <w:rsid w:val="005D5A38"/>
    <w:rsid w:val="005D5CD4"/>
    <w:rsid w:val="005D6A17"/>
    <w:rsid w:val="005E041B"/>
    <w:rsid w:val="005E200B"/>
    <w:rsid w:val="005E2AE6"/>
    <w:rsid w:val="005E780A"/>
    <w:rsid w:val="005F010B"/>
    <w:rsid w:val="005F182E"/>
    <w:rsid w:val="005F4FBF"/>
    <w:rsid w:val="005F64AB"/>
    <w:rsid w:val="005F7CEF"/>
    <w:rsid w:val="00602E06"/>
    <w:rsid w:val="006074EB"/>
    <w:rsid w:val="0060792D"/>
    <w:rsid w:val="006117A1"/>
    <w:rsid w:val="00612B30"/>
    <w:rsid w:val="00614890"/>
    <w:rsid w:val="00615B5E"/>
    <w:rsid w:val="00615ED0"/>
    <w:rsid w:val="00617EA4"/>
    <w:rsid w:val="00624049"/>
    <w:rsid w:val="00626A28"/>
    <w:rsid w:val="006311E0"/>
    <w:rsid w:val="00631358"/>
    <w:rsid w:val="00632F11"/>
    <w:rsid w:val="00633FEA"/>
    <w:rsid w:val="00635ABF"/>
    <w:rsid w:val="006401F7"/>
    <w:rsid w:val="00641F88"/>
    <w:rsid w:val="006438A8"/>
    <w:rsid w:val="00643A04"/>
    <w:rsid w:val="0064408D"/>
    <w:rsid w:val="006449CA"/>
    <w:rsid w:val="00645074"/>
    <w:rsid w:val="00650808"/>
    <w:rsid w:val="006606F0"/>
    <w:rsid w:val="00664318"/>
    <w:rsid w:val="0066573F"/>
    <w:rsid w:val="006673F5"/>
    <w:rsid w:val="00670E84"/>
    <w:rsid w:val="00674DB7"/>
    <w:rsid w:val="0068106C"/>
    <w:rsid w:val="00681ECE"/>
    <w:rsid w:val="00683E9E"/>
    <w:rsid w:val="0068636E"/>
    <w:rsid w:val="006871F2"/>
    <w:rsid w:val="00691B0A"/>
    <w:rsid w:val="00691F9E"/>
    <w:rsid w:val="00695F99"/>
    <w:rsid w:val="006A5A75"/>
    <w:rsid w:val="006A62E4"/>
    <w:rsid w:val="006A6348"/>
    <w:rsid w:val="006A688E"/>
    <w:rsid w:val="006B592D"/>
    <w:rsid w:val="006B6DD8"/>
    <w:rsid w:val="006B6EB6"/>
    <w:rsid w:val="006C2364"/>
    <w:rsid w:val="006C2A31"/>
    <w:rsid w:val="006C38E6"/>
    <w:rsid w:val="006C3AA3"/>
    <w:rsid w:val="006C50E1"/>
    <w:rsid w:val="006C6111"/>
    <w:rsid w:val="006D421F"/>
    <w:rsid w:val="006D6C1A"/>
    <w:rsid w:val="006D7F10"/>
    <w:rsid w:val="006E2573"/>
    <w:rsid w:val="006E5C09"/>
    <w:rsid w:val="006E7FBA"/>
    <w:rsid w:val="006F0473"/>
    <w:rsid w:val="006F2DE4"/>
    <w:rsid w:val="006F4577"/>
    <w:rsid w:val="006F4C75"/>
    <w:rsid w:val="006F66DA"/>
    <w:rsid w:val="006F6A7A"/>
    <w:rsid w:val="006F6B37"/>
    <w:rsid w:val="006F77C7"/>
    <w:rsid w:val="00704766"/>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1385"/>
    <w:rsid w:val="00734321"/>
    <w:rsid w:val="00736291"/>
    <w:rsid w:val="007405D9"/>
    <w:rsid w:val="00744943"/>
    <w:rsid w:val="00753908"/>
    <w:rsid w:val="00754739"/>
    <w:rsid w:val="007579FC"/>
    <w:rsid w:val="00762C5B"/>
    <w:rsid w:val="00771469"/>
    <w:rsid w:val="00772BCD"/>
    <w:rsid w:val="00773BF3"/>
    <w:rsid w:val="00775053"/>
    <w:rsid w:val="00775358"/>
    <w:rsid w:val="0077633E"/>
    <w:rsid w:val="007769A8"/>
    <w:rsid w:val="007801B8"/>
    <w:rsid w:val="0078405F"/>
    <w:rsid w:val="0078480F"/>
    <w:rsid w:val="00786C56"/>
    <w:rsid w:val="00786CEB"/>
    <w:rsid w:val="00794234"/>
    <w:rsid w:val="007951F7"/>
    <w:rsid w:val="007A0268"/>
    <w:rsid w:val="007A7F56"/>
    <w:rsid w:val="007C0C38"/>
    <w:rsid w:val="007C1A9A"/>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0283B"/>
    <w:rsid w:val="00814018"/>
    <w:rsid w:val="00814940"/>
    <w:rsid w:val="00816302"/>
    <w:rsid w:val="00817EDB"/>
    <w:rsid w:val="00821292"/>
    <w:rsid w:val="00825029"/>
    <w:rsid w:val="00826567"/>
    <w:rsid w:val="00826C30"/>
    <w:rsid w:val="00827948"/>
    <w:rsid w:val="00834D0F"/>
    <w:rsid w:val="00835C35"/>
    <w:rsid w:val="00842BD1"/>
    <w:rsid w:val="0084627F"/>
    <w:rsid w:val="00851EEF"/>
    <w:rsid w:val="0085354B"/>
    <w:rsid w:val="0085432F"/>
    <w:rsid w:val="00857E8E"/>
    <w:rsid w:val="008608B8"/>
    <w:rsid w:val="008649EE"/>
    <w:rsid w:val="00866CA8"/>
    <w:rsid w:val="00873697"/>
    <w:rsid w:val="00874C03"/>
    <w:rsid w:val="008761F6"/>
    <w:rsid w:val="00876DD1"/>
    <w:rsid w:val="008856CC"/>
    <w:rsid w:val="0088695A"/>
    <w:rsid w:val="00890887"/>
    <w:rsid w:val="00890E39"/>
    <w:rsid w:val="00891292"/>
    <w:rsid w:val="00892A0E"/>
    <w:rsid w:val="00897281"/>
    <w:rsid w:val="00897E2C"/>
    <w:rsid w:val="008A071E"/>
    <w:rsid w:val="008A2326"/>
    <w:rsid w:val="008A5BF3"/>
    <w:rsid w:val="008A5FA9"/>
    <w:rsid w:val="008A6CEC"/>
    <w:rsid w:val="008A70B7"/>
    <w:rsid w:val="008B0BF6"/>
    <w:rsid w:val="008B0D22"/>
    <w:rsid w:val="008B0E2E"/>
    <w:rsid w:val="008B18B4"/>
    <w:rsid w:val="008B30DE"/>
    <w:rsid w:val="008B50B9"/>
    <w:rsid w:val="008B59FF"/>
    <w:rsid w:val="008C343A"/>
    <w:rsid w:val="008C4110"/>
    <w:rsid w:val="008C5157"/>
    <w:rsid w:val="008C7F2C"/>
    <w:rsid w:val="008D0426"/>
    <w:rsid w:val="008D67AF"/>
    <w:rsid w:val="008D7BC0"/>
    <w:rsid w:val="008E5F87"/>
    <w:rsid w:val="008E7656"/>
    <w:rsid w:val="008E777A"/>
    <w:rsid w:val="008F143E"/>
    <w:rsid w:val="008F4796"/>
    <w:rsid w:val="008F53A0"/>
    <w:rsid w:val="008F5646"/>
    <w:rsid w:val="008F5E48"/>
    <w:rsid w:val="00900384"/>
    <w:rsid w:val="00901D5D"/>
    <w:rsid w:val="00902358"/>
    <w:rsid w:val="00905B45"/>
    <w:rsid w:val="00914FC6"/>
    <w:rsid w:val="00915251"/>
    <w:rsid w:val="009163C0"/>
    <w:rsid w:val="0091753B"/>
    <w:rsid w:val="00921CF1"/>
    <w:rsid w:val="00924CB3"/>
    <w:rsid w:val="0092544D"/>
    <w:rsid w:val="00925F7D"/>
    <w:rsid w:val="00931A39"/>
    <w:rsid w:val="0093254F"/>
    <w:rsid w:val="00933393"/>
    <w:rsid w:val="00933B86"/>
    <w:rsid w:val="009344CF"/>
    <w:rsid w:val="00940128"/>
    <w:rsid w:val="00944105"/>
    <w:rsid w:val="00944A84"/>
    <w:rsid w:val="009527FF"/>
    <w:rsid w:val="009547D1"/>
    <w:rsid w:val="009633E0"/>
    <w:rsid w:val="00965F78"/>
    <w:rsid w:val="00967AD9"/>
    <w:rsid w:val="00972120"/>
    <w:rsid w:val="00972EBA"/>
    <w:rsid w:val="00974ACB"/>
    <w:rsid w:val="00976B93"/>
    <w:rsid w:val="00976EEA"/>
    <w:rsid w:val="00980499"/>
    <w:rsid w:val="009863DF"/>
    <w:rsid w:val="00987E79"/>
    <w:rsid w:val="00991E0E"/>
    <w:rsid w:val="009959BC"/>
    <w:rsid w:val="009A245E"/>
    <w:rsid w:val="009A306C"/>
    <w:rsid w:val="009A351B"/>
    <w:rsid w:val="009A454E"/>
    <w:rsid w:val="009A5A8F"/>
    <w:rsid w:val="009A7B8B"/>
    <w:rsid w:val="009B12E4"/>
    <w:rsid w:val="009B2D9D"/>
    <w:rsid w:val="009B421D"/>
    <w:rsid w:val="009B5337"/>
    <w:rsid w:val="009C0868"/>
    <w:rsid w:val="009C1F30"/>
    <w:rsid w:val="009C3C81"/>
    <w:rsid w:val="009D0715"/>
    <w:rsid w:val="009D1A80"/>
    <w:rsid w:val="009D2DBA"/>
    <w:rsid w:val="009D62BE"/>
    <w:rsid w:val="009E4826"/>
    <w:rsid w:val="009E664B"/>
    <w:rsid w:val="009F18FC"/>
    <w:rsid w:val="009F21D0"/>
    <w:rsid w:val="009F252D"/>
    <w:rsid w:val="009F5FB8"/>
    <w:rsid w:val="009F6743"/>
    <w:rsid w:val="00A00F8D"/>
    <w:rsid w:val="00A03D1A"/>
    <w:rsid w:val="00A050D1"/>
    <w:rsid w:val="00A06101"/>
    <w:rsid w:val="00A143A4"/>
    <w:rsid w:val="00A1553E"/>
    <w:rsid w:val="00A16BD5"/>
    <w:rsid w:val="00A1711B"/>
    <w:rsid w:val="00A17748"/>
    <w:rsid w:val="00A17AD0"/>
    <w:rsid w:val="00A21AB0"/>
    <w:rsid w:val="00A2544A"/>
    <w:rsid w:val="00A27EFC"/>
    <w:rsid w:val="00A31DB8"/>
    <w:rsid w:val="00A36FE0"/>
    <w:rsid w:val="00A40E17"/>
    <w:rsid w:val="00A46F54"/>
    <w:rsid w:val="00A47857"/>
    <w:rsid w:val="00A562F7"/>
    <w:rsid w:val="00A5700C"/>
    <w:rsid w:val="00A57063"/>
    <w:rsid w:val="00A624FA"/>
    <w:rsid w:val="00A65AE5"/>
    <w:rsid w:val="00A70A5F"/>
    <w:rsid w:val="00A81731"/>
    <w:rsid w:val="00A82E38"/>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B7DFE"/>
    <w:rsid w:val="00AC0C0A"/>
    <w:rsid w:val="00AC1795"/>
    <w:rsid w:val="00AC25D2"/>
    <w:rsid w:val="00AC4932"/>
    <w:rsid w:val="00AC6378"/>
    <w:rsid w:val="00AD3753"/>
    <w:rsid w:val="00AD6D42"/>
    <w:rsid w:val="00AD7E8E"/>
    <w:rsid w:val="00AE0CC8"/>
    <w:rsid w:val="00AE447F"/>
    <w:rsid w:val="00AE5481"/>
    <w:rsid w:val="00AE5695"/>
    <w:rsid w:val="00AE6870"/>
    <w:rsid w:val="00AE7B29"/>
    <w:rsid w:val="00AF13BD"/>
    <w:rsid w:val="00AF4F8B"/>
    <w:rsid w:val="00AF50E0"/>
    <w:rsid w:val="00AF5371"/>
    <w:rsid w:val="00B030B8"/>
    <w:rsid w:val="00B04DC8"/>
    <w:rsid w:val="00B117C4"/>
    <w:rsid w:val="00B143FE"/>
    <w:rsid w:val="00B14642"/>
    <w:rsid w:val="00B17605"/>
    <w:rsid w:val="00B201B6"/>
    <w:rsid w:val="00B20920"/>
    <w:rsid w:val="00B23B15"/>
    <w:rsid w:val="00B2527A"/>
    <w:rsid w:val="00B25F7B"/>
    <w:rsid w:val="00B27BFC"/>
    <w:rsid w:val="00B27FCB"/>
    <w:rsid w:val="00B33267"/>
    <w:rsid w:val="00B332C3"/>
    <w:rsid w:val="00B34292"/>
    <w:rsid w:val="00B34A9F"/>
    <w:rsid w:val="00B34C62"/>
    <w:rsid w:val="00B35EAA"/>
    <w:rsid w:val="00B361C2"/>
    <w:rsid w:val="00B375A2"/>
    <w:rsid w:val="00B37658"/>
    <w:rsid w:val="00B432AF"/>
    <w:rsid w:val="00B45242"/>
    <w:rsid w:val="00B47716"/>
    <w:rsid w:val="00B47FE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31C0"/>
    <w:rsid w:val="00B85361"/>
    <w:rsid w:val="00B85A9F"/>
    <w:rsid w:val="00B90801"/>
    <w:rsid w:val="00B95050"/>
    <w:rsid w:val="00B95A5D"/>
    <w:rsid w:val="00B965A1"/>
    <w:rsid w:val="00B966C9"/>
    <w:rsid w:val="00BA105F"/>
    <w:rsid w:val="00BA38A7"/>
    <w:rsid w:val="00BA49C1"/>
    <w:rsid w:val="00BB0910"/>
    <w:rsid w:val="00BB111F"/>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E6D78"/>
    <w:rsid w:val="00BF26AF"/>
    <w:rsid w:val="00BF5882"/>
    <w:rsid w:val="00BF5E03"/>
    <w:rsid w:val="00BF62A8"/>
    <w:rsid w:val="00BF6615"/>
    <w:rsid w:val="00C04835"/>
    <w:rsid w:val="00C10168"/>
    <w:rsid w:val="00C138D8"/>
    <w:rsid w:val="00C155DA"/>
    <w:rsid w:val="00C15C40"/>
    <w:rsid w:val="00C22B04"/>
    <w:rsid w:val="00C26C3B"/>
    <w:rsid w:val="00C30243"/>
    <w:rsid w:val="00C37FC9"/>
    <w:rsid w:val="00C410B5"/>
    <w:rsid w:val="00C41149"/>
    <w:rsid w:val="00C4131C"/>
    <w:rsid w:val="00C416F6"/>
    <w:rsid w:val="00C41892"/>
    <w:rsid w:val="00C4390B"/>
    <w:rsid w:val="00C444A5"/>
    <w:rsid w:val="00C461F6"/>
    <w:rsid w:val="00C4707B"/>
    <w:rsid w:val="00C51005"/>
    <w:rsid w:val="00C52CD9"/>
    <w:rsid w:val="00C54CD4"/>
    <w:rsid w:val="00C5652E"/>
    <w:rsid w:val="00C62863"/>
    <w:rsid w:val="00C62ACC"/>
    <w:rsid w:val="00C66CB9"/>
    <w:rsid w:val="00C705CE"/>
    <w:rsid w:val="00C710E3"/>
    <w:rsid w:val="00C85B1A"/>
    <w:rsid w:val="00C877B9"/>
    <w:rsid w:val="00C915A2"/>
    <w:rsid w:val="00C93C17"/>
    <w:rsid w:val="00C956CF"/>
    <w:rsid w:val="00C963C9"/>
    <w:rsid w:val="00CA0D05"/>
    <w:rsid w:val="00CA2C80"/>
    <w:rsid w:val="00CA59A1"/>
    <w:rsid w:val="00CB1E91"/>
    <w:rsid w:val="00CB725A"/>
    <w:rsid w:val="00CC49F4"/>
    <w:rsid w:val="00CD2BC2"/>
    <w:rsid w:val="00CD340E"/>
    <w:rsid w:val="00CD5D15"/>
    <w:rsid w:val="00CD6F05"/>
    <w:rsid w:val="00CE04CF"/>
    <w:rsid w:val="00CE68CF"/>
    <w:rsid w:val="00CE71C0"/>
    <w:rsid w:val="00CF25A9"/>
    <w:rsid w:val="00CF34DB"/>
    <w:rsid w:val="00CF5472"/>
    <w:rsid w:val="00CF7CE8"/>
    <w:rsid w:val="00D00FC4"/>
    <w:rsid w:val="00D02129"/>
    <w:rsid w:val="00D03E33"/>
    <w:rsid w:val="00D04131"/>
    <w:rsid w:val="00D04A4C"/>
    <w:rsid w:val="00D0567D"/>
    <w:rsid w:val="00D05F5C"/>
    <w:rsid w:val="00D06D68"/>
    <w:rsid w:val="00D1136F"/>
    <w:rsid w:val="00D16D90"/>
    <w:rsid w:val="00D21013"/>
    <w:rsid w:val="00D24C4F"/>
    <w:rsid w:val="00D26132"/>
    <w:rsid w:val="00D27422"/>
    <w:rsid w:val="00D2759C"/>
    <w:rsid w:val="00D34986"/>
    <w:rsid w:val="00D36FC5"/>
    <w:rsid w:val="00D4098D"/>
    <w:rsid w:val="00D44B55"/>
    <w:rsid w:val="00D4535E"/>
    <w:rsid w:val="00D45CE9"/>
    <w:rsid w:val="00D51AA6"/>
    <w:rsid w:val="00D51FA6"/>
    <w:rsid w:val="00D54DA5"/>
    <w:rsid w:val="00D65157"/>
    <w:rsid w:val="00D65A2D"/>
    <w:rsid w:val="00D6698C"/>
    <w:rsid w:val="00D7185B"/>
    <w:rsid w:val="00D71941"/>
    <w:rsid w:val="00D7579A"/>
    <w:rsid w:val="00D854A6"/>
    <w:rsid w:val="00D85B9B"/>
    <w:rsid w:val="00D861BB"/>
    <w:rsid w:val="00D86880"/>
    <w:rsid w:val="00D86DD5"/>
    <w:rsid w:val="00D90259"/>
    <w:rsid w:val="00D9165E"/>
    <w:rsid w:val="00D92F83"/>
    <w:rsid w:val="00DA7EE1"/>
    <w:rsid w:val="00DB1452"/>
    <w:rsid w:val="00DB74F9"/>
    <w:rsid w:val="00DC2C62"/>
    <w:rsid w:val="00DC443F"/>
    <w:rsid w:val="00DC7857"/>
    <w:rsid w:val="00DD0BF1"/>
    <w:rsid w:val="00DD1673"/>
    <w:rsid w:val="00DD30AE"/>
    <w:rsid w:val="00DD57C0"/>
    <w:rsid w:val="00DD5CFA"/>
    <w:rsid w:val="00DD5EA5"/>
    <w:rsid w:val="00DD64E3"/>
    <w:rsid w:val="00DD6B3F"/>
    <w:rsid w:val="00DD7101"/>
    <w:rsid w:val="00DE0E6D"/>
    <w:rsid w:val="00DE1342"/>
    <w:rsid w:val="00DE446F"/>
    <w:rsid w:val="00DE5FF1"/>
    <w:rsid w:val="00DE6965"/>
    <w:rsid w:val="00DE6E13"/>
    <w:rsid w:val="00DF17A5"/>
    <w:rsid w:val="00DF1A6E"/>
    <w:rsid w:val="00DF5A64"/>
    <w:rsid w:val="00DF6C27"/>
    <w:rsid w:val="00E0085E"/>
    <w:rsid w:val="00E00C76"/>
    <w:rsid w:val="00E03DA3"/>
    <w:rsid w:val="00E05C6B"/>
    <w:rsid w:val="00E06223"/>
    <w:rsid w:val="00E10E38"/>
    <w:rsid w:val="00E10ECE"/>
    <w:rsid w:val="00E11790"/>
    <w:rsid w:val="00E15015"/>
    <w:rsid w:val="00E153AC"/>
    <w:rsid w:val="00E1737D"/>
    <w:rsid w:val="00E17750"/>
    <w:rsid w:val="00E23A3C"/>
    <w:rsid w:val="00E23C7B"/>
    <w:rsid w:val="00E24CD8"/>
    <w:rsid w:val="00E27430"/>
    <w:rsid w:val="00E3372F"/>
    <w:rsid w:val="00E33E5D"/>
    <w:rsid w:val="00E4280B"/>
    <w:rsid w:val="00E42C3C"/>
    <w:rsid w:val="00E43141"/>
    <w:rsid w:val="00E43913"/>
    <w:rsid w:val="00E45906"/>
    <w:rsid w:val="00E465E8"/>
    <w:rsid w:val="00E50424"/>
    <w:rsid w:val="00E54A94"/>
    <w:rsid w:val="00E5583D"/>
    <w:rsid w:val="00E55F88"/>
    <w:rsid w:val="00E56B97"/>
    <w:rsid w:val="00E60DA0"/>
    <w:rsid w:val="00E6101F"/>
    <w:rsid w:val="00E61CEB"/>
    <w:rsid w:val="00E710F1"/>
    <w:rsid w:val="00E72AB0"/>
    <w:rsid w:val="00E746F0"/>
    <w:rsid w:val="00E74FCE"/>
    <w:rsid w:val="00E756EB"/>
    <w:rsid w:val="00E80572"/>
    <w:rsid w:val="00E8154F"/>
    <w:rsid w:val="00E8196D"/>
    <w:rsid w:val="00E839A5"/>
    <w:rsid w:val="00E84AA4"/>
    <w:rsid w:val="00E8737B"/>
    <w:rsid w:val="00E90C2A"/>
    <w:rsid w:val="00E90FEA"/>
    <w:rsid w:val="00E91128"/>
    <w:rsid w:val="00E95F59"/>
    <w:rsid w:val="00E96EF2"/>
    <w:rsid w:val="00EA30EC"/>
    <w:rsid w:val="00EA3FC9"/>
    <w:rsid w:val="00EA448D"/>
    <w:rsid w:val="00EA7A96"/>
    <w:rsid w:val="00EB2996"/>
    <w:rsid w:val="00EB31BC"/>
    <w:rsid w:val="00EB47E9"/>
    <w:rsid w:val="00EB575F"/>
    <w:rsid w:val="00EB5975"/>
    <w:rsid w:val="00EB5E1B"/>
    <w:rsid w:val="00EC0B3E"/>
    <w:rsid w:val="00EC0B50"/>
    <w:rsid w:val="00EC149A"/>
    <w:rsid w:val="00EC3B8B"/>
    <w:rsid w:val="00EC3BBB"/>
    <w:rsid w:val="00EC4E78"/>
    <w:rsid w:val="00EC5CAB"/>
    <w:rsid w:val="00EC6F6F"/>
    <w:rsid w:val="00EC742B"/>
    <w:rsid w:val="00EC7DCA"/>
    <w:rsid w:val="00ED54C6"/>
    <w:rsid w:val="00ED5FBD"/>
    <w:rsid w:val="00ED6237"/>
    <w:rsid w:val="00EE01DA"/>
    <w:rsid w:val="00EE4439"/>
    <w:rsid w:val="00EE541C"/>
    <w:rsid w:val="00EE7406"/>
    <w:rsid w:val="00EE78B9"/>
    <w:rsid w:val="00EF213B"/>
    <w:rsid w:val="00EF25A9"/>
    <w:rsid w:val="00EF2B48"/>
    <w:rsid w:val="00EF2F57"/>
    <w:rsid w:val="00F0306A"/>
    <w:rsid w:val="00F03AFA"/>
    <w:rsid w:val="00F126BE"/>
    <w:rsid w:val="00F14B40"/>
    <w:rsid w:val="00F17215"/>
    <w:rsid w:val="00F175B5"/>
    <w:rsid w:val="00F1765E"/>
    <w:rsid w:val="00F22E61"/>
    <w:rsid w:val="00F26205"/>
    <w:rsid w:val="00F26D41"/>
    <w:rsid w:val="00F34E18"/>
    <w:rsid w:val="00F35618"/>
    <w:rsid w:val="00F359EA"/>
    <w:rsid w:val="00F35DBA"/>
    <w:rsid w:val="00F42E35"/>
    <w:rsid w:val="00F43A83"/>
    <w:rsid w:val="00F43D07"/>
    <w:rsid w:val="00F44AB9"/>
    <w:rsid w:val="00F4686E"/>
    <w:rsid w:val="00F46F03"/>
    <w:rsid w:val="00F51AD6"/>
    <w:rsid w:val="00F51F2A"/>
    <w:rsid w:val="00F5300C"/>
    <w:rsid w:val="00F53177"/>
    <w:rsid w:val="00F56988"/>
    <w:rsid w:val="00F56BB9"/>
    <w:rsid w:val="00F6135B"/>
    <w:rsid w:val="00F63B99"/>
    <w:rsid w:val="00F6489E"/>
    <w:rsid w:val="00F7077A"/>
    <w:rsid w:val="00F73D6A"/>
    <w:rsid w:val="00F73F1D"/>
    <w:rsid w:val="00F74A14"/>
    <w:rsid w:val="00F76BB1"/>
    <w:rsid w:val="00F8163B"/>
    <w:rsid w:val="00F830E4"/>
    <w:rsid w:val="00F85247"/>
    <w:rsid w:val="00F90178"/>
    <w:rsid w:val="00F91A06"/>
    <w:rsid w:val="00FA026B"/>
    <w:rsid w:val="00FA2184"/>
    <w:rsid w:val="00FA4E42"/>
    <w:rsid w:val="00FA7889"/>
    <w:rsid w:val="00FB0B93"/>
    <w:rsid w:val="00FB3D58"/>
    <w:rsid w:val="00FB48A7"/>
    <w:rsid w:val="00FB5B9D"/>
    <w:rsid w:val="00FB61FB"/>
    <w:rsid w:val="00FC10E5"/>
    <w:rsid w:val="00FC1B67"/>
    <w:rsid w:val="00FC272A"/>
    <w:rsid w:val="00FC78B8"/>
    <w:rsid w:val="00FD012F"/>
    <w:rsid w:val="00FD221F"/>
    <w:rsid w:val="00FD3226"/>
    <w:rsid w:val="00FD3F17"/>
    <w:rsid w:val="00FD3FEF"/>
    <w:rsid w:val="00FD7285"/>
    <w:rsid w:val="00FE1B1F"/>
    <w:rsid w:val="00FE2608"/>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Piedepgina"/>
    <w:link w:val="EncabezadoCar"/>
    <w:uiPriority w:val="99"/>
    <w:unhideWhenUsed/>
    <w:rsid w:val="005218C8"/>
    <w:pPr>
      <w:tabs>
        <w:tab w:val="clear" w:pos="4536"/>
      </w:tabs>
    </w:pPr>
  </w:style>
  <w:style w:type="character" w:customStyle="1" w:styleId="EncabezadoCar">
    <w:name w:val="Encabezado Car"/>
    <w:basedOn w:val="Fuentedeprrafopredeter"/>
    <w:link w:val="Encabezado"/>
    <w:uiPriority w:val="99"/>
    <w:rsid w:val="005218C8"/>
    <w:rPr>
      <w:rFonts w:cs="Times New Roman (Textkörper CS)"/>
      <w:b/>
      <w:bCs/>
      <w:noProof/>
      <w:color w:val="000000"/>
      <w:sz w:val="14"/>
      <w:lang w:eastAsia="de-DE"/>
    </w:rPr>
  </w:style>
  <w:style w:type="paragraph" w:styleId="Piedepgina">
    <w:name w:val="footer"/>
    <w:basedOn w:val="Normal"/>
    <w:link w:val="Piedepgina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epginaCar">
    <w:name w:val="Pie de página Car"/>
    <w:basedOn w:val="Fuentedeprrafopredeter"/>
    <w:link w:val="Piedepgina"/>
    <w:uiPriority w:val="99"/>
    <w:rsid w:val="005218C8"/>
    <w:rPr>
      <w:rFonts w:cs="Times New Roman (Textkörper CS)"/>
      <w:b/>
      <w:bCs/>
      <w:noProof/>
      <w:color w:val="000000"/>
      <w:sz w:val="14"/>
      <w:lang w:eastAsia="de-DE"/>
    </w:rPr>
  </w:style>
  <w:style w:type="character" w:customStyle="1" w:styleId="Fettung">
    <w:name w:val="Fettung"/>
    <w:basedOn w:val="Fuentedeprrafopredeter"/>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globo">
    <w:name w:val="Balloon Text"/>
    <w:basedOn w:val="Normal"/>
    <w:link w:val="TextodegloboCar"/>
    <w:uiPriority w:val="99"/>
    <w:semiHidden/>
    <w:unhideWhenUsed/>
    <w:rsid w:val="00726BF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ar">
    <w:name w:val="Título 1 Car"/>
    <w:basedOn w:val="Fuentedeprrafopredeter"/>
    <w:link w:val="Ttulo1"/>
    <w:uiPriority w:val="9"/>
    <w:rsid w:val="00626A28"/>
    <w:rPr>
      <w:rFonts w:asciiTheme="majorHAnsi" w:eastAsiaTheme="majorEastAsia" w:hAnsiTheme="majorHAnsi" w:cstheme="majorBidi"/>
      <w:b/>
      <w:color w:val="00468E" w:themeColor="accent1"/>
      <w:szCs w:val="32"/>
    </w:rPr>
  </w:style>
  <w:style w:type="character" w:customStyle="1" w:styleId="Ttulo2Car">
    <w:name w:val="Título 2 Car"/>
    <w:basedOn w:val="Fuentedeprrafopredeter"/>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rrafode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ar">
    <w:name w:val="Título 3 Car"/>
    <w:basedOn w:val="Fuentedeprrafopredeter"/>
    <w:link w:val="Ttulo3"/>
    <w:uiPriority w:val="9"/>
    <w:rsid w:val="00581C8C"/>
    <w:rPr>
      <w:rFonts w:asciiTheme="majorHAnsi" w:eastAsiaTheme="majorEastAsia" w:hAnsiTheme="majorHAnsi" w:cstheme="majorBidi"/>
      <w:b/>
      <w:color w:val="00468E" w:themeColor="accent1"/>
      <w:sz w:val="20"/>
    </w:rPr>
  </w:style>
  <w:style w:type="character" w:customStyle="1" w:styleId="Ttulo4Car">
    <w:name w:val="Título 4 Car"/>
    <w:basedOn w:val="Fuentedeprrafopredeter"/>
    <w:link w:val="Ttulo4"/>
    <w:uiPriority w:val="9"/>
    <w:rsid w:val="00933B86"/>
    <w:rPr>
      <w:rFonts w:asciiTheme="majorHAnsi" w:eastAsiaTheme="majorEastAsia" w:hAnsiTheme="majorHAnsi" w:cstheme="majorBidi"/>
      <w:b/>
      <w:iCs/>
      <w:color w:val="00468E" w:themeColor="accent1"/>
      <w:sz w:val="20"/>
    </w:rPr>
  </w:style>
  <w:style w:type="character" w:customStyle="1" w:styleId="Ttulo5Car">
    <w:name w:val="Título 5 Car"/>
    <w:basedOn w:val="Fuentedeprrafopredeter"/>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ar">
    <w:name w:val="Título 6 Car"/>
    <w:basedOn w:val="Fuentedeprrafopredeter"/>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ar">
    <w:name w:val="Título 7 Car"/>
    <w:basedOn w:val="Fuentedeprrafopredeter"/>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ar">
    <w:name w:val="Título 8 Car"/>
    <w:basedOn w:val="Fuentedeprrafopredeter"/>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ar">
    <w:name w:val="Título 9 Car"/>
    <w:basedOn w:val="Fuentedeprrafopredeter"/>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tuloTDC">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TD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D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D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ipervnculo">
    <w:name w:val="Hyperlink"/>
    <w:basedOn w:val="Fuentedeprrafopredeter"/>
    <w:uiPriority w:val="99"/>
    <w:unhideWhenUsed/>
    <w:rsid w:val="00A97E72"/>
    <w:rPr>
      <w:color w:val="000000" w:themeColor="hyperlink"/>
      <w:u w:val="single"/>
    </w:rPr>
  </w:style>
  <w:style w:type="paragraph" w:styleId="TD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DC5">
    <w:name w:val="toc 5"/>
    <w:basedOn w:val="Normal"/>
    <w:next w:val="Normal"/>
    <w:autoRedefine/>
    <w:uiPriority w:val="39"/>
    <w:semiHidden/>
    <w:unhideWhenUsed/>
    <w:rsid w:val="00A97E72"/>
    <w:pPr>
      <w:tabs>
        <w:tab w:val="clear" w:pos="3572"/>
      </w:tabs>
    </w:pPr>
    <w:rPr>
      <w:rFonts w:cstheme="minorHAnsi"/>
      <w:szCs w:val="22"/>
    </w:rPr>
  </w:style>
  <w:style w:type="paragraph" w:styleId="TDC6">
    <w:name w:val="toc 6"/>
    <w:basedOn w:val="Normal"/>
    <w:next w:val="Normal"/>
    <w:autoRedefine/>
    <w:uiPriority w:val="39"/>
    <w:semiHidden/>
    <w:unhideWhenUsed/>
    <w:rsid w:val="00A97E72"/>
    <w:pPr>
      <w:tabs>
        <w:tab w:val="clear" w:pos="3572"/>
      </w:tabs>
    </w:pPr>
    <w:rPr>
      <w:rFonts w:cstheme="minorHAnsi"/>
      <w:szCs w:val="22"/>
    </w:rPr>
  </w:style>
  <w:style w:type="paragraph" w:styleId="TDC7">
    <w:name w:val="toc 7"/>
    <w:basedOn w:val="Normal"/>
    <w:next w:val="Normal"/>
    <w:autoRedefine/>
    <w:uiPriority w:val="39"/>
    <w:semiHidden/>
    <w:unhideWhenUsed/>
    <w:rsid w:val="00A97E72"/>
    <w:pPr>
      <w:tabs>
        <w:tab w:val="clear" w:pos="3572"/>
      </w:tabs>
    </w:pPr>
    <w:rPr>
      <w:rFonts w:cstheme="minorHAnsi"/>
      <w:szCs w:val="22"/>
    </w:rPr>
  </w:style>
  <w:style w:type="paragraph" w:styleId="TDC8">
    <w:name w:val="toc 8"/>
    <w:basedOn w:val="Normal"/>
    <w:next w:val="Normal"/>
    <w:autoRedefine/>
    <w:uiPriority w:val="39"/>
    <w:semiHidden/>
    <w:unhideWhenUsed/>
    <w:rsid w:val="00A97E72"/>
    <w:pPr>
      <w:tabs>
        <w:tab w:val="clear" w:pos="3572"/>
      </w:tabs>
    </w:pPr>
    <w:rPr>
      <w:rFonts w:cstheme="minorHAnsi"/>
      <w:szCs w:val="22"/>
    </w:rPr>
  </w:style>
  <w:style w:type="paragraph" w:styleId="TD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efdecomentario">
    <w:name w:val="annotation reference"/>
    <w:basedOn w:val="Fuentedeprrafopredeter"/>
    <w:uiPriority w:val="99"/>
    <w:semiHidden/>
    <w:unhideWhenUsed/>
    <w:rsid w:val="008F53A0"/>
    <w:rPr>
      <w:sz w:val="16"/>
      <w:szCs w:val="16"/>
    </w:rPr>
  </w:style>
  <w:style w:type="paragraph" w:styleId="Textocomentario">
    <w:name w:val="annotation text"/>
    <w:basedOn w:val="Normal"/>
    <w:link w:val="TextocomentarioCar"/>
    <w:uiPriority w:val="99"/>
    <w:semiHidden/>
    <w:unhideWhenUsed/>
    <w:rsid w:val="008F53A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F53A0"/>
    <w:rPr>
      <w:rFonts w:cs="Times New Roman (Textkörper CS)"/>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8F53A0"/>
    <w:rPr>
      <w:b/>
      <w:bCs/>
    </w:rPr>
  </w:style>
  <w:style w:type="character" w:customStyle="1" w:styleId="AsuntodelcomentarioCar">
    <w:name w:val="Asunto del comentario Car"/>
    <w:basedOn w:val="TextocomentarioCar"/>
    <w:link w:val="Asuntodelcomentario"/>
    <w:uiPriority w:val="99"/>
    <w:semiHidden/>
    <w:rsid w:val="008F53A0"/>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485358">
      <w:bodyDiv w:val="1"/>
      <w:marLeft w:val="0"/>
      <w:marRight w:val="0"/>
      <w:marTop w:val="0"/>
      <w:marBottom w:val="0"/>
      <w:divBdr>
        <w:top w:val="none" w:sz="0" w:space="0" w:color="auto"/>
        <w:left w:val="none" w:sz="0" w:space="0" w:color="auto"/>
        <w:bottom w:val="none" w:sz="0" w:space="0" w:color="auto"/>
        <w:right w:val="none" w:sz="0" w:space="0" w:color="auto"/>
      </w:divBdr>
    </w:div>
    <w:div w:id="608506371">
      <w:bodyDiv w:val="1"/>
      <w:marLeft w:val="0"/>
      <w:marRight w:val="0"/>
      <w:marTop w:val="0"/>
      <w:marBottom w:val="0"/>
      <w:divBdr>
        <w:top w:val="none" w:sz="0" w:space="0" w:color="auto"/>
        <w:left w:val="none" w:sz="0" w:space="0" w:color="auto"/>
        <w:bottom w:val="none" w:sz="0" w:space="0" w:color="auto"/>
        <w:right w:val="none" w:sz="0" w:space="0" w:color="auto"/>
      </w:divBdr>
    </w:div>
    <w:div w:id="211355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ur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naIleana.LavinHernandez@durrmex.com.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3858B-8B7A-474C-8264-D2CC7C030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1277</Words>
  <Characters>7025</Characters>
  <Application>Microsoft Office Word</Application>
  <DocSecurity>0</DocSecurity>
  <Lines>58</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p.a.t. GmbH</Company>
  <LinksUpToDate>false</LinksUpToDate>
  <CharactersWithSpaces>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Adriana Sánchez</cp:lastModifiedBy>
  <cp:revision>4</cp:revision>
  <cp:lastPrinted>2019-12-03T14:52:00Z</cp:lastPrinted>
  <dcterms:created xsi:type="dcterms:W3CDTF">2021-05-04T15:19:00Z</dcterms:created>
  <dcterms:modified xsi:type="dcterms:W3CDTF">2021-05-05T17:19:00Z</dcterms:modified>
</cp:coreProperties>
</file>