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Untertitel"/>
    <w:p w14:paraId="5759ECA7" w14:textId="77777777" w:rsidR="00CE71C0" w:rsidRPr="00A447A5" w:rsidRDefault="00CE71C0" w:rsidP="00064547">
      <w:pPr>
        <w:pStyle w:val="Linie"/>
      </w:pPr>
      <w:r>
        <w:rPr>
          <w:noProof/>
        </w:rPr>
        <mc:AlternateContent>
          <mc:Choice Requires="wps">
            <w:drawing>
              <wp:inline distT="0" distB="0" distL="0" distR="0" wp14:anchorId="43C58742" wp14:editId="0BE2CA9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ex="http://schemas.microsoft.com/office/word/2018/wordml/cex" xmlns:w16="http://schemas.microsoft.com/office/word/2018/wordml">
            <w:pict>
              <v:line w14:anchorId="3B484B1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FD8A127" w14:textId="4D65D74A" w:rsidR="00EB19AD" w:rsidRPr="00A447A5" w:rsidRDefault="002109BF" w:rsidP="00EB19AD">
      <w:pPr>
        <w:pStyle w:val="Dachzeile"/>
      </w:pPr>
      <w:proofErr w:type="spellStart"/>
      <w:r>
        <w:t>Dürr</w:t>
      </w:r>
      <w:proofErr w:type="spellEnd"/>
      <w:r>
        <w:t xml:space="preserve"> presenta il suo nuovo concetto di marca per le tecnologie di depurazione delle emissioni</w:t>
      </w:r>
    </w:p>
    <w:p w14:paraId="567F0E2A" w14:textId="636513B8" w:rsidR="000E7D5F" w:rsidRPr="00A447A5" w:rsidRDefault="008836F5" w:rsidP="00EC5A68">
      <w:pPr>
        <w:pStyle w:val="Flietext"/>
        <w:spacing w:after="560" w:line="400" w:lineRule="atLeast"/>
        <w:rPr>
          <w:rFonts w:cstheme="minorHAnsi"/>
          <w:b/>
          <w:bCs/>
          <w:color w:val="004690"/>
          <w:sz w:val="34"/>
          <w:szCs w:val="34"/>
        </w:rPr>
      </w:pPr>
      <w:r>
        <w:rPr>
          <w:b/>
          <w:color w:val="004690"/>
          <w:sz w:val="34"/>
        </w:rPr>
        <w:t xml:space="preserve">La “X” dell’eccellenza nella tecnologia ambientale </w:t>
      </w:r>
    </w:p>
    <w:p w14:paraId="21160694" w14:textId="487D0FC6" w:rsidR="00782F20" w:rsidRDefault="00E60AEF" w:rsidP="00FA2184">
      <w:pPr>
        <w:pStyle w:val="Flietext"/>
        <w:rPr>
          <w:rStyle w:val="Fettung"/>
        </w:rPr>
      </w:pPr>
      <w:r w:rsidRPr="003C491B">
        <w:rPr>
          <w:b/>
          <w:iCs/>
          <w:spacing w:val="-2"/>
          <w:w w:val="101"/>
        </w:rPr>
        <w:t xml:space="preserve">Rodano (MI), </w:t>
      </w:r>
      <w:r w:rsidRPr="00E60AEF">
        <w:rPr>
          <w:b/>
          <w:iCs/>
          <w:spacing w:val="-2"/>
          <w:w w:val="101"/>
          <w:highlight w:val="yellow"/>
        </w:rPr>
        <w:t>XX</w:t>
      </w:r>
      <w:r w:rsidRPr="00E60AEF">
        <w:rPr>
          <w:b/>
          <w:iCs/>
          <w:spacing w:val="-2"/>
          <w:w w:val="101"/>
          <w:highlight w:val="yellow"/>
        </w:rPr>
        <w:t xml:space="preserve"> 2021</w:t>
      </w:r>
      <w:r w:rsidRPr="003C491B">
        <w:rPr>
          <w:b/>
          <w:iCs/>
          <w:spacing w:val="-2"/>
          <w:w w:val="101"/>
        </w:rPr>
        <w:t xml:space="preserve"> – </w:t>
      </w:r>
      <w:proofErr w:type="spellStart"/>
      <w:r w:rsidR="002109BF">
        <w:rPr>
          <w:rStyle w:val="Fettung"/>
        </w:rPr>
        <w:t>Dürr</w:t>
      </w:r>
      <w:proofErr w:type="spellEnd"/>
      <w:r w:rsidR="002109BF">
        <w:rPr>
          <w:rStyle w:val="Fettung"/>
        </w:rPr>
        <w:t xml:space="preserve"> ha ideato un nuovo concetto per la denominazione della gamma di tecnologie per la depurazione delle emissioni più ampia al mondo, che fa parte della sua divisione </w:t>
      </w:r>
      <w:proofErr w:type="spellStart"/>
      <w:r w:rsidR="002109BF">
        <w:rPr>
          <w:rStyle w:val="Fettung"/>
        </w:rPr>
        <w:t>Clean</w:t>
      </w:r>
      <w:proofErr w:type="spellEnd"/>
      <w:r w:rsidR="002109BF">
        <w:rPr>
          <w:rStyle w:val="Fettung"/>
        </w:rPr>
        <w:t xml:space="preserve"> Technology Systems (CTS). Le varie tecnologie sono state raggruppate in cinque famiglie di prodotti, contraddistinte dalla “X” dell’eccellenza nel nome. Il nuovo concetto rappresenta il logico passo successivo nella forte strategia di ampliamento del portafoglio dell’azienda, di cui fa parte anche l’acquisizione di </w:t>
      </w:r>
      <w:proofErr w:type="spellStart"/>
      <w:r w:rsidR="002109BF">
        <w:rPr>
          <w:rStyle w:val="Fettung"/>
        </w:rPr>
        <w:t>Megtec</w:t>
      </w:r>
      <w:proofErr w:type="spellEnd"/>
      <w:r w:rsidR="002109BF">
        <w:rPr>
          <w:rStyle w:val="Fettung"/>
        </w:rPr>
        <w:t>, azienda specializzata in tecnologie ambientali.</w:t>
      </w:r>
    </w:p>
    <w:p w14:paraId="73588BB5" w14:textId="77777777" w:rsidR="00AF4F8B" w:rsidRPr="00A447A5" w:rsidRDefault="00AF4F8B" w:rsidP="00FA2184">
      <w:pPr>
        <w:pStyle w:val="Flietext"/>
      </w:pPr>
    </w:p>
    <w:p w14:paraId="26F4858F" w14:textId="13F24095" w:rsidR="0026127D" w:rsidRPr="00A447A5" w:rsidRDefault="00782F20" w:rsidP="0026127D">
      <w:pPr>
        <w:pStyle w:val="Flietext"/>
      </w:pPr>
      <w:r>
        <w:t xml:space="preserve">Più di 10.000 sistemi di depurazione delle emissioni </w:t>
      </w:r>
      <w:proofErr w:type="spellStart"/>
      <w:r>
        <w:t>Dürr</w:t>
      </w:r>
      <w:proofErr w:type="spellEnd"/>
      <w:r>
        <w:t xml:space="preserve"> in tutto il mondo proteggono l’ambiente da sostanze nocive e riducono le emissioni di anidride carbonica in vari settori dell’industria. Questi sistemi permettono alle aziende di soddisfare i requisiti stabiliti per legge e gli obiettivi che si sono poste per rendere il loro processi industriali più ecologici. I sistemi di depurazione delle emissioni </w:t>
      </w:r>
      <w:proofErr w:type="spellStart"/>
      <w:r>
        <w:t>Dürr</w:t>
      </w:r>
      <w:proofErr w:type="spellEnd"/>
      <w:r>
        <w:t xml:space="preserve"> sono la soluzione perfetta per i processi industriali che producono particolato fine, composti organici volatili e sostanze inquinanti e nocive. </w:t>
      </w:r>
    </w:p>
    <w:p w14:paraId="1AA23657" w14:textId="77777777" w:rsidR="00EE405D" w:rsidRPr="00A447A5" w:rsidRDefault="00EE405D" w:rsidP="0026127D">
      <w:pPr>
        <w:pStyle w:val="Flietext"/>
      </w:pPr>
    </w:p>
    <w:p w14:paraId="3B90CE13" w14:textId="2022442F" w:rsidR="00E34B40" w:rsidRPr="00A447A5" w:rsidRDefault="00E34B40" w:rsidP="0026127D">
      <w:pPr>
        <w:pStyle w:val="Flietext"/>
      </w:pPr>
      <w:r>
        <w:t>“</w:t>
      </w:r>
      <w:proofErr w:type="spellStart"/>
      <w:r>
        <w:t>Dürr</w:t>
      </w:r>
      <w:proofErr w:type="spellEnd"/>
      <w:r>
        <w:t xml:space="preserve"> è il leader mondiale nel settore della depurazione delle emissioni a livello industriale. Con la nostra ampia gamma di prodotti e marche associate, ci distinguiamo in qualità di leader del mercato mondiale”, commenta il Dott. Daniel Schmitt, Presidente e CEO della divisione </w:t>
      </w:r>
      <w:proofErr w:type="spellStart"/>
      <w:r>
        <w:t>Clean</w:t>
      </w:r>
      <w:proofErr w:type="spellEnd"/>
      <w:r>
        <w:t xml:space="preserve"> Technology Systems di </w:t>
      </w:r>
      <w:proofErr w:type="spellStart"/>
      <w:r>
        <w:t>Dürr</w:t>
      </w:r>
      <w:proofErr w:type="spellEnd"/>
      <w:r>
        <w:t xml:space="preserve"> Systems AG.</w:t>
      </w:r>
    </w:p>
    <w:p w14:paraId="570489A5" w14:textId="77777777" w:rsidR="0026127D" w:rsidRPr="00A447A5" w:rsidRDefault="0026127D" w:rsidP="0026127D">
      <w:pPr>
        <w:pStyle w:val="Flietext"/>
      </w:pPr>
    </w:p>
    <w:p w14:paraId="642175A0" w14:textId="066CE709" w:rsidR="0026127D" w:rsidRPr="00A447A5" w:rsidRDefault="008557DE" w:rsidP="0026127D">
      <w:pPr>
        <w:pStyle w:val="Flietext"/>
        <w:rPr>
          <w:rStyle w:val="Fettung"/>
        </w:rPr>
      </w:pPr>
      <w:r>
        <w:rPr>
          <w:rStyle w:val="Fettung"/>
        </w:rPr>
        <w:t>Modifiche dell’architettura di marca</w:t>
      </w:r>
    </w:p>
    <w:p w14:paraId="5ACCD5B8" w14:textId="10F7F0C7" w:rsidR="00D13924" w:rsidRPr="00A447A5" w:rsidRDefault="008557DE" w:rsidP="001B6B29">
      <w:pPr>
        <w:pStyle w:val="Flietext"/>
        <w:rPr>
          <w:bCs/>
        </w:rPr>
      </w:pPr>
      <w:r>
        <w:t xml:space="preserve">Fino ad ora, i prodotti </w:t>
      </w:r>
      <w:proofErr w:type="spellStart"/>
      <w:r>
        <w:t>Dürr</w:t>
      </w:r>
      <w:proofErr w:type="spellEnd"/>
      <w:r>
        <w:t xml:space="preserve"> per la depurazione delle emissioni e dei gas di scarico erano tutti raggruppati sotto il marchio </w:t>
      </w:r>
      <w:proofErr w:type="spellStart"/>
      <w:r>
        <w:rPr>
          <w:b/>
        </w:rPr>
        <w:t>Ecopure</w:t>
      </w:r>
      <w:proofErr w:type="spellEnd"/>
      <w:r>
        <w:rPr>
          <w:vertAlign w:val="superscript"/>
        </w:rPr>
        <w:t>®</w:t>
      </w:r>
      <w:r>
        <w:t xml:space="preserve">. Inoltre, al portafoglio </w:t>
      </w:r>
      <w:r>
        <w:lastRenderedPageBreak/>
        <w:t xml:space="preserve">si sono aggiunti i prodotti </w:t>
      </w:r>
      <w:proofErr w:type="spellStart"/>
      <w:r>
        <w:t>Megtec</w:t>
      </w:r>
      <w:proofErr w:type="spellEnd"/>
      <w:r>
        <w:t xml:space="preserve"> dopo l’acquisizione di quest’ultima. La nuova strategia di branding dei prodotti rappresenta quindi il logico passo successivo per conferire una chiara struttura all'ampio portafoglio di </w:t>
      </w:r>
      <w:proofErr w:type="spellStart"/>
      <w:r>
        <w:t>Dürr</w:t>
      </w:r>
      <w:proofErr w:type="spellEnd"/>
      <w:r>
        <w:t>. Tutti i sistemi di depurazione delle emissioni sono raggruppati in famiglie di prodotti a seconda della tecnologia che impiegano. Tutte le famiglie hanno il suffisso “</w:t>
      </w:r>
      <w:r>
        <w:rPr>
          <w:b/>
        </w:rPr>
        <w:t>.X</w:t>
      </w:r>
      <w:r>
        <w:t xml:space="preserve">” per enfatizzare l’impegno costante di </w:t>
      </w:r>
      <w:proofErr w:type="spellStart"/>
      <w:r>
        <w:t>Dürr</w:t>
      </w:r>
      <w:proofErr w:type="spellEnd"/>
      <w:r>
        <w:t xml:space="preserve"> per l’eccellenza dei suoi prodotti (in inglese, la lettera X si pronuncia come la prima sillaba di “excellence”, che significa eccellenza). </w:t>
      </w:r>
    </w:p>
    <w:p w14:paraId="6BB578EB" w14:textId="77777777" w:rsidR="00253C11" w:rsidRPr="00A447A5" w:rsidRDefault="00253C11" w:rsidP="00FB3D58"/>
    <w:p w14:paraId="2BECCFBA" w14:textId="245CA39A" w:rsidR="0002273A" w:rsidRPr="00A447A5" w:rsidRDefault="008557DE" w:rsidP="00FB3D58">
      <w:pPr>
        <w:rPr>
          <w:rStyle w:val="Fettung"/>
        </w:rPr>
      </w:pPr>
      <w:r>
        <w:rPr>
          <w:rStyle w:val="Fettung"/>
        </w:rPr>
        <w:t xml:space="preserve">Organizzazione dei sistemi di depurazione delle emissioni in cinque gruppi </w:t>
      </w:r>
    </w:p>
    <w:p w14:paraId="36E9CBE4" w14:textId="28CAC3AC" w:rsidR="00EB0104" w:rsidRPr="00A447A5" w:rsidRDefault="00737B57" w:rsidP="00935AA9">
      <w:r>
        <w:t xml:space="preserve">Ogni processo di produzione deve soddisfare determinati requisiti in materia di depurazione delle emissioni e, di conseguenza, ha bisogno della tecnologia giusta per poterlo fare. </w:t>
      </w:r>
      <w:proofErr w:type="spellStart"/>
      <w:r>
        <w:t>Dürr</w:t>
      </w:r>
      <w:proofErr w:type="spellEnd"/>
      <w:r>
        <w:t xml:space="preserve"> ha diviso i diversi metodi, prodotti e servizi in cinque gruppi: </w:t>
      </w:r>
      <w:proofErr w:type="spellStart"/>
      <w:r>
        <w:t>Oxi</w:t>
      </w:r>
      <w:r>
        <w:rPr>
          <w:b/>
        </w:rPr>
        <w:t>.X</w:t>
      </w:r>
      <w:proofErr w:type="spellEnd"/>
      <w:r>
        <w:rPr>
          <w:b/>
        </w:rPr>
        <w:t xml:space="preserve"> </w:t>
      </w:r>
      <w:r>
        <w:t xml:space="preserve">per le tecnologie di ossidazione, </w:t>
      </w:r>
      <w:proofErr w:type="spellStart"/>
      <w:r>
        <w:t>Cat</w:t>
      </w:r>
      <w:r>
        <w:rPr>
          <w:b/>
        </w:rPr>
        <w:t>.X</w:t>
      </w:r>
      <w:proofErr w:type="spellEnd"/>
      <w:r>
        <w:t xml:space="preserve"> per i sistemi catalitici di depurazione delle emissioni, </w:t>
      </w:r>
      <w:proofErr w:type="spellStart"/>
      <w:r>
        <w:t>Sorpt</w:t>
      </w:r>
      <w:r>
        <w:rPr>
          <w:b/>
        </w:rPr>
        <w:t>.X</w:t>
      </w:r>
      <w:proofErr w:type="spellEnd"/>
      <w:r>
        <w:t xml:space="preserve"> per i metodi di assorbimento, </w:t>
      </w:r>
      <w:proofErr w:type="spellStart"/>
      <w:r>
        <w:t>Part</w:t>
      </w:r>
      <w:r>
        <w:rPr>
          <w:b/>
        </w:rPr>
        <w:t>.X</w:t>
      </w:r>
      <w:proofErr w:type="spellEnd"/>
      <w:r>
        <w:t xml:space="preserve"> per le tecnologie di separazione del particolato e </w:t>
      </w:r>
      <w:proofErr w:type="spellStart"/>
      <w:r>
        <w:t>Service</w:t>
      </w:r>
      <w:r>
        <w:rPr>
          <w:b/>
        </w:rPr>
        <w:t>.X</w:t>
      </w:r>
      <w:proofErr w:type="spellEnd"/>
      <w:r>
        <w:t xml:space="preserve"> per le attività e i servizi di assistenza durante tutta la vita utile dei sistemi di depurazione delle emissioni.</w:t>
      </w:r>
    </w:p>
    <w:p w14:paraId="136F2324" w14:textId="5EB2BDEF" w:rsidR="00443586" w:rsidRPr="00A447A5" w:rsidRDefault="00443586" w:rsidP="00935AA9"/>
    <w:p w14:paraId="7611597B" w14:textId="4D052F7D" w:rsidR="00443586" w:rsidRPr="00A447A5" w:rsidRDefault="0067184B" w:rsidP="0067184B">
      <w:pPr>
        <w:pStyle w:val="Flietext"/>
        <w:rPr>
          <w:bCs/>
        </w:rPr>
      </w:pPr>
      <w:r>
        <w:t xml:space="preserve">“La nuova architettura di marca dei nostri prodotti aumenta la visibilità dei nostri portafogli </w:t>
      </w:r>
      <w:proofErr w:type="spellStart"/>
      <w:r>
        <w:t>Dürr</w:t>
      </w:r>
      <w:proofErr w:type="spellEnd"/>
      <w:r>
        <w:t xml:space="preserve"> e </w:t>
      </w:r>
      <w:proofErr w:type="spellStart"/>
      <w:r>
        <w:t>Dürr</w:t>
      </w:r>
      <w:proofErr w:type="spellEnd"/>
      <w:r>
        <w:t xml:space="preserve"> </w:t>
      </w:r>
      <w:proofErr w:type="spellStart"/>
      <w:r>
        <w:t>Megtec</w:t>
      </w:r>
      <w:proofErr w:type="spellEnd"/>
      <w:r>
        <w:t xml:space="preserve"> per i clienti in cerca di tecnologie ambientali”, afferma il Dott. Daniel Schmitt, spiegando il significato del nuovo concetto di denominazione. “Con la nostra ampia gamma coordinata di prodotti e servizi, siamo più che in grado di contribuire in modo significativo al miglioramento della sostenibilità della produzione industriale insieme ai nostri clienti”.</w:t>
      </w:r>
    </w:p>
    <w:p w14:paraId="0A2D6FB1" w14:textId="77777777" w:rsidR="00443586" w:rsidRPr="00A447A5" w:rsidRDefault="00443586" w:rsidP="00935AA9"/>
    <w:p w14:paraId="423FC1F2" w14:textId="289BD88A" w:rsidR="00543485" w:rsidRPr="00A447A5" w:rsidRDefault="00B6246E" w:rsidP="00935AA9">
      <w:pPr>
        <w:rPr>
          <w:b/>
        </w:rPr>
      </w:pPr>
      <w:r>
        <w:rPr>
          <w:b/>
        </w:rPr>
        <w:t>Panoramica delle tecnologie industriali di depurazione delle emissioni</w:t>
      </w:r>
    </w:p>
    <w:p w14:paraId="701BDA68" w14:textId="71E40B98" w:rsidR="00592482" w:rsidRPr="00A447A5" w:rsidRDefault="00D70E53" w:rsidP="00443586">
      <w:pPr>
        <w:pStyle w:val="Listenabsatz"/>
        <w:numPr>
          <w:ilvl w:val="0"/>
          <w:numId w:val="21"/>
        </w:numPr>
      </w:pPr>
      <w:r>
        <w:t xml:space="preserve">Le tecnologie di ossidazione usano processi termici per rimuovere le sostanze nocive dalle emissioni di scarico. Questo metodo è adatto a un’ampia gamma di settori industriali e a vari tipi di sostanze nocive. </w:t>
      </w:r>
      <w:proofErr w:type="spellStart"/>
      <w:r>
        <w:t>Dürr</w:t>
      </w:r>
      <w:proofErr w:type="spellEnd"/>
      <w:r>
        <w:t xml:space="preserve"> offre più di dieci prodotti diversi che fanno uso di tali tecnologie. </w:t>
      </w:r>
    </w:p>
    <w:p w14:paraId="5001D064" w14:textId="77777777" w:rsidR="00EF1C45" w:rsidRPr="00A447A5" w:rsidRDefault="00EF1C45" w:rsidP="00E44472">
      <w:pPr>
        <w:pStyle w:val="Listenabsatz"/>
      </w:pPr>
    </w:p>
    <w:p w14:paraId="705D355B" w14:textId="0A6B6493" w:rsidR="00E44472" w:rsidRPr="00A447A5" w:rsidRDefault="00EF1C45" w:rsidP="00443586">
      <w:pPr>
        <w:pStyle w:val="Listenabsatz"/>
        <w:numPr>
          <w:ilvl w:val="0"/>
          <w:numId w:val="19"/>
        </w:numPr>
      </w:pPr>
      <w:r>
        <w:t xml:space="preserve">Nei sistemi catalitici di depurazione delle emissioni viene usato un catalizzatore, che ha bisogno di molta meno energia per generare una </w:t>
      </w:r>
      <w:r>
        <w:lastRenderedPageBreak/>
        <w:t xml:space="preserve">reazione chimica. </w:t>
      </w:r>
      <w:proofErr w:type="spellStart"/>
      <w:r>
        <w:t>Dürr</w:t>
      </w:r>
      <w:proofErr w:type="spellEnd"/>
      <w:r>
        <w:t xml:space="preserve"> impiega i catalizzatori per i processi di ossidazione e di riduzione.</w:t>
      </w:r>
    </w:p>
    <w:p w14:paraId="42D4DC2B" w14:textId="77777777" w:rsidR="00BF246C" w:rsidRPr="00A447A5" w:rsidRDefault="00BF246C" w:rsidP="00E44472">
      <w:pPr>
        <w:pStyle w:val="Listenabsatz"/>
      </w:pPr>
    </w:p>
    <w:p w14:paraId="0150D27E" w14:textId="79ED72F6" w:rsidR="00BF246C" w:rsidRPr="00A447A5" w:rsidRDefault="00443586" w:rsidP="00443586">
      <w:pPr>
        <w:pStyle w:val="Listenabsatz"/>
        <w:numPr>
          <w:ilvl w:val="0"/>
          <w:numId w:val="19"/>
        </w:numPr>
      </w:pPr>
      <w:r>
        <w:t xml:space="preserve">I metodi di assorbimento possono essere basati sull'assorbimento o sull’adsorbimento. Durante l’adsorbimento, le sostanze nocive vengono sottoposte a un processo di concentrazione ad </w:t>
      </w:r>
      <w:proofErr w:type="spellStart"/>
      <w:r>
        <w:t>asorbimento</w:t>
      </w:r>
      <w:proofErr w:type="spellEnd"/>
      <w:r>
        <w:t xml:space="preserve">. Questa fase preliminare permette di purificare in modo efficiente le emissioni di scarico concentrate. </w:t>
      </w:r>
      <w:proofErr w:type="spellStart"/>
      <w:r>
        <w:t>Dürr</w:t>
      </w:r>
      <w:proofErr w:type="spellEnd"/>
      <w:r>
        <w:t xml:space="preserve"> offre anche sistemi di recupero dei solventi basati sul metodo dell’adsorbimento. L’assorbimento, invece, permette di rimuovere le sostanze nocive dalle emissioni di scarico usando vari metodi, per es. gli </w:t>
      </w:r>
      <w:proofErr w:type="spellStart"/>
      <w:r>
        <w:t>scrubber</w:t>
      </w:r>
      <w:proofErr w:type="spellEnd"/>
      <w:r>
        <w:t>.</w:t>
      </w:r>
    </w:p>
    <w:p w14:paraId="0920956D" w14:textId="77777777" w:rsidR="00E44472" w:rsidRPr="00A447A5" w:rsidRDefault="00E44472" w:rsidP="00E44472"/>
    <w:p w14:paraId="42111A9A" w14:textId="7B0241DE" w:rsidR="00E44472" w:rsidRPr="00A447A5" w:rsidRDefault="00A946A1" w:rsidP="00E44472">
      <w:pPr>
        <w:pStyle w:val="Listenabsatz"/>
        <w:numPr>
          <w:ilvl w:val="0"/>
          <w:numId w:val="19"/>
        </w:numPr>
        <w:rPr>
          <w:b/>
          <w:bCs/>
        </w:rPr>
      </w:pPr>
      <w:r>
        <w:t xml:space="preserve">Le tecnologie di separazione del particolato usano le proprietà fisiche delle sostanze per separare le sostanze nocive dalle emissioni di scarico. I prodotti </w:t>
      </w:r>
      <w:proofErr w:type="spellStart"/>
      <w:r>
        <w:t>Dürr</w:t>
      </w:r>
      <w:proofErr w:type="spellEnd"/>
      <w:r>
        <w:t xml:space="preserve"> che separano il particolato fine, le nebbie acide e gli aerosol dai gas industriali includono i precipitatori elettrostatici a secco, a umido e gli </w:t>
      </w:r>
      <w:proofErr w:type="spellStart"/>
      <w:r>
        <w:t>scrubber</w:t>
      </w:r>
      <w:proofErr w:type="spellEnd"/>
      <w:r>
        <w:t xml:space="preserve"> Venturi. </w:t>
      </w:r>
    </w:p>
    <w:p w14:paraId="357F3FC3" w14:textId="556391E2" w:rsidR="005E33CC" w:rsidRPr="00A447A5" w:rsidRDefault="005E33CC" w:rsidP="00D9165E">
      <w:pPr>
        <w:pStyle w:val="Flietext"/>
      </w:pPr>
    </w:p>
    <w:p w14:paraId="0CC5B522" w14:textId="77777777" w:rsidR="00E60AEF" w:rsidRDefault="00E60AEF" w:rsidP="00E60AEF">
      <w:pPr>
        <w:spacing w:line="280" w:lineRule="atLeast"/>
        <w:rPr>
          <w:rStyle w:val="Fettung"/>
        </w:rPr>
      </w:pPr>
      <w:r>
        <w:rPr>
          <w:rStyle w:val="Fettung"/>
        </w:rPr>
        <w:t>Immagini</w:t>
      </w:r>
    </w:p>
    <w:p w14:paraId="6DBDEEEF" w14:textId="524AC765" w:rsidR="00EB2996" w:rsidRPr="00FE02DC" w:rsidRDefault="00E60AEF" w:rsidP="00D9165E">
      <w:pPr>
        <w:pStyle w:val="Flietext"/>
      </w:pPr>
      <w:r>
        <w:rPr>
          <w:noProof/>
        </w:rPr>
        <w:drawing>
          <wp:inline distT="0" distB="0" distL="0" distR="0" wp14:anchorId="19D054A5" wp14:editId="684C0772">
            <wp:extent cx="4914900" cy="1866900"/>
            <wp:effectExtent l="19050" t="19050" r="19050" b="190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14900" cy="1866900"/>
                    </a:xfrm>
                    <a:prstGeom prst="rect">
                      <a:avLst/>
                    </a:prstGeom>
                    <a:noFill/>
                    <a:ln>
                      <a:solidFill>
                        <a:schemeClr val="accent4"/>
                      </a:solidFill>
                    </a:ln>
                  </pic:spPr>
                </pic:pic>
              </a:graphicData>
            </a:graphic>
          </wp:inline>
        </w:drawing>
      </w:r>
    </w:p>
    <w:p w14:paraId="1651B2A1" w14:textId="12160A18" w:rsidR="00A946A1" w:rsidRPr="00A447A5" w:rsidRDefault="008C1D52" w:rsidP="00A946A1">
      <w:pPr>
        <w:pStyle w:val="Abbildung"/>
      </w:pPr>
      <w:r>
        <w:rPr>
          <w:b/>
          <w:bCs/>
        </w:rPr>
        <w:t>Immagine 1</w:t>
      </w:r>
      <w:r>
        <w:t>: Metodi catalitici, di assorbimento, di ossidazione e di separazione per la depurazione delle emissioni a livello industriale</w:t>
      </w:r>
    </w:p>
    <w:p w14:paraId="2C6CAE55" w14:textId="418EC4AA" w:rsidR="00476746" w:rsidRPr="00A447A5" w:rsidRDefault="00E60AEF" w:rsidP="00476746">
      <w:pPr>
        <w:pStyle w:val="Flietext"/>
      </w:pPr>
      <w:r>
        <w:rPr>
          <w:noProof/>
          <w:lang w:val="de-DE" w:eastAsia="de-DE"/>
        </w:rPr>
        <w:lastRenderedPageBreak/>
        <w:drawing>
          <wp:inline distT="0" distB="0" distL="0" distR="0" wp14:anchorId="1D1B765E" wp14:editId="1A7B12BE">
            <wp:extent cx="4928235" cy="2773045"/>
            <wp:effectExtent l="0" t="0" r="571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928235" cy="2773045"/>
                    </a:xfrm>
                    <a:prstGeom prst="rect">
                      <a:avLst/>
                    </a:prstGeom>
                    <a:noFill/>
                    <a:ln>
                      <a:noFill/>
                    </a:ln>
                  </pic:spPr>
                </pic:pic>
              </a:graphicData>
            </a:graphic>
          </wp:inline>
        </w:drawing>
      </w:r>
      <w:bookmarkStart w:id="1" w:name="_GoBack"/>
      <w:bookmarkEnd w:id="1"/>
    </w:p>
    <w:p w14:paraId="4748828F" w14:textId="0C182BE5" w:rsidR="0090754E" w:rsidRDefault="008C1D52" w:rsidP="00E43957">
      <w:pPr>
        <w:pStyle w:val="Abbildung"/>
      </w:pPr>
      <w:r>
        <w:rPr>
          <w:b/>
          <w:bCs/>
        </w:rPr>
        <w:t>Immagine 2</w:t>
      </w:r>
      <w:r>
        <w:t xml:space="preserve">: Uso di </w:t>
      </w:r>
      <w:proofErr w:type="spellStart"/>
      <w:r>
        <w:t>Oxi</w:t>
      </w:r>
      <w:r>
        <w:rPr>
          <w:b/>
        </w:rPr>
        <w:t>.X</w:t>
      </w:r>
      <w:proofErr w:type="spellEnd"/>
      <w:r>
        <w:rPr>
          <w:b/>
        </w:rPr>
        <w:t xml:space="preserve"> </w:t>
      </w:r>
      <w:r>
        <w:t xml:space="preserve">(a sinistra) e </w:t>
      </w:r>
      <w:proofErr w:type="spellStart"/>
      <w:r>
        <w:t>Part</w:t>
      </w:r>
      <w:r>
        <w:rPr>
          <w:b/>
        </w:rPr>
        <w:t>.X</w:t>
      </w:r>
      <w:proofErr w:type="spellEnd"/>
      <w:r>
        <w:rPr>
          <w:b/>
        </w:rPr>
        <w:t xml:space="preserve"> </w:t>
      </w:r>
      <w:r>
        <w:t>(a destra) per la depurazione delle emissioni nell’industria del legno</w:t>
      </w:r>
    </w:p>
    <w:p w14:paraId="1658B8E0" w14:textId="27D944E8" w:rsidR="00E60AEF" w:rsidRDefault="00E60AEF" w:rsidP="00E60AEF">
      <w:pPr>
        <w:pStyle w:val="Flietext"/>
      </w:pPr>
    </w:p>
    <w:p w14:paraId="5915CBB3" w14:textId="77777777" w:rsidR="00E60AEF" w:rsidRPr="003C491B" w:rsidRDefault="00E60AEF" w:rsidP="00E60AEF">
      <w:pPr>
        <w:spacing w:line="260" w:lineRule="atLeast"/>
        <w:rPr>
          <w:rFonts w:ascii="Arial" w:hAnsi="Arial"/>
          <w:sz w:val="18"/>
          <w:u w:val="single"/>
        </w:rPr>
      </w:pPr>
      <w:r w:rsidRPr="003C491B">
        <w:rPr>
          <w:rFonts w:ascii="Arial" w:hAnsi="Arial"/>
          <w:sz w:val="18"/>
        </w:rPr>
        <w:t xml:space="preserve">In Italia il Gruppo </w:t>
      </w:r>
      <w:proofErr w:type="spellStart"/>
      <w:r w:rsidRPr="003C491B">
        <w:rPr>
          <w:rFonts w:ascii="Arial" w:hAnsi="Arial"/>
          <w:sz w:val="18"/>
        </w:rPr>
        <w:t>Dürr</w:t>
      </w:r>
      <w:proofErr w:type="spellEnd"/>
      <w:r w:rsidRPr="003C491B">
        <w:rPr>
          <w:rFonts w:ascii="Arial" w:hAnsi="Arial"/>
          <w:sz w:val="18"/>
        </w:rPr>
        <w:t xml:space="preserve"> è direttamente rappresentato da molti decenni ed attualmente impiega circa 260 dipendenti. Le aziende italiane rappresentano l'intera gamma di prodotti del gruppo: </w:t>
      </w:r>
      <w:proofErr w:type="spellStart"/>
      <w:r w:rsidRPr="003C491B">
        <w:rPr>
          <w:rFonts w:ascii="Arial" w:hAnsi="Arial"/>
          <w:sz w:val="18"/>
        </w:rPr>
        <w:t>Olpidürr</w:t>
      </w:r>
      <w:proofErr w:type="spellEnd"/>
      <w:r w:rsidRPr="003C491B">
        <w:rPr>
          <w:rFonts w:ascii="Arial" w:hAnsi="Arial"/>
          <w:sz w:val="18"/>
        </w:rPr>
        <w:t xml:space="preserve"> S.p.A. (Novegro di Segrate) opera nei settori: impianti di verniciatura, sistemi di trattamento aria e tecnologie di efficienza energetica. </w:t>
      </w:r>
      <w:proofErr w:type="spellStart"/>
      <w:r w:rsidRPr="003C491B">
        <w:rPr>
          <w:rFonts w:ascii="Arial" w:hAnsi="Arial"/>
          <w:sz w:val="18"/>
        </w:rPr>
        <w:t>Verind</w:t>
      </w:r>
      <w:proofErr w:type="spellEnd"/>
      <w:r w:rsidRPr="003C491B">
        <w:rPr>
          <w:rFonts w:ascii="Arial" w:hAnsi="Arial"/>
          <w:sz w:val="18"/>
        </w:rPr>
        <w:t xml:space="preserve"> S.p.A. (Rodano) è specializzata nelle tecnologie di applicazione di prodotti vernicianti per la finitura e rivestimento superficiale. </w:t>
      </w:r>
      <w:proofErr w:type="gramStart"/>
      <w:r w:rsidRPr="003C491B">
        <w:rPr>
          <w:rFonts w:ascii="Arial" w:hAnsi="Arial"/>
          <w:sz w:val="18"/>
        </w:rPr>
        <w:t>Inoltre</w:t>
      </w:r>
      <w:proofErr w:type="gramEnd"/>
      <w:r w:rsidRPr="003C491B">
        <w:rPr>
          <w:rFonts w:ascii="Arial" w:hAnsi="Arial"/>
          <w:sz w:val="18"/>
        </w:rPr>
        <w:t xml:space="preserve"> sviluppa sistemi di Trattamento Acque (WWT), di ultrafiltrazione ed osmosi. Gli impianti dell’area montaggio e i sistemi di trasporto sono di competenza di CPM S.p.A. (Beinasco). </w:t>
      </w:r>
      <w:proofErr w:type="spellStart"/>
      <w:r w:rsidRPr="003C491B">
        <w:rPr>
          <w:rFonts w:ascii="Arial" w:hAnsi="Arial"/>
          <w:sz w:val="18"/>
        </w:rPr>
        <w:t>Schenck</w:t>
      </w:r>
      <w:proofErr w:type="spellEnd"/>
      <w:r w:rsidRPr="003C491B">
        <w:rPr>
          <w:rFonts w:ascii="Arial" w:hAnsi="Arial"/>
          <w:sz w:val="18"/>
        </w:rPr>
        <w:t xml:space="preserve"> Italia </w:t>
      </w:r>
      <w:proofErr w:type="spellStart"/>
      <w:r w:rsidRPr="003C491B">
        <w:rPr>
          <w:rFonts w:ascii="Arial" w:hAnsi="Arial"/>
          <w:sz w:val="18"/>
        </w:rPr>
        <w:t>S.r.I.</w:t>
      </w:r>
      <w:proofErr w:type="spellEnd"/>
      <w:r w:rsidRPr="003C491B">
        <w:rPr>
          <w:rFonts w:ascii="Arial" w:hAnsi="Arial"/>
          <w:sz w:val="18"/>
        </w:rPr>
        <w:t xml:space="preserve"> (Paderno Dugnano) è responsabile della tecnologia del bilanciamento. Il Gruppo HOMAG realizza macchinari e impianti per l'industria del legno. Il è rappresentato per le attività di vendita e i servizi di assistenza dalla HOMAG Italia con sede a Giussano.</w:t>
      </w:r>
    </w:p>
    <w:p w14:paraId="34347C6D" w14:textId="77777777" w:rsidR="00E60AEF" w:rsidRDefault="00E60AEF" w:rsidP="00E60AEF">
      <w:pPr>
        <w:spacing w:line="276" w:lineRule="auto"/>
        <w:rPr>
          <w:rFonts w:ascii="Arial" w:hAnsi="Arial" w:cs="Arial"/>
          <w:iCs/>
          <w:sz w:val="18"/>
          <w:szCs w:val="18"/>
        </w:rPr>
      </w:pPr>
    </w:p>
    <w:p w14:paraId="5C9638BD" w14:textId="77777777" w:rsidR="00E60AEF" w:rsidRPr="00A435F3" w:rsidRDefault="00E60AEF" w:rsidP="00E60AEF">
      <w:pPr>
        <w:spacing w:line="276" w:lineRule="auto"/>
        <w:jc w:val="both"/>
        <w:rPr>
          <w:rFonts w:ascii="Arial" w:hAnsi="Arial" w:cs="Arial"/>
          <w:iCs/>
          <w:sz w:val="18"/>
          <w:szCs w:val="18"/>
        </w:rPr>
      </w:pPr>
      <w:r w:rsidRPr="00A435F3">
        <w:rPr>
          <w:rFonts w:ascii="Arial" w:hAnsi="Arial" w:cs="Arial"/>
          <w:iCs/>
          <w:sz w:val="18"/>
          <w:szCs w:val="18"/>
        </w:rPr>
        <w:t xml:space="preserve">Il gruppo </w:t>
      </w:r>
      <w:proofErr w:type="spellStart"/>
      <w:r w:rsidRPr="00A435F3">
        <w:rPr>
          <w:rFonts w:ascii="Arial" w:hAnsi="Arial" w:cs="Arial"/>
          <w:iCs/>
          <w:sz w:val="18"/>
          <w:szCs w:val="18"/>
        </w:rPr>
        <w:t>Dürr</w:t>
      </w:r>
      <w:proofErr w:type="spellEnd"/>
      <w:r w:rsidRPr="00A435F3">
        <w:rPr>
          <w:rFonts w:ascii="Arial" w:hAnsi="Arial" w:cs="Arial"/>
          <w:iCs/>
          <w:sz w:val="18"/>
          <w:szCs w:val="18"/>
        </w:rPr>
        <w:t xml:space="preserve"> è fra i leader mondiali nella costruzione di macchinari e impianti con comprovata competenza nel settore dell’automatizzazione industriale e della digitalizzazione/Industria 4.0. I suoi prodotti, i sistemi e i servizi consentono la realizzazione di processi di produzione ad elevata efficienza e risparmio delle risorse in diversi settori industriali. Il gruppo </w:t>
      </w:r>
      <w:proofErr w:type="spellStart"/>
      <w:r w:rsidRPr="00A435F3">
        <w:rPr>
          <w:rFonts w:ascii="Arial" w:hAnsi="Arial" w:cs="Arial"/>
          <w:iCs/>
          <w:sz w:val="18"/>
          <w:szCs w:val="18"/>
        </w:rPr>
        <w:t>Dürr</w:t>
      </w:r>
      <w:proofErr w:type="spellEnd"/>
      <w:r w:rsidRPr="00A435F3">
        <w:rPr>
          <w:rFonts w:ascii="Arial" w:hAnsi="Arial" w:cs="Arial"/>
          <w:iCs/>
          <w:sz w:val="18"/>
          <w:szCs w:val="18"/>
        </w:rPr>
        <w:t xml:space="preserve"> è fornitore del settore automobilistico, dell’industria meccanica, chimica, farmaceutica, medica e dell'industria della lavorazione del legno. </w:t>
      </w:r>
      <w:r w:rsidRPr="00A435F3">
        <w:rPr>
          <w:rFonts w:ascii="Arial" w:hAnsi="Arial" w:cs="Arial"/>
          <w:iCs/>
          <w:sz w:val="18"/>
          <w:szCs w:val="18"/>
          <w:lang w:eastAsia="ja-JP"/>
        </w:rPr>
        <w:t xml:space="preserve">Nel 2020 ha raggiunto un fatturato di € 3,32 miliardi. L’azienda </w:t>
      </w:r>
      <w:r w:rsidRPr="00A435F3">
        <w:rPr>
          <w:rFonts w:ascii="Arial" w:hAnsi="Arial" w:cs="Arial"/>
          <w:iCs/>
          <w:sz w:val="18"/>
          <w:szCs w:val="18"/>
        </w:rPr>
        <w:t xml:space="preserve">occupa oltre 17.000 dipendenti, dispone di oltre 120 sedi in 33 paesi. Da febbraio 2021 fa parte del gruppo anche </w:t>
      </w:r>
      <w:proofErr w:type="spellStart"/>
      <w:r w:rsidRPr="00A435F3">
        <w:rPr>
          <w:rFonts w:ascii="Arial" w:hAnsi="Arial" w:cs="Arial"/>
          <w:iCs/>
          <w:sz w:val="18"/>
          <w:szCs w:val="18"/>
        </w:rPr>
        <w:t>Teamtechnik</w:t>
      </w:r>
      <w:proofErr w:type="spellEnd"/>
      <w:r w:rsidRPr="00A435F3">
        <w:rPr>
          <w:rFonts w:ascii="Arial" w:hAnsi="Arial" w:cs="Arial"/>
          <w:iCs/>
          <w:sz w:val="18"/>
          <w:szCs w:val="18"/>
        </w:rPr>
        <w:t xml:space="preserve">, specializzato in automazione, di cui </w:t>
      </w:r>
      <w:proofErr w:type="spellStart"/>
      <w:r w:rsidRPr="00A435F3">
        <w:rPr>
          <w:rFonts w:ascii="Arial" w:hAnsi="Arial" w:cs="Arial"/>
          <w:iCs/>
          <w:sz w:val="18"/>
          <w:szCs w:val="18"/>
        </w:rPr>
        <w:t>Dürr</w:t>
      </w:r>
      <w:proofErr w:type="spellEnd"/>
      <w:r w:rsidRPr="00A435F3">
        <w:rPr>
          <w:rFonts w:ascii="Arial" w:hAnsi="Arial" w:cs="Arial"/>
          <w:iCs/>
          <w:sz w:val="18"/>
          <w:szCs w:val="18"/>
        </w:rPr>
        <w:t xml:space="preserve"> ha rilevato la quota di maggioranza. Il gruppo </w:t>
      </w:r>
      <w:proofErr w:type="spellStart"/>
      <w:r w:rsidRPr="00A435F3">
        <w:rPr>
          <w:rFonts w:ascii="Arial" w:hAnsi="Arial" w:cs="Arial"/>
          <w:iCs/>
          <w:sz w:val="18"/>
          <w:szCs w:val="18"/>
        </w:rPr>
        <w:t>Dürr</w:t>
      </w:r>
      <w:proofErr w:type="spellEnd"/>
      <w:r w:rsidRPr="00A435F3">
        <w:rPr>
          <w:rFonts w:ascii="Arial" w:hAnsi="Arial" w:cs="Arial"/>
          <w:iCs/>
          <w:sz w:val="18"/>
          <w:szCs w:val="18"/>
        </w:rPr>
        <w:t xml:space="preserve"> opera sul mercato con i brand </w:t>
      </w:r>
      <w:proofErr w:type="spellStart"/>
      <w:r w:rsidRPr="00A435F3">
        <w:rPr>
          <w:rFonts w:ascii="Arial" w:hAnsi="Arial" w:cs="Arial"/>
          <w:iCs/>
          <w:sz w:val="18"/>
          <w:szCs w:val="18"/>
        </w:rPr>
        <w:t>Dürr</w:t>
      </w:r>
      <w:proofErr w:type="spellEnd"/>
      <w:r w:rsidRPr="00A435F3">
        <w:rPr>
          <w:rFonts w:ascii="Arial" w:hAnsi="Arial" w:cs="Arial"/>
          <w:iCs/>
          <w:sz w:val="18"/>
          <w:szCs w:val="18"/>
        </w:rPr>
        <w:t xml:space="preserve">, </w:t>
      </w:r>
      <w:proofErr w:type="spellStart"/>
      <w:r w:rsidRPr="00A435F3">
        <w:rPr>
          <w:rFonts w:ascii="Arial" w:hAnsi="Arial" w:cs="Arial"/>
          <w:iCs/>
          <w:sz w:val="18"/>
          <w:szCs w:val="18"/>
        </w:rPr>
        <w:t>Schenck</w:t>
      </w:r>
      <w:proofErr w:type="spellEnd"/>
      <w:r w:rsidRPr="00A435F3">
        <w:rPr>
          <w:rFonts w:ascii="Arial" w:hAnsi="Arial" w:cs="Arial"/>
          <w:iCs/>
          <w:sz w:val="18"/>
          <w:szCs w:val="18"/>
        </w:rPr>
        <w:t xml:space="preserve"> e HOMAG e con cinque divisioni:</w:t>
      </w:r>
    </w:p>
    <w:p w14:paraId="0A0B8E05" w14:textId="77777777" w:rsidR="00E60AEF" w:rsidRPr="00A435F3" w:rsidRDefault="00E60AEF" w:rsidP="00E60AEF">
      <w:pPr>
        <w:pStyle w:val="Listenabsatz"/>
        <w:numPr>
          <w:ilvl w:val="0"/>
          <w:numId w:val="18"/>
        </w:numPr>
        <w:tabs>
          <w:tab w:val="clear" w:pos="3572"/>
        </w:tabs>
        <w:spacing w:after="200" w:line="276" w:lineRule="auto"/>
        <w:jc w:val="both"/>
        <w:rPr>
          <w:rFonts w:ascii="Arial" w:hAnsi="Arial" w:cs="Arial"/>
          <w:sz w:val="18"/>
          <w:szCs w:val="18"/>
        </w:rPr>
      </w:pPr>
      <w:r w:rsidRPr="00A435F3">
        <w:rPr>
          <w:rFonts w:ascii="Arial" w:hAnsi="Arial" w:cs="Arial"/>
          <w:b/>
          <w:bCs/>
          <w:sz w:val="18"/>
          <w:szCs w:val="18"/>
        </w:rPr>
        <w:t xml:space="preserve">Paint and </w:t>
      </w:r>
      <w:proofErr w:type="spellStart"/>
      <w:r w:rsidRPr="00A435F3">
        <w:rPr>
          <w:rFonts w:ascii="Arial" w:hAnsi="Arial" w:cs="Arial"/>
          <w:b/>
          <w:bCs/>
          <w:sz w:val="18"/>
          <w:szCs w:val="18"/>
        </w:rPr>
        <w:t>Final</w:t>
      </w:r>
      <w:proofErr w:type="spellEnd"/>
      <w:r w:rsidRPr="00A435F3">
        <w:rPr>
          <w:rFonts w:ascii="Arial" w:hAnsi="Arial" w:cs="Arial"/>
          <w:b/>
          <w:bCs/>
          <w:sz w:val="18"/>
          <w:szCs w:val="18"/>
        </w:rPr>
        <w:t xml:space="preserve"> Assembly Systems:</w:t>
      </w:r>
      <w:r w:rsidRPr="00A435F3">
        <w:rPr>
          <w:rFonts w:ascii="Arial" w:hAnsi="Arial" w:cs="Arial"/>
          <w:sz w:val="18"/>
          <w:szCs w:val="18"/>
        </w:rPr>
        <w:t xml:space="preserve"> sistemi di verniciatura, di montaggio, testing e riempimento per l’industria automobilistica, sistemi di montaggio e collaudo per apparecchiature mediche. </w:t>
      </w:r>
    </w:p>
    <w:p w14:paraId="785403BF" w14:textId="77777777" w:rsidR="00E60AEF" w:rsidRPr="00A435F3" w:rsidRDefault="00E60AEF" w:rsidP="00E60AEF">
      <w:pPr>
        <w:pStyle w:val="Listenabsatz"/>
        <w:numPr>
          <w:ilvl w:val="0"/>
          <w:numId w:val="18"/>
        </w:numPr>
        <w:tabs>
          <w:tab w:val="clear" w:pos="3572"/>
        </w:tabs>
        <w:spacing w:after="200" w:line="276" w:lineRule="auto"/>
        <w:jc w:val="both"/>
        <w:rPr>
          <w:rFonts w:ascii="Arial" w:hAnsi="Arial" w:cs="Arial"/>
          <w:sz w:val="18"/>
          <w:szCs w:val="18"/>
        </w:rPr>
      </w:pPr>
      <w:r w:rsidRPr="00A435F3">
        <w:rPr>
          <w:rFonts w:ascii="Arial" w:hAnsi="Arial" w:cs="Arial"/>
          <w:b/>
          <w:bCs/>
          <w:sz w:val="18"/>
          <w:szCs w:val="18"/>
        </w:rPr>
        <w:lastRenderedPageBreak/>
        <w:t>Application Technology:</w:t>
      </w:r>
      <w:r w:rsidRPr="00A435F3">
        <w:rPr>
          <w:rFonts w:ascii="Arial" w:hAnsi="Arial" w:cs="Arial"/>
          <w:sz w:val="18"/>
          <w:szCs w:val="18"/>
        </w:rPr>
        <w:t xml:space="preserve"> tecnologie robotizzate per l‘applicazione automatica di vernici, sigillanti e adesivi</w:t>
      </w:r>
    </w:p>
    <w:p w14:paraId="4A209D7D" w14:textId="77777777" w:rsidR="00E60AEF" w:rsidRPr="00A435F3" w:rsidRDefault="00E60AEF" w:rsidP="00E60AEF">
      <w:pPr>
        <w:pStyle w:val="Listenabsatz"/>
        <w:numPr>
          <w:ilvl w:val="0"/>
          <w:numId w:val="18"/>
        </w:numPr>
        <w:tabs>
          <w:tab w:val="clear" w:pos="3572"/>
        </w:tabs>
        <w:spacing w:after="200" w:line="276" w:lineRule="auto"/>
        <w:jc w:val="both"/>
        <w:rPr>
          <w:rFonts w:ascii="Arial" w:hAnsi="Arial" w:cs="Arial"/>
          <w:iCs/>
          <w:sz w:val="18"/>
          <w:szCs w:val="18"/>
        </w:rPr>
      </w:pPr>
      <w:proofErr w:type="spellStart"/>
      <w:r w:rsidRPr="00A435F3">
        <w:rPr>
          <w:rFonts w:ascii="Arial" w:hAnsi="Arial" w:cs="Arial"/>
          <w:b/>
          <w:bCs/>
          <w:iCs/>
          <w:sz w:val="18"/>
          <w:szCs w:val="18"/>
        </w:rPr>
        <w:t>Clean</w:t>
      </w:r>
      <w:proofErr w:type="spellEnd"/>
      <w:r w:rsidRPr="00A435F3">
        <w:rPr>
          <w:rFonts w:ascii="Arial" w:hAnsi="Arial" w:cs="Arial"/>
          <w:b/>
          <w:bCs/>
          <w:iCs/>
          <w:sz w:val="18"/>
          <w:szCs w:val="18"/>
        </w:rPr>
        <w:t xml:space="preserve"> Technology Systems:</w:t>
      </w:r>
      <w:r w:rsidRPr="00A435F3">
        <w:rPr>
          <w:rFonts w:ascii="Arial" w:hAnsi="Arial" w:cs="Arial"/>
          <w:iCs/>
          <w:sz w:val="18"/>
          <w:szCs w:val="18"/>
        </w:rPr>
        <w:t xml:space="preserve"> impianti per la depurazione dell’aria, sistemi per l’abbattimento del rumore e impianti per la stratificazione delle batterie</w:t>
      </w:r>
    </w:p>
    <w:p w14:paraId="60469BDA" w14:textId="77777777" w:rsidR="00E60AEF" w:rsidRPr="00A435F3" w:rsidRDefault="00E60AEF" w:rsidP="00E60AEF">
      <w:pPr>
        <w:pStyle w:val="Listenabsatz"/>
        <w:numPr>
          <w:ilvl w:val="0"/>
          <w:numId w:val="18"/>
        </w:numPr>
        <w:tabs>
          <w:tab w:val="clear" w:pos="3572"/>
        </w:tabs>
        <w:spacing w:after="200" w:line="276" w:lineRule="auto"/>
        <w:jc w:val="both"/>
        <w:rPr>
          <w:rFonts w:ascii="Arial" w:hAnsi="Arial" w:cs="Arial"/>
          <w:sz w:val="18"/>
          <w:szCs w:val="18"/>
        </w:rPr>
      </w:pPr>
      <w:proofErr w:type="spellStart"/>
      <w:r w:rsidRPr="00A435F3">
        <w:rPr>
          <w:rFonts w:ascii="Arial" w:hAnsi="Arial" w:cs="Arial"/>
          <w:b/>
          <w:bCs/>
          <w:sz w:val="18"/>
          <w:szCs w:val="18"/>
        </w:rPr>
        <w:t>Measuring</w:t>
      </w:r>
      <w:proofErr w:type="spellEnd"/>
      <w:r w:rsidRPr="00A435F3">
        <w:rPr>
          <w:rFonts w:ascii="Arial" w:hAnsi="Arial" w:cs="Arial"/>
          <w:b/>
          <w:bCs/>
          <w:sz w:val="18"/>
          <w:szCs w:val="18"/>
        </w:rPr>
        <w:t xml:space="preserve"> and </w:t>
      </w:r>
      <w:proofErr w:type="spellStart"/>
      <w:r w:rsidRPr="00A435F3">
        <w:rPr>
          <w:rFonts w:ascii="Arial" w:hAnsi="Arial" w:cs="Arial"/>
          <w:b/>
          <w:bCs/>
          <w:sz w:val="18"/>
          <w:szCs w:val="18"/>
        </w:rPr>
        <w:t>Process</w:t>
      </w:r>
      <w:proofErr w:type="spellEnd"/>
      <w:r w:rsidRPr="00A435F3">
        <w:rPr>
          <w:rFonts w:ascii="Arial" w:hAnsi="Arial" w:cs="Arial"/>
          <w:b/>
          <w:bCs/>
          <w:sz w:val="18"/>
          <w:szCs w:val="18"/>
        </w:rPr>
        <w:t xml:space="preserve"> Systems:</w:t>
      </w:r>
      <w:r w:rsidRPr="00A435F3">
        <w:rPr>
          <w:rFonts w:ascii="Arial" w:hAnsi="Arial" w:cs="Arial"/>
          <w:sz w:val="18"/>
          <w:szCs w:val="18"/>
        </w:rPr>
        <w:t xml:space="preserve"> impianti di equilibratura e di diagnostica</w:t>
      </w:r>
    </w:p>
    <w:p w14:paraId="0FD5D310" w14:textId="77777777" w:rsidR="00E60AEF" w:rsidRPr="00A435F3" w:rsidRDefault="00E60AEF" w:rsidP="00E60AEF">
      <w:pPr>
        <w:pStyle w:val="Listenabsatz"/>
        <w:numPr>
          <w:ilvl w:val="0"/>
          <w:numId w:val="18"/>
        </w:numPr>
        <w:tabs>
          <w:tab w:val="clear" w:pos="3572"/>
        </w:tabs>
        <w:spacing w:after="200" w:line="276" w:lineRule="auto"/>
        <w:jc w:val="both"/>
        <w:rPr>
          <w:rFonts w:ascii="Arial" w:eastAsia="MS Mincho" w:hAnsi="Arial" w:cs="Arial"/>
          <w:b/>
          <w:iCs/>
          <w:sz w:val="18"/>
          <w:szCs w:val="18"/>
          <w:lang w:eastAsia="ja-JP"/>
        </w:rPr>
      </w:pPr>
      <w:proofErr w:type="spellStart"/>
      <w:r w:rsidRPr="00A435F3">
        <w:rPr>
          <w:rFonts w:ascii="Arial" w:hAnsi="Arial" w:cs="Arial"/>
          <w:b/>
          <w:bCs/>
          <w:sz w:val="18"/>
          <w:szCs w:val="18"/>
        </w:rPr>
        <w:t>Woodworking</w:t>
      </w:r>
      <w:proofErr w:type="spellEnd"/>
      <w:r w:rsidRPr="00A435F3">
        <w:rPr>
          <w:rFonts w:ascii="Arial" w:hAnsi="Arial" w:cs="Arial"/>
          <w:b/>
          <w:bCs/>
          <w:sz w:val="18"/>
          <w:szCs w:val="18"/>
        </w:rPr>
        <w:t xml:space="preserve"> Machinery and Systems:</w:t>
      </w:r>
      <w:r w:rsidRPr="00A435F3">
        <w:rPr>
          <w:rFonts w:ascii="Arial" w:hAnsi="Arial" w:cs="Arial"/>
          <w:sz w:val="18"/>
          <w:szCs w:val="18"/>
        </w:rPr>
        <w:t xml:space="preserve"> macchinari e impianti per l‘industria della lavorazione del legno</w:t>
      </w:r>
    </w:p>
    <w:p w14:paraId="553546F4" w14:textId="19875593" w:rsidR="00E60AEF" w:rsidRDefault="00E60AEF" w:rsidP="00E60AEF">
      <w:pPr>
        <w:pStyle w:val="Flietext"/>
      </w:pPr>
    </w:p>
    <w:p w14:paraId="77EAB4FA" w14:textId="78AEB17F" w:rsidR="00E60AEF" w:rsidRDefault="00E60AEF" w:rsidP="00E60AEF">
      <w:pPr>
        <w:pStyle w:val="Flietext"/>
      </w:pPr>
    </w:p>
    <w:p w14:paraId="6BE8D8F1" w14:textId="77777777" w:rsidR="00E60AEF" w:rsidRDefault="00E60AEF" w:rsidP="00E60AEF">
      <w:pPr>
        <w:spacing w:line="240" w:lineRule="atLeast"/>
        <w:rPr>
          <w:rStyle w:val="Fettung"/>
          <w:sz w:val="21"/>
          <w:szCs w:val="21"/>
        </w:rPr>
      </w:pPr>
      <w:r w:rsidRPr="0030690A">
        <w:rPr>
          <w:rStyle w:val="Fettung"/>
          <w:sz w:val="21"/>
          <w:szCs w:val="21"/>
        </w:rPr>
        <w:t>Contatti</w:t>
      </w:r>
      <w:r>
        <w:rPr>
          <w:rStyle w:val="Fettung"/>
          <w:sz w:val="21"/>
          <w:szCs w:val="21"/>
        </w:rPr>
        <w:t xml:space="preserve"> </w:t>
      </w:r>
    </w:p>
    <w:p w14:paraId="5ED794DA" w14:textId="77777777" w:rsidR="00E60AEF" w:rsidRPr="00026925" w:rsidRDefault="00E60AEF" w:rsidP="00E60AEF">
      <w:pPr>
        <w:spacing w:line="240" w:lineRule="atLeast"/>
        <w:rPr>
          <w:rFonts w:ascii="Arial" w:hAnsi="Arial" w:cs="Arial"/>
          <w:color w:val="auto"/>
          <w:sz w:val="21"/>
          <w:szCs w:val="21"/>
        </w:rPr>
      </w:pPr>
      <w:proofErr w:type="spellStart"/>
      <w:r w:rsidRPr="003C491B">
        <w:rPr>
          <w:rStyle w:val="Fettung"/>
          <w:b w:val="0"/>
          <w:sz w:val="21"/>
          <w:szCs w:val="21"/>
        </w:rPr>
        <w:t>V</w:t>
      </w:r>
      <w:r w:rsidRPr="00026925">
        <w:rPr>
          <w:rFonts w:ascii="Arial" w:hAnsi="Arial" w:cs="Arial"/>
          <w:color w:val="auto"/>
          <w:sz w:val="21"/>
          <w:szCs w:val="21"/>
        </w:rPr>
        <w:t>erind</w:t>
      </w:r>
      <w:proofErr w:type="spellEnd"/>
      <w:r w:rsidRPr="00026925">
        <w:rPr>
          <w:rFonts w:ascii="Arial" w:hAnsi="Arial" w:cs="Arial"/>
          <w:color w:val="auto"/>
          <w:sz w:val="21"/>
          <w:szCs w:val="21"/>
        </w:rPr>
        <w:t xml:space="preserve"> S.p.A.</w:t>
      </w:r>
    </w:p>
    <w:p w14:paraId="0F76606A" w14:textId="77777777" w:rsidR="00E60AEF" w:rsidRPr="00026925" w:rsidRDefault="00E60AEF" w:rsidP="00E60AEF">
      <w:pPr>
        <w:spacing w:line="240" w:lineRule="atLeast"/>
        <w:ind w:right="27"/>
        <w:jc w:val="both"/>
        <w:rPr>
          <w:rFonts w:ascii="Arial" w:hAnsi="Arial" w:cs="Arial"/>
          <w:color w:val="auto"/>
          <w:sz w:val="21"/>
          <w:szCs w:val="21"/>
        </w:rPr>
      </w:pPr>
      <w:r w:rsidRPr="00026925">
        <w:rPr>
          <w:rFonts w:ascii="Arial" w:hAnsi="Arial" w:cs="Arial"/>
          <w:color w:val="auto"/>
          <w:sz w:val="21"/>
          <w:szCs w:val="21"/>
        </w:rPr>
        <w:t xml:space="preserve">Alessandro </w:t>
      </w:r>
      <w:proofErr w:type="spellStart"/>
      <w:r w:rsidRPr="00026925">
        <w:rPr>
          <w:rFonts w:ascii="Arial" w:hAnsi="Arial" w:cs="Arial"/>
          <w:color w:val="auto"/>
          <w:sz w:val="21"/>
          <w:szCs w:val="21"/>
        </w:rPr>
        <w:t>Molè</w:t>
      </w:r>
      <w:proofErr w:type="spellEnd"/>
    </w:p>
    <w:p w14:paraId="4B5D8797" w14:textId="77777777" w:rsidR="00E60AEF" w:rsidRDefault="00E60AEF" w:rsidP="00E60AEF">
      <w:pPr>
        <w:spacing w:line="240" w:lineRule="atLeast"/>
        <w:ind w:right="27"/>
        <w:jc w:val="both"/>
        <w:rPr>
          <w:rFonts w:ascii="Arial" w:hAnsi="Arial" w:cs="Arial"/>
          <w:color w:val="auto"/>
          <w:sz w:val="21"/>
          <w:szCs w:val="21"/>
        </w:rPr>
      </w:pPr>
      <w:r w:rsidRPr="00026925">
        <w:rPr>
          <w:rFonts w:ascii="Arial" w:hAnsi="Arial" w:cs="Arial"/>
          <w:color w:val="auto"/>
          <w:sz w:val="21"/>
          <w:szCs w:val="21"/>
        </w:rPr>
        <w:t>A</w:t>
      </w:r>
      <w:r>
        <w:rPr>
          <w:rFonts w:ascii="Arial" w:hAnsi="Arial" w:cs="Arial"/>
          <w:color w:val="auto"/>
          <w:sz w:val="21"/>
          <w:szCs w:val="21"/>
        </w:rPr>
        <w:t xml:space="preserve">pplication </w:t>
      </w:r>
      <w:r w:rsidRPr="00026925">
        <w:rPr>
          <w:rFonts w:ascii="Arial" w:hAnsi="Arial" w:cs="Arial"/>
          <w:color w:val="auto"/>
          <w:sz w:val="21"/>
          <w:szCs w:val="21"/>
        </w:rPr>
        <w:t>T</w:t>
      </w:r>
      <w:r>
        <w:rPr>
          <w:rFonts w:ascii="Arial" w:hAnsi="Arial" w:cs="Arial"/>
          <w:color w:val="auto"/>
          <w:sz w:val="21"/>
          <w:szCs w:val="21"/>
        </w:rPr>
        <w:t>echnology</w:t>
      </w:r>
    </w:p>
    <w:p w14:paraId="5E2797D3" w14:textId="77777777" w:rsidR="00E60AEF" w:rsidRPr="0067675E" w:rsidRDefault="00E60AEF" w:rsidP="00E60AEF">
      <w:pPr>
        <w:spacing w:line="240" w:lineRule="atLeast"/>
        <w:ind w:right="27"/>
        <w:jc w:val="both"/>
        <w:rPr>
          <w:rFonts w:ascii="Arial" w:hAnsi="Arial" w:cs="Arial"/>
          <w:color w:val="auto"/>
          <w:sz w:val="21"/>
          <w:szCs w:val="21"/>
        </w:rPr>
      </w:pPr>
      <w:r w:rsidRPr="0067675E">
        <w:rPr>
          <w:rFonts w:ascii="Arial" w:hAnsi="Arial" w:cs="Arial"/>
          <w:color w:val="auto"/>
          <w:sz w:val="21"/>
          <w:szCs w:val="21"/>
        </w:rPr>
        <w:t>Tel. +39 02. 95.95.171</w:t>
      </w:r>
    </w:p>
    <w:p w14:paraId="2FF8700A" w14:textId="77777777" w:rsidR="00E60AEF" w:rsidRDefault="00E60AEF" w:rsidP="00E60AEF">
      <w:pPr>
        <w:spacing w:line="240" w:lineRule="atLeast"/>
        <w:ind w:right="27"/>
        <w:jc w:val="both"/>
        <w:rPr>
          <w:rStyle w:val="Hyperlink"/>
          <w:rFonts w:ascii="Arial" w:hAnsi="Arial" w:cs="Arial"/>
          <w:sz w:val="21"/>
          <w:szCs w:val="21"/>
        </w:rPr>
      </w:pPr>
      <w:r w:rsidRPr="00026925">
        <w:rPr>
          <w:rFonts w:ascii="Arial" w:hAnsi="Arial" w:cs="Arial"/>
          <w:color w:val="auto"/>
          <w:sz w:val="21"/>
          <w:szCs w:val="21"/>
        </w:rPr>
        <w:t xml:space="preserve">E-mail: </w:t>
      </w:r>
      <w:hyperlink r:id="rId10" w:history="1">
        <w:r w:rsidRPr="004A24D4">
          <w:rPr>
            <w:rStyle w:val="Hyperlink"/>
            <w:rFonts w:ascii="Arial" w:hAnsi="Arial" w:cs="Arial"/>
            <w:sz w:val="21"/>
            <w:szCs w:val="21"/>
          </w:rPr>
          <w:t>alessandro.mole@verind.it</w:t>
        </w:r>
      </w:hyperlink>
    </w:p>
    <w:p w14:paraId="60DC4E72" w14:textId="68EF092C" w:rsidR="00E60AEF" w:rsidRPr="00E60AEF" w:rsidRDefault="00E60AEF" w:rsidP="00E60AEF">
      <w:pPr>
        <w:pStyle w:val="Flietext"/>
      </w:pPr>
      <w:hyperlink r:id="rId11" w:history="1">
        <w:r w:rsidRPr="004A24D4">
          <w:rPr>
            <w:rStyle w:val="Hyperlink"/>
            <w:rFonts w:ascii="Arial" w:hAnsi="Arial" w:cs="Arial"/>
            <w:sz w:val="21"/>
            <w:szCs w:val="21"/>
          </w:rPr>
          <w:t>www.verind.it</w:t>
        </w:r>
      </w:hyperlink>
    </w:p>
    <w:sectPr w:rsidR="00E60AEF" w:rsidRPr="00E60AEF"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804E9F" w14:textId="77777777" w:rsidR="00163BBD" w:rsidRDefault="00163BBD" w:rsidP="00D9165E">
      <w:r>
        <w:separator/>
      </w:r>
    </w:p>
  </w:endnote>
  <w:endnote w:type="continuationSeparator" w:id="0">
    <w:p w14:paraId="79DF77F5" w14:textId="77777777" w:rsidR="00163BBD" w:rsidRDefault="00163BB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37D03" w14:textId="59A30206" w:rsidR="00636F66" w:rsidRPr="00FA5FBE" w:rsidRDefault="00636F66" w:rsidP="00FA5FBE">
    <w:pPr>
      <w:pStyle w:val="Kopfzeile"/>
    </w:pPr>
    <w:r w:rsidRPr="005218C8">
      <w:fldChar w:fldCharType="begin"/>
    </w:r>
    <w:r w:rsidRPr="005218C8">
      <w:instrText xml:space="preserve"> IF  \* MERGEFORMAT </w:instrText>
    </w:r>
    <w:fldSimple w:instr=" NUMPAGES  \* MERGEFORMAT ">
      <w:r w:rsidR="00E60AE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60AEF">
      <w:instrText>5</w:instrText>
    </w:r>
    <w:r w:rsidRPr="005218C8">
      <w:fldChar w:fldCharType="end"/>
    </w:r>
    <w:r w:rsidRPr="005218C8">
      <w:instrText>/</w:instrText>
    </w:r>
    <w:fldSimple w:instr=" NUMPAGES  \* MERGEFORMAT ">
      <w:r w:rsidR="00E60AEF">
        <w:instrText>5</w:instrText>
      </w:r>
    </w:fldSimple>
    <w:r w:rsidRPr="005218C8">
      <w:instrText>" "</w:instrText>
    </w:r>
    <w:r w:rsidRPr="005218C8">
      <w:fldChar w:fldCharType="separate"/>
    </w:r>
    <w:r w:rsidR="00E60AEF">
      <w:t>5</w:t>
    </w:r>
    <w:r w:rsidR="00E60AEF" w:rsidRPr="005218C8">
      <w:t>/</w:t>
    </w:r>
    <w:r w:rsidR="00E60AEF">
      <w:t>5</w:t>
    </w:r>
    <w:r w:rsidRPr="005218C8">
      <w:fldChar w:fldCharType="end"/>
    </w:r>
    <w:r>
      <w:tab/>
      <w:t>Comunicato stampa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BD3CD" w14:textId="4E88DBD2" w:rsidR="00636F66" w:rsidRPr="005218C8" w:rsidRDefault="00636F66" w:rsidP="00EB19AD">
    <w:pPr>
      <w:pStyle w:val="Kopfzeile"/>
    </w:pPr>
    <w:r w:rsidRPr="005218C8">
      <w:fldChar w:fldCharType="begin"/>
    </w:r>
    <w:r w:rsidRPr="005218C8">
      <w:instrText xml:space="preserve"> IF  \* MERGEFORMAT </w:instrText>
    </w:r>
    <w:fldSimple w:instr=" NUMPAGES  \* MERGEFORMAT ">
      <w:r w:rsidR="00E60AE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60AEF">
      <w:instrText>1</w:instrText>
    </w:r>
    <w:r w:rsidRPr="005218C8">
      <w:fldChar w:fldCharType="end"/>
    </w:r>
    <w:r w:rsidRPr="005218C8">
      <w:instrText>/</w:instrText>
    </w:r>
    <w:fldSimple w:instr=" NUMPAGES  \* MERGEFORMAT ">
      <w:r w:rsidR="00E60AEF">
        <w:instrText>5</w:instrText>
      </w:r>
    </w:fldSimple>
    <w:r w:rsidRPr="005218C8">
      <w:instrText>" "</w:instrText>
    </w:r>
    <w:r w:rsidR="00E60AEF">
      <w:fldChar w:fldCharType="separate"/>
    </w:r>
    <w:r w:rsidR="00E60AEF">
      <w:t>1</w:t>
    </w:r>
    <w:r w:rsidR="00E60AEF" w:rsidRPr="005218C8">
      <w:t>/</w:t>
    </w:r>
    <w:r w:rsidR="00E60AEF">
      <w:t>5</w:t>
    </w:r>
    <w:r w:rsidRPr="005218C8">
      <w:fldChar w:fldCharType="end"/>
    </w:r>
    <w:r>
      <w:tab/>
      <w:t>Comunicato stampa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B60942" w14:textId="77777777" w:rsidR="00163BBD" w:rsidRDefault="00163BBD" w:rsidP="00D9165E">
      <w:r>
        <w:separator/>
      </w:r>
    </w:p>
  </w:footnote>
  <w:footnote w:type="continuationSeparator" w:id="0">
    <w:p w14:paraId="1A77327F" w14:textId="77777777" w:rsidR="00163BBD" w:rsidRDefault="00163BB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EB2D70" w14:textId="77777777" w:rsidR="00636F66" w:rsidRPr="00F73F1D" w:rsidRDefault="00636F66" w:rsidP="005218C8">
    <w:pPr>
      <w:pStyle w:val="Kopfzeile"/>
    </w:pPr>
    <w:r>
      <mc:AlternateContent>
        <mc:Choice Requires="wps">
          <w:drawing>
            <wp:anchor distT="0" distB="0" distL="114300" distR="114300" simplePos="0" relativeHeight="251674624" behindDoc="1" locked="0" layoutInCell="1" allowOverlap="1" wp14:anchorId="08A7A16D" wp14:editId="21E8961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3EB87BF0" w14:textId="6A41CEBE" w:rsidR="00636F66" w:rsidRPr="00465270" w:rsidRDefault="00636F66" w:rsidP="00EB19AD">
                          <w:pPr>
                            <w:pStyle w:val="Kontaktdaten"/>
                            <w:rPr>
                              <w:rStyle w:val="Fettung"/>
                              <w:bCs/>
                              <w:spacing w:val="2"/>
                              <w:w w:val="100"/>
                            </w:rPr>
                          </w:pPr>
                          <w:proofErr w:type="spellStart"/>
                          <w:r>
                            <w:rPr>
                              <w:rStyle w:val="Fettung"/>
                            </w:rPr>
                            <w:t>Dürr</w:t>
                          </w:r>
                          <w:proofErr w:type="spellEnd"/>
                          <w:r>
                            <w:rPr>
                              <w:rStyle w:val="Fettung"/>
                            </w:rPr>
                            <w:t xml:space="preserve"> Systems AG</w:t>
                          </w:r>
                        </w:p>
                        <w:p w14:paraId="46778D83" w14:textId="54FFDFB3" w:rsidR="00636F66" w:rsidRPr="00465270" w:rsidRDefault="00636F66" w:rsidP="00EB19AD">
                          <w:pPr>
                            <w:pStyle w:val="Kontaktdaten"/>
                          </w:pPr>
                          <w:r>
                            <w:t>Carl-</w:t>
                          </w:r>
                          <w:proofErr w:type="spellStart"/>
                          <w:r>
                            <w:t>Benz</w:t>
                          </w:r>
                          <w:proofErr w:type="spellEnd"/>
                          <w:r>
                            <w:t>-</w:t>
                          </w:r>
                          <w:proofErr w:type="spellStart"/>
                          <w:r>
                            <w:t>Str</w:t>
                          </w:r>
                          <w:proofErr w:type="spellEnd"/>
                          <w:r>
                            <w:t>. 34</w:t>
                          </w:r>
                        </w:p>
                        <w:p w14:paraId="737CC6EF" w14:textId="6329D7FD" w:rsidR="00636F66" w:rsidRPr="00465270" w:rsidRDefault="00636F66" w:rsidP="00EB19AD">
                          <w:pPr>
                            <w:pStyle w:val="Kontaktdaten"/>
                          </w:pPr>
                          <w:r>
                            <w:t xml:space="preserve">74321 </w:t>
                          </w:r>
                          <w:proofErr w:type="spellStart"/>
                          <w:r>
                            <w:t>Bietigheim-Bissingen</w:t>
                          </w:r>
                          <w:proofErr w:type="spellEnd"/>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pPr>
                          <w:r>
                            <w:t xml:space="preserve">Tel.: +49 7142 78-0 </w:t>
                          </w:r>
                        </w:p>
                        <w:p w14:paraId="11E0F3B5" w14:textId="0BE20BA7" w:rsidR="00636F66" w:rsidRPr="00465270" w:rsidRDefault="00636F66" w:rsidP="00EB19AD">
                          <w:pPr>
                            <w:pStyle w:val="Kontaktdaten"/>
                          </w:pPr>
                          <w: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pPr>
                          <w:r>
                            <w:t xml:space="preserve">info@durr.com </w:t>
                          </w:r>
                        </w:p>
                        <w:p w14:paraId="726644A8" w14:textId="77777777" w:rsidR="00636F66" w:rsidRPr="00465270" w:rsidRDefault="00636F66"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7A16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3EB87BF0" w14:textId="6A41CEBE" w:rsidR="00636F66" w:rsidRPr="00465270" w:rsidRDefault="00636F66" w:rsidP="00EB19AD">
                    <w:pPr>
                      <w:pStyle w:val="Kontaktdaten"/>
                      <w:rPr>
                        <w:rStyle w:val="Fettung"/>
                        <w:bCs/>
                        <w:spacing w:val="2"/>
                        <w:w w:val="100"/>
                      </w:rPr>
                    </w:pPr>
                    <w:proofErr w:type="spellStart"/>
                    <w:r>
                      <w:rPr>
                        <w:rStyle w:val="Fettung"/>
                      </w:rPr>
                      <w:t>Dürr</w:t>
                    </w:r>
                    <w:proofErr w:type="spellEnd"/>
                    <w:r>
                      <w:rPr>
                        <w:rStyle w:val="Fettung"/>
                      </w:rPr>
                      <w:t xml:space="preserve"> Systems AG</w:t>
                    </w:r>
                  </w:p>
                  <w:p w14:paraId="46778D83" w14:textId="54FFDFB3" w:rsidR="00636F66" w:rsidRPr="00465270" w:rsidRDefault="00636F66" w:rsidP="00EB19AD">
                    <w:pPr>
                      <w:pStyle w:val="Kontaktdaten"/>
                    </w:pPr>
                    <w:r>
                      <w:t>Carl-</w:t>
                    </w:r>
                    <w:proofErr w:type="spellStart"/>
                    <w:r>
                      <w:t>Benz</w:t>
                    </w:r>
                    <w:proofErr w:type="spellEnd"/>
                    <w:r>
                      <w:t>-</w:t>
                    </w:r>
                    <w:proofErr w:type="spellStart"/>
                    <w:r>
                      <w:t>Str</w:t>
                    </w:r>
                    <w:proofErr w:type="spellEnd"/>
                    <w:r>
                      <w:t>. 34</w:t>
                    </w:r>
                  </w:p>
                  <w:p w14:paraId="737CC6EF" w14:textId="6329D7FD" w:rsidR="00636F66" w:rsidRPr="00465270" w:rsidRDefault="00636F66" w:rsidP="00EB19AD">
                    <w:pPr>
                      <w:pStyle w:val="Kontaktdaten"/>
                    </w:pPr>
                    <w:r>
                      <w:t xml:space="preserve">74321 </w:t>
                    </w:r>
                    <w:proofErr w:type="spellStart"/>
                    <w:r>
                      <w:t>Bietigheim-Bissingen</w:t>
                    </w:r>
                    <w:proofErr w:type="spellEnd"/>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pPr>
                    <w:r>
                      <w:t xml:space="preserve">Tel.: +49 7142 78-0 </w:t>
                    </w:r>
                  </w:p>
                  <w:p w14:paraId="11E0F3B5" w14:textId="0BE20BA7" w:rsidR="00636F66" w:rsidRPr="00465270" w:rsidRDefault="00636F66" w:rsidP="00EB19AD">
                    <w:pPr>
                      <w:pStyle w:val="Kontaktdaten"/>
                    </w:pPr>
                    <w: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pPr>
                    <w:r>
                      <w:t xml:space="preserve">info@durr.com </w:t>
                    </w:r>
                  </w:p>
                  <w:p w14:paraId="726644A8" w14:textId="77777777" w:rsidR="00636F66" w:rsidRPr="00465270" w:rsidRDefault="00636F66" w:rsidP="00EB19AD">
                    <w:pPr>
                      <w:pStyle w:val="Kontaktdaten"/>
                    </w:pPr>
                    <w:r>
                      <w:t>www.durr.com</w:t>
                    </w:r>
                  </w:p>
                </w:txbxContent>
              </v:textbox>
              <w10:wrap anchorx="page" anchory="page"/>
            </v:shape>
          </w:pict>
        </mc:Fallback>
      </mc:AlternateContent>
    </w:r>
    <w:r>
      <w:drawing>
        <wp:anchor distT="0" distB="0" distL="114300" distR="114300" simplePos="0" relativeHeight="251668480" behindDoc="0" locked="1" layoutInCell="1" allowOverlap="1" wp14:anchorId="72D37CE5" wp14:editId="366B5D65">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F7B35" w14:textId="77777777" w:rsidR="00636F66" w:rsidRPr="005837F9" w:rsidRDefault="00636F66" w:rsidP="005218C8">
    <w:pPr>
      <w:pStyle w:val="Kopfzeile"/>
    </w:pPr>
    <w:r>
      <w:drawing>
        <wp:anchor distT="0" distB="0" distL="114300" distR="114300" simplePos="0" relativeHeight="251665408" behindDoc="0" locked="0" layoutInCell="1" allowOverlap="1" wp14:anchorId="4FEABD70" wp14:editId="7B72520B">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1312" behindDoc="0" locked="1" layoutInCell="1" allowOverlap="1" wp14:anchorId="6BC26076" wp14:editId="1AFB816F">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4C68F39" w14:textId="77777777" w:rsidR="00636F66" w:rsidRDefault="00636F66" w:rsidP="005218C8">
    <w:pPr>
      <w:pStyle w:val="Kopfzeile"/>
    </w:pPr>
  </w:p>
  <w:p w14:paraId="607157EB" w14:textId="77777777" w:rsidR="00636F66" w:rsidRDefault="00636F66" w:rsidP="005218C8">
    <w:pPr>
      <w:pStyle w:val="Kopfzeile"/>
    </w:pPr>
  </w:p>
  <w:p w14:paraId="7746C6E2" w14:textId="77777777" w:rsidR="00636F66" w:rsidRDefault="00636F66" w:rsidP="005218C8">
    <w:pPr>
      <w:pStyle w:val="Kopfzeile"/>
    </w:pPr>
  </w:p>
  <w:p w14:paraId="7148B73F" w14:textId="77777777" w:rsidR="00636F66" w:rsidRDefault="00636F66" w:rsidP="00D9165E"/>
  <w:p w14:paraId="0DAAE280" w14:textId="77777777" w:rsidR="00636F66" w:rsidRDefault="00636F66" w:rsidP="00D9165E">
    <w:r>
      <w:rPr>
        <w:noProof/>
      </w:rPr>
      <mc:AlternateContent>
        <mc:Choice Requires="wps">
          <w:drawing>
            <wp:anchor distT="0" distB="0" distL="114300" distR="114300" simplePos="0" relativeHeight="251672576" behindDoc="1" locked="0" layoutInCell="1" allowOverlap="1" wp14:anchorId="3DA14ED3" wp14:editId="7059C3C6">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D3659C1" w14:textId="4F260694" w:rsidR="00636F66" w:rsidRPr="00465270" w:rsidRDefault="00636F66" w:rsidP="0026127D">
                          <w:pPr>
                            <w:pStyle w:val="Kontaktdaten"/>
                            <w:rPr>
                              <w:rStyle w:val="Fettung"/>
                              <w:bCs/>
                              <w:spacing w:val="2"/>
                              <w:w w:val="100"/>
                            </w:rPr>
                          </w:pPr>
                          <w:proofErr w:type="spellStart"/>
                          <w:r>
                            <w:rPr>
                              <w:rStyle w:val="Fettung"/>
                            </w:rPr>
                            <w:t>Dürr</w:t>
                          </w:r>
                          <w:proofErr w:type="spellEnd"/>
                          <w:r>
                            <w:rPr>
                              <w:rStyle w:val="Fettung"/>
                            </w:rPr>
                            <w:t xml:space="preserve"> Systems AG</w:t>
                          </w:r>
                        </w:p>
                        <w:p w14:paraId="191E14E3" w14:textId="5CB17BA6" w:rsidR="00636F66" w:rsidRPr="00465270" w:rsidRDefault="00636F66" w:rsidP="0026127D">
                          <w:pPr>
                            <w:pStyle w:val="Kontaktdaten"/>
                          </w:pPr>
                          <w:r>
                            <w:t>Carl-</w:t>
                          </w:r>
                          <w:proofErr w:type="spellStart"/>
                          <w:r>
                            <w:t>Benz</w:t>
                          </w:r>
                          <w:proofErr w:type="spellEnd"/>
                          <w:r>
                            <w:t>-</w:t>
                          </w:r>
                          <w:proofErr w:type="spellStart"/>
                          <w:r>
                            <w:t>Str</w:t>
                          </w:r>
                          <w:proofErr w:type="spellEnd"/>
                          <w:r>
                            <w:t>. 34</w:t>
                          </w:r>
                        </w:p>
                        <w:p w14:paraId="3213FECA" w14:textId="28F56644" w:rsidR="00636F66" w:rsidRPr="00465270" w:rsidRDefault="00636F66" w:rsidP="0026127D">
                          <w:pPr>
                            <w:pStyle w:val="Kontaktdaten"/>
                          </w:pPr>
                          <w:r>
                            <w:t xml:space="preserve">74321 </w:t>
                          </w:r>
                          <w:proofErr w:type="spellStart"/>
                          <w:r>
                            <w:t>Bietigheim-Bissingen</w:t>
                          </w:r>
                          <w:proofErr w:type="spellEnd"/>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pPr>
                          <w:r>
                            <w:t xml:space="preserve">Tel.: +49 7142 78-0 </w:t>
                          </w:r>
                        </w:p>
                        <w:p w14:paraId="5E5C5703" w14:textId="3E86495F" w:rsidR="00636F66" w:rsidRPr="00465270" w:rsidRDefault="00636F66" w:rsidP="0026127D">
                          <w:pPr>
                            <w:pStyle w:val="Kontaktdaten"/>
                          </w:pPr>
                          <w: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pPr>
                          <w:r>
                            <w:t xml:space="preserve">info@durr.com </w:t>
                          </w:r>
                        </w:p>
                        <w:p w14:paraId="5E50CC6E" w14:textId="77777777" w:rsidR="00636F66" w:rsidRPr="00EB19AD" w:rsidRDefault="00636F6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14ED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D3659C1" w14:textId="4F260694" w:rsidR="00636F66" w:rsidRPr="00465270" w:rsidRDefault="00636F66" w:rsidP="0026127D">
                    <w:pPr>
                      <w:pStyle w:val="Kontaktdaten"/>
                      <w:rPr>
                        <w:rStyle w:val="Fettung"/>
                        <w:bCs/>
                        <w:spacing w:val="2"/>
                        <w:w w:val="100"/>
                      </w:rPr>
                    </w:pPr>
                    <w:proofErr w:type="spellStart"/>
                    <w:r>
                      <w:rPr>
                        <w:rStyle w:val="Fettung"/>
                      </w:rPr>
                      <w:t>Dürr</w:t>
                    </w:r>
                    <w:proofErr w:type="spellEnd"/>
                    <w:r>
                      <w:rPr>
                        <w:rStyle w:val="Fettung"/>
                      </w:rPr>
                      <w:t xml:space="preserve"> Systems AG</w:t>
                    </w:r>
                  </w:p>
                  <w:p w14:paraId="191E14E3" w14:textId="5CB17BA6" w:rsidR="00636F66" w:rsidRPr="00465270" w:rsidRDefault="00636F66" w:rsidP="0026127D">
                    <w:pPr>
                      <w:pStyle w:val="Kontaktdaten"/>
                    </w:pPr>
                    <w:r>
                      <w:t>Carl-</w:t>
                    </w:r>
                    <w:proofErr w:type="spellStart"/>
                    <w:r>
                      <w:t>Benz</w:t>
                    </w:r>
                    <w:proofErr w:type="spellEnd"/>
                    <w:r>
                      <w:t>-</w:t>
                    </w:r>
                    <w:proofErr w:type="spellStart"/>
                    <w:r>
                      <w:t>Str</w:t>
                    </w:r>
                    <w:proofErr w:type="spellEnd"/>
                    <w:r>
                      <w:t>. 34</w:t>
                    </w:r>
                  </w:p>
                  <w:p w14:paraId="3213FECA" w14:textId="28F56644" w:rsidR="00636F66" w:rsidRPr="00465270" w:rsidRDefault="00636F66" w:rsidP="0026127D">
                    <w:pPr>
                      <w:pStyle w:val="Kontaktdaten"/>
                    </w:pPr>
                    <w:r>
                      <w:t xml:space="preserve">74321 </w:t>
                    </w:r>
                    <w:proofErr w:type="spellStart"/>
                    <w:r>
                      <w:t>Bietigheim-Bissingen</w:t>
                    </w:r>
                    <w:proofErr w:type="spellEnd"/>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pPr>
                    <w:r>
                      <w:t xml:space="preserve">Tel.: +49 7142 78-0 </w:t>
                    </w:r>
                  </w:p>
                  <w:p w14:paraId="5E5C5703" w14:textId="3E86495F" w:rsidR="00636F66" w:rsidRPr="00465270" w:rsidRDefault="00636F66" w:rsidP="0026127D">
                    <w:pPr>
                      <w:pStyle w:val="Kontaktdaten"/>
                    </w:pPr>
                    <w: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pPr>
                    <w:r>
                      <w:t xml:space="preserve">info@durr.com </w:t>
                    </w:r>
                  </w:p>
                  <w:p w14:paraId="5E50CC6E" w14:textId="77777777" w:rsidR="00636F66" w:rsidRPr="00EB19AD" w:rsidRDefault="00636F6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1655EE"/>
    <w:multiLevelType w:val="hybridMultilevel"/>
    <w:tmpl w:val="2ABCCCAA"/>
    <w:lvl w:ilvl="0" w:tplc="DB0AAA0C">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CD3961"/>
    <w:multiLevelType w:val="hybridMultilevel"/>
    <w:tmpl w:val="0DFE11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9641373"/>
    <w:multiLevelType w:val="hybridMultilevel"/>
    <w:tmpl w:val="76923ABE"/>
    <w:lvl w:ilvl="0" w:tplc="201AE1F8">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F36115D"/>
    <w:multiLevelType w:val="hybridMultilevel"/>
    <w:tmpl w:val="884E8DB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D5C15D6"/>
    <w:multiLevelType w:val="hybridMultilevel"/>
    <w:tmpl w:val="C4B62468"/>
    <w:lvl w:ilvl="0" w:tplc="2C0AFF40">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19"/>
  </w:num>
  <w:num w:numId="3">
    <w:abstractNumId w:val="6"/>
  </w:num>
  <w:num w:numId="4">
    <w:abstractNumId w:val="10"/>
  </w:num>
  <w:num w:numId="5">
    <w:abstractNumId w:val="16"/>
  </w:num>
  <w:num w:numId="6">
    <w:abstractNumId w:val="3"/>
  </w:num>
  <w:num w:numId="7">
    <w:abstractNumId w:val="22"/>
  </w:num>
  <w:num w:numId="8">
    <w:abstractNumId w:val="9"/>
  </w:num>
  <w:num w:numId="9">
    <w:abstractNumId w:val="20"/>
  </w:num>
  <w:num w:numId="10">
    <w:abstractNumId w:val="8"/>
  </w:num>
  <w:num w:numId="11">
    <w:abstractNumId w:val="0"/>
  </w:num>
  <w:num w:numId="12">
    <w:abstractNumId w:val="5"/>
  </w:num>
  <w:num w:numId="13">
    <w:abstractNumId w:val="12"/>
  </w:num>
  <w:num w:numId="14">
    <w:abstractNumId w:val="15"/>
  </w:num>
  <w:num w:numId="15">
    <w:abstractNumId w:val="18"/>
  </w:num>
  <w:num w:numId="16">
    <w:abstractNumId w:val="17"/>
  </w:num>
  <w:num w:numId="17">
    <w:abstractNumId w:val="14"/>
  </w:num>
  <w:num w:numId="18">
    <w:abstractNumId w:val="11"/>
  </w:num>
  <w:num w:numId="19">
    <w:abstractNumId w:val="13"/>
  </w:num>
  <w:num w:numId="20">
    <w:abstractNumId w:val="1"/>
  </w:num>
  <w:num w:numId="21">
    <w:abstractNumId w:val="2"/>
  </w:num>
  <w:num w:numId="22">
    <w:abstractNumId w:val="7"/>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it-IT"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it-IT" w:vendorID="64" w:dllVersion="4096" w:nlCheck="1" w:checkStyle="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activeWritingStyle w:appName="MSWord" w:lang="de-DE" w:vendorID="64" w:dllVersion="0" w:nlCheck="1" w:checkStyle="0"/>
  <w:activeWritingStyle w:appName="MSWord" w:lang="fr-FR"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07706"/>
    <w:rsid w:val="0001039C"/>
    <w:rsid w:val="000137F9"/>
    <w:rsid w:val="00013B23"/>
    <w:rsid w:val="00015F92"/>
    <w:rsid w:val="0002273A"/>
    <w:rsid w:val="000252C1"/>
    <w:rsid w:val="00026B8C"/>
    <w:rsid w:val="00030020"/>
    <w:rsid w:val="00030C1A"/>
    <w:rsid w:val="0003377D"/>
    <w:rsid w:val="0003543C"/>
    <w:rsid w:val="00036336"/>
    <w:rsid w:val="00037979"/>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461F"/>
    <w:rsid w:val="000B6E58"/>
    <w:rsid w:val="000C009A"/>
    <w:rsid w:val="000C129C"/>
    <w:rsid w:val="000C2A85"/>
    <w:rsid w:val="000C3AF3"/>
    <w:rsid w:val="000C74C8"/>
    <w:rsid w:val="000D1867"/>
    <w:rsid w:val="000D4047"/>
    <w:rsid w:val="000E0AA5"/>
    <w:rsid w:val="000E7D5F"/>
    <w:rsid w:val="000F1B6F"/>
    <w:rsid w:val="000F215E"/>
    <w:rsid w:val="000F2716"/>
    <w:rsid w:val="000F52E1"/>
    <w:rsid w:val="000F599A"/>
    <w:rsid w:val="00100C0C"/>
    <w:rsid w:val="0010134F"/>
    <w:rsid w:val="00101CE8"/>
    <w:rsid w:val="00102066"/>
    <w:rsid w:val="00103EE3"/>
    <w:rsid w:val="001052E0"/>
    <w:rsid w:val="001076E4"/>
    <w:rsid w:val="00112DF3"/>
    <w:rsid w:val="00114E74"/>
    <w:rsid w:val="00115190"/>
    <w:rsid w:val="001167D1"/>
    <w:rsid w:val="00116F3F"/>
    <w:rsid w:val="00116F84"/>
    <w:rsid w:val="00117904"/>
    <w:rsid w:val="00117C7F"/>
    <w:rsid w:val="00124E6A"/>
    <w:rsid w:val="00132A8A"/>
    <w:rsid w:val="00135319"/>
    <w:rsid w:val="00142FDB"/>
    <w:rsid w:val="00143521"/>
    <w:rsid w:val="001440F5"/>
    <w:rsid w:val="00147965"/>
    <w:rsid w:val="0015096A"/>
    <w:rsid w:val="00151506"/>
    <w:rsid w:val="001531F1"/>
    <w:rsid w:val="00156161"/>
    <w:rsid w:val="0016271C"/>
    <w:rsid w:val="00162EEF"/>
    <w:rsid w:val="0016325F"/>
    <w:rsid w:val="00163B9D"/>
    <w:rsid w:val="00163BBD"/>
    <w:rsid w:val="00176D8A"/>
    <w:rsid w:val="00180D0F"/>
    <w:rsid w:val="00185D3D"/>
    <w:rsid w:val="0018703D"/>
    <w:rsid w:val="001877A6"/>
    <w:rsid w:val="001935AE"/>
    <w:rsid w:val="00194AC6"/>
    <w:rsid w:val="00196392"/>
    <w:rsid w:val="00197009"/>
    <w:rsid w:val="001A297C"/>
    <w:rsid w:val="001A5B15"/>
    <w:rsid w:val="001A65EE"/>
    <w:rsid w:val="001B609F"/>
    <w:rsid w:val="001B6B29"/>
    <w:rsid w:val="001C0A26"/>
    <w:rsid w:val="001C0A39"/>
    <w:rsid w:val="001C4508"/>
    <w:rsid w:val="001C5EB3"/>
    <w:rsid w:val="001D0887"/>
    <w:rsid w:val="001D0F2E"/>
    <w:rsid w:val="001D2491"/>
    <w:rsid w:val="001D697E"/>
    <w:rsid w:val="001D776F"/>
    <w:rsid w:val="001F3730"/>
    <w:rsid w:val="001F6276"/>
    <w:rsid w:val="001F7E95"/>
    <w:rsid w:val="0020322F"/>
    <w:rsid w:val="00205B62"/>
    <w:rsid w:val="0020631B"/>
    <w:rsid w:val="00206375"/>
    <w:rsid w:val="002109BF"/>
    <w:rsid w:val="002118EB"/>
    <w:rsid w:val="00216BD0"/>
    <w:rsid w:val="00216FC6"/>
    <w:rsid w:val="002176DB"/>
    <w:rsid w:val="002232E4"/>
    <w:rsid w:val="00226865"/>
    <w:rsid w:val="00231A54"/>
    <w:rsid w:val="0023563A"/>
    <w:rsid w:val="00243F9B"/>
    <w:rsid w:val="00252189"/>
    <w:rsid w:val="00253C11"/>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6B9"/>
    <w:rsid w:val="002D7EB6"/>
    <w:rsid w:val="002E0547"/>
    <w:rsid w:val="002E2125"/>
    <w:rsid w:val="002F6BF1"/>
    <w:rsid w:val="002F7140"/>
    <w:rsid w:val="0030067C"/>
    <w:rsid w:val="00302DB1"/>
    <w:rsid w:val="003035A6"/>
    <w:rsid w:val="00311DC1"/>
    <w:rsid w:val="00330683"/>
    <w:rsid w:val="00333CF4"/>
    <w:rsid w:val="00335617"/>
    <w:rsid w:val="0033769D"/>
    <w:rsid w:val="003434F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0B8"/>
    <w:rsid w:val="0039654F"/>
    <w:rsid w:val="0039780E"/>
    <w:rsid w:val="003A046C"/>
    <w:rsid w:val="003A2989"/>
    <w:rsid w:val="003A692D"/>
    <w:rsid w:val="003B0692"/>
    <w:rsid w:val="003B160B"/>
    <w:rsid w:val="003B1684"/>
    <w:rsid w:val="003C0036"/>
    <w:rsid w:val="003C492A"/>
    <w:rsid w:val="003C60F4"/>
    <w:rsid w:val="003D0063"/>
    <w:rsid w:val="003D2E5B"/>
    <w:rsid w:val="003D3039"/>
    <w:rsid w:val="003D50EB"/>
    <w:rsid w:val="003D770A"/>
    <w:rsid w:val="003E06FE"/>
    <w:rsid w:val="003E5B52"/>
    <w:rsid w:val="003E738F"/>
    <w:rsid w:val="003E7CF8"/>
    <w:rsid w:val="003F0CD8"/>
    <w:rsid w:val="003F1873"/>
    <w:rsid w:val="003F53FD"/>
    <w:rsid w:val="00402949"/>
    <w:rsid w:val="00402AD2"/>
    <w:rsid w:val="0040381F"/>
    <w:rsid w:val="00404174"/>
    <w:rsid w:val="0040784F"/>
    <w:rsid w:val="00407CD3"/>
    <w:rsid w:val="00424A3C"/>
    <w:rsid w:val="0043271F"/>
    <w:rsid w:val="0043346C"/>
    <w:rsid w:val="004370EF"/>
    <w:rsid w:val="004400ED"/>
    <w:rsid w:val="00440155"/>
    <w:rsid w:val="004404FF"/>
    <w:rsid w:val="004427AF"/>
    <w:rsid w:val="00443586"/>
    <w:rsid w:val="00444683"/>
    <w:rsid w:val="00445FDB"/>
    <w:rsid w:val="00450174"/>
    <w:rsid w:val="00450D7A"/>
    <w:rsid w:val="00451CA7"/>
    <w:rsid w:val="004535D9"/>
    <w:rsid w:val="00455402"/>
    <w:rsid w:val="00456256"/>
    <w:rsid w:val="004606AC"/>
    <w:rsid w:val="0046201D"/>
    <w:rsid w:val="00462DDC"/>
    <w:rsid w:val="0046527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001E"/>
    <w:rsid w:val="004D00A5"/>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44F0"/>
    <w:rsid w:val="00505786"/>
    <w:rsid w:val="00506BD5"/>
    <w:rsid w:val="00510FF5"/>
    <w:rsid w:val="00511067"/>
    <w:rsid w:val="00513534"/>
    <w:rsid w:val="0051492B"/>
    <w:rsid w:val="00515153"/>
    <w:rsid w:val="00520BFA"/>
    <w:rsid w:val="00521429"/>
    <w:rsid w:val="005218C8"/>
    <w:rsid w:val="00521CF5"/>
    <w:rsid w:val="00521FD5"/>
    <w:rsid w:val="00524BE9"/>
    <w:rsid w:val="0053318A"/>
    <w:rsid w:val="0053448B"/>
    <w:rsid w:val="00534C1A"/>
    <w:rsid w:val="005365B4"/>
    <w:rsid w:val="0054322C"/>
    <w:rsid w:val="00543485"/>
    <w:rsid w:val="0054450D"/>
    <w:rsid w:val="00545D4F"/>
    <w:rsid w:val="0054721E"/>
    <w:rsid w:val="00550039"/>
    <w:rsid w:val="00554864"/>
    <w:rsid w:val="00555999"/>
    <w:rsid w:val="00555E2A"/>
    <w:rsid w:val="0056229D"/>
    <w:rsid w:val="00562678"/>
    <w:rsid w:val="00564109"/>
    <w:rsid w:val="005673B5"/>
    <w:rsid w:val="005674E8"/>
    <w:rsid w:val="00570ADD"/>
    <w:rsid w:val="00571764"/>
    <w:rsid w:val="005755BD"/>
    <w:rsid w:val="00580070"/>
    <w:rsid w:val="00581C8C"/>
    <w:rsid w:val="005837F9"/>
    <w:rsid w:val="00584007"/>
    <w:rsid w:val="00584B9D"/>
    <w:rsid w:val="00587179"/>
    <w:rsid w:val="005913CF"/>
    <w:rsid w:val="00591CEB"/>
    <w:rsid w:val="00592482"/>
    <w:rsid w:val="00592D83"/>
    <w:rsid w:val="00593AA7"/>
    <w:rsid w:val="00594B29"/>
    <w:rsid w:val="00597F78"/>
    <w:rsid w:val="005A1C80"/>
    <w:rsid w:val="005A370F"/>
    <w:rsid w:val="005B01C4"/>
    <w:rsid w:val="005B184A"/>
    <w:rsid w:val="005B19FD"/>
    <w:rsid w:val="005B34DA"/>
    <w:rsid w:val="005B3AA8"/>
    <w:rsid w:val="005B3CCD"/>
    <w:rsid w:val="005B5B81"/>
    <w:rsid w:val="005C13A1"/>
    <w:rsid w:val="005C424F"/>
    <w:rsid w:val="005D1745"/>
    <w:rsid w:val="005D1F94"/>
    <w:rsid w:val="005D3A5C"/>
    <w:rsid w:val="005D5830"/>
    <w:rsid w:val="005D5940"/>
    <w:rsid w:val="005D5A38"/>
    <w:rsid w:val="005D5CD4"/>
    <w:rsid w:val="005D6A17"/>
    <w:rsid w:val="005E041B"/>
    <w:rsid w:val="005E200B"/>
    <w:rsid w:val="005E33CC"/>
    <w:rsid w:val="005F010B"/>
    <w:rsid w:val="005F182E"/>
    <w:rsid w:val="005F4FBF"/>
    <w:rsid w:val="005F7CEF"/>
    <w:rsid w:val="00602E06"/>
    <w:rsid w:val="006074EB"/>
    <w:rsid w:val="0060792D"/>
    <w:rsid w:val="00610919"/>
    <w:rsid w:val="006117A1"/>
    <w:rsid w:val="00614890"/>
    <w:rsid w:val="00615ED0"/>
    <w:rsid w:val="00617EA4"/>
    <w:rsid w:val="00626A28"/>
    <w:rsid w:val="006311E0"/>
    <w:rsid w:val="00632F11"/>
    <w:rsid w:val="00635ABF"/>
    <w:rsid w:val="00636F66"/>
    <w:rsid w:val="006401F7"/>
    <w:rsid w:val="00641F88"/>
    <w:rsid w:val="00642ED1"/>
    <w:rsid w:val="006438A8"/>
    <w:rsid w:val="00643A04"/>
    <w:rsid w:val="0064408D"/>
    <w:rsid w:val="006449CA"/>
    <w:rsid w:val="00645074"/>
    <w:rsid w:val="00661476"/>
    <w:rsid w:val="00664318"/>
    <w:rsid w:val="0066573F"/>
    <w:rsid w:val="006673F5"/>
    <w:rsid w:val="00670E84"/>
    <w:rsid w:val="0067184B"/>
    <w:rsid w:val="00674DB7"/>
    <w:rsid w:val="0068106C"/>
    <w:rsid w:val="00681403"/>
    <w:rsid w:val="00681ECE"/>
    <w:rsid w:val="00683E9E"/>
    <w:rsid w:val="0068636E"/>
    <w:rsid w:val="00691B0A"/>
    <w:rsid w:val="00691F9E"/>
    <w:rsid w:val="00695F99"/>
    <w:rsid w:val="006A5A75"/>
    <w:rsid w:val="006A6348"/>
    <w:rsid w:val="006A688E"/>
    <w:rsid w:val="006B592D"/>
    <w:rsid w:val="006B5BEE"/>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0B60"/>
    <w:rsid w:val="00705074"/>
    <w:rsid w:val="007065A6"/>
    <w:rsid w:val="00707B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7B57"/>
    <w:rsid w:val="00744943"/>
    <w:rsid w:val="00747C4F"/>
    <w:rsid w:val="00753908"/>
    <w:rsid w:val="00754739"/>
    <w:rsid w:val="00754D82"/>
    <w:rsid w:val="007579FC"/>
    <w:rsid w:val="00762C5B"/>
    <w:rsid w:val="00771469"/>
    <w:rsid w:val="00772BCD"/>
    <w:rsid w:val="00773BF3"/>
    <w:rsid w:val="00775358"/>
    <w:rsid w:val="007769A8"/>
    <w:rsid w:val="00782F20"/>
    <w:rsid w:val="00783AE7"/>
    <w:rsid w:val="0078405F"/>
    <w:rsid w:val="0078480F"/>
    <w:rsid w:val="00786C56"/>
    <w:rsid w:val="00794234"/>
    <w:rsid w:val="007A0268"/>
    <w:rsid w:val="007A7F56"/>
    <w:rsid w:val="007B3100"/>
    <w:rsid w:val="007C0C38"/>
    <w:rsid w:val="007C1F06"/>
    <w:rsid w:val="007C1FA4"/>
    <w:rsid w:val="007C2500"/>
    <w:rsid w:val="007C4752"/>
    <w:rsid w:val="007C5FA7"/>
    <w:rsid w:val="007C6FA7"/>
    <w:rsid w:val="007C726C"/>
    <w:rsid w:val="007C7E8E"/>
    <w:rsid w:val="007D1C32"/>
    <w:rsid w:val="007D220B"/>
    <w:rsid w:val="007D439C"/>
    <w:rsid w:val="007D49EB"/>
    <w:rsid w:val="007D5E15"/>
    <w:rsid w:val="007E094B"/>
    <w:rsid w:val="007E1C18"/>
    <w:rsid w:val="007E4D9A"/>
    <w:rsid w:val="007E54C0"/>
    <w:rsid w:val="007F402B"/>
    <w:rsid w:val="007F40F8"/>
    <w:rsid w:val="007F4972"/>
    <w:rsid w:val="007F4CF1"/>
    <w:rsid w:val="007F770C"/>
    <w:rsid w:val="00800B39"/>
    <w:rsid w:val="00800E10"/>
    <w:rsid w:val="00814018"/>
    <w:rsid w:val="00814940"/>
    <w:rsid w:val="00816302"/>
    <w:rsid w:val="00817EDB"/>
    <w:rsid w:val="00821292"/>
    <w:rsid w:val="00825029"/>
    <w:rsid w:val="00826567"/>
    <w:rsid w:val="00826C30"/>
    <w:rsid w:val="00827948"/>
    <w:rsid w:val="00834D0F"/>
    <w:rsid w:val="00840277"/>
    <w:rsid w:val="00840494"/>
    <w:rsid w:val="0084627F"/>
    <w:rsid w:val="00846A2F"/>
    <w:rsid w:val="0085354B"/>
    <w:rsid w:val="0085432F"/>
    <w:rsid w:val="008557DE"/>
    <w:rsid w:val="00857E8E"/>
    <w:rsid w:val="008649EE"/>
    <w:rsid w:val="00866CA8"/>
    <w:rsid w:val="00873697"/>
    <w:rsid w:val="008746CD"/>
    <w:rsid w:val="00874C03"/>
    <w:rsid w:val="008761F6"/>
    <w:rsid w:val="00876DD1"/>
    <w:rsid w:val="008836F5"/>
    <w:rsid w:val="008856CC"/>
    <w:rsid w:val="0088695A"/>
    <w:rsid w:val="00890887"/>
    <w:rsid w:val="00890E39"/>
    <w:rsid w:val="00890F57"/>
    <w:rsid w:val="00891292"/>
    <w:rsid w:val="00897E2C"/>
    <w:rsid w:val="008A2326"/>
    <w:rsid w:val="008A5BF3"/>
    <w:rsid w:val="008A6CEC"/>
    <w:rsid w:val="008A70B7"/>
    <w:rsid w:val="008B0BF6"/>
    <w:rsid w:val="008B0D22"/>
    <w:rsid w:val="008B0E2E"/>
    <w:rsid w:val="008B30DE"/>
    <w:rsid w:val="008B3618"/>
    <w:rsid w:val="008B50B9"/>
    <w:rsid w:val="008B59FF"/>
    <w:rsid w:val="008C1D52"/>
    <w:rsid w:val="008C343A"/>
    <w:rsid w:val="008C4110"/>
    <w:rsid w:val="008C5157"/>
    <w:rsid w:val="008C7F2C"/>
    <w:rsid w:val="008D0426"/>
    <w:rsid w:val="008D5472"/>
    <w:rsid w:val="008D67AF"/>
    <w:rsid w:val="008D7BC0"/>
    <w:rsid w:val="008E5F87"/>
    <w:rsid w:val="008E7656"/>
    <w:rsid w:val="008E777A"/>
    <w:rsid w:val="008F0FDE"/>
    <w:rsid w:val="008F4796"/>
    <w:rsid w:val="008F5E48"/>
    <w:rsid w:val="00901D5D"/>
    <w:rsid w:val="00902358"/>
    <w:rsid w:val="00905B45"/>
    <w:rsid w:val="0090754E"/>
    <w:rsid w:val="00915251"/>
    <w:rsid w:val="009163C0"/>
    <w:rsid w:val="00921CF1"/>
    <w:rsid w:val="00921E58"/>
    <w:rsid w:val="00924CB3"/>
    <w:rsid w:val="0092544D"/>
    <w:rsid w:val="00925F7D"/>
    <w:rsid w:val="00931A39"/>
    <w:rsid w:val="0093214A"/>
    <w:rsid w:val="0093254F"/>
    <w:rsid w:val="00933393"/>
    <w:rsid w:val="00933B86"/>
    <w:rsid w:val="00935AA9"/>
    <w:rsid w:val="00936845"/>
    <w:rsid w:val="00940128"/>
    <w:rsid w:val="00942FB8"/>
    <w:rsid w:val="00944105"/>
    <w:rsid w:val="00944A84"/>
    <w:rsid w:val="00947CE3"/>
    <w:rsid w:val="009527FF"/>
    <w:rsid w:val="009547D1"/>
    <w:rsid w:val="009633E0"/>
    <w:rsid w:val="00965F78"/>
    <w:rsid w:val="00967AD9"/>
    <w:rsid w:val="00970FCB"/>
    <w:rsid w:val="00972120"/>
    <w:rsid w:val="009726D4"/>
    <w:rsid w:val="00972EBA"/>
    <w:rsid w:val="00974ACB"/>
    <w:rsid w:val="00976EEA"/>
    <w:rsid w:val="00980499"/>
    <w:rsid w:val="009863DF"/>
    <w:rsid w:val="00991E0E"/>
    <w:rsid w:val="009959BC"/>
    <w:rsid w:val="009A306C"/>
    <w:rsid w:val="009A351B"/>
    <w:rsid w:val="009A454E"/>
    <w:rsid w:val="009A7B8B"/>
    <w:rsid w:val="009B2D9D"/>
    <w:rsid w:val="009B5337"/>
    <w:rsid w:val="009B6006"/>
    <w:rsid w:val="009C0868"/>
    <w:rsid w:val="009C1F30"/>
    <w:rsid w:val="009C3C81"/>
    <w:rsid w:val="009D0715"/>
    <w:rsid w:val="009D1C60"/>
    <w:rsid w:val="009D2DBA"/>
    <w:rsid w:val="009D62BE"/>
    <w:rsid w:val="009E4826"/>
    <w:rsid w:val="009E664B"/>
    <w:rsid w:val="009F18FC"/>
    <w:rsid w:val="009F21D0"/>
    <w:rsid w:val="009F252D"/>
    <w:rsid w:val="009F5FB8"/>
    <w:rsid w:val="009F6743"/>
    <w:rsid w:val="009F761E"/>
    <w:rsid w:val="00A00F8D"/>
    <w:rsid w:val="00A03D1A"/>
    <w:rsid w:val="00A050D1"/>
    <w:rsid w:val="00A06101"/>
    <w:rsid w:val="00A16BD5"/>
    <w:rsid w:val="00A1711B"/>
    <w:rsid w:val="00A21AB0"/>
    <w:rsid w:val="00A2544A"/>
    <w:rsid w:val="00A27EFC"/>
    <w:rsid w:val="00A31DB8"/>
    <w:rsid w:val="00A36FE0"/>
    <w:rsid w:val="00A40E17"/>
    <w:rsid w:val="00A447A5"/>
    <w:rsid w:val="00A46F54"/>
    <w:rsid w:val="00A47059"/>
    <w:rsid w:val="00A562F7"/>
    <w:rsid w:val="00A56A84"/>
    <w:rsid w:val="00A56D91"/>
    <w:rsid w:val="00A5700C"/>
    <w:rsid w:val="00A57063"/>
    <w:rsid w:val="00A575AD"/>
    <w:rsid w:val="00A624FA"/>
    <w:rsid w:val="00A65AE5"/>
    <w:rsid w:val="00A70A5F"/>
    <w:rsid w:val="00A807B6"/>
    <w:rsid w:val="00A81731"/>
    <w:rsid w:val="00A8247F"/>
    <w:rsid w:val="00A82F57"/>
    <w:rsid w:val="00A873A1"/>
    <w:rsid w:val="00A9208D"/>
    <w:rsid w:val="00A93B09"/>
    <w:rsid w:val="00A946A1"/>
    <w:rsid w:val="00A962D0"/>
    <w:rsid w:val="00A976CC"/>
    <w:rsid w:val="00A97E72"/>
    <w:rsid w:val="00AA1135"/>
    <w:rsid w:val="00AA2EC0"/>
    <w:rsid w:val="00AA4D33"/>
    <w:rsid w:val="00AB1B65"/>
    <w:rsid w:val="00AB384A"/>
    <w:rsid w:val="00AB5C73"/>
    <w:rsid w:val="00AB6134"/>
    <w:rsid w:val="00AB7342"/>
    <w:rsid w:val="00AC0C0A"/>
    <w:rsid w:val="00AC156A"/>
    <w:rsid w:val="00AC1795"/>
    <w:rsid w:val="00AC25D2"/>
    <w:rsid w:val="00AC25D5"/>
    <w:rsid w:val="00AC326D"/>
    <w:rsid w:val="00AC4932"/>
    <w:rsid w:val="00AC6378"/>
    <w:rsid w:val="00AD3753"/>
    <w:rsid w:val="00AD7E8E"/>
    <w:rsid w:val="00AE0CC8"/>
    <w:rsid w:val="00AE447F"/>
    <w:rsid w:val="00AE5481"/>
    <w:rsid w:val="00AE5695"/>
    <w:rsid w:val="00AE7A4A"/>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46E"/>
    <w:rsid w:val="00B639BB"/>
    <w:rsid w:val="00B63B39"/>
    <w:rsid w:val="00B66C46"/>
    <w:rsid w:val="00B67227"/>
    <w:rsid w:val="00B67ADF"/>
    <w:rsid w:val="00B726F3"/>
    <w:rsid w:val="00B74EEC"/>
    <w:rsid w:val="00B75BE3"/>
    <w:rsid w:val="00B76AC4"/>
    <w:rsid w:val="00B779F2"/>
    <w:rsid w:val="00B77DFE"/>
    <w:rsid w:val="00B827AD"/>
    <w:rsid w:val="00B829DB"/>
    <w:rsid w:val="00B85361"/>
    <w:rsid w:val="00B90801"/>
    <w:rsid w:val="00B95A5D"/>
    <w:rsid w:val="00B965A1"/>
    <w:rsid w:val="00B966C9"/>
    <w:rsid w:val="00B96E35"/>
    <w:rsid w:val="00BA105F"/>
    <w:rsid w:val="00BA38A7"/>
    <w:rsid w:val="00BA49C1"/>
    <w:rsid w:val="00BB6D1A"/>
    <w:rsid w:val="00BC0CC5"/>
    <w:rsid w:val="00BC12DE"/>
    <w:rsid w:val="00BC159C"/>
    <w:rsid w:val="00BD1BE0"/>
    <w:rsid w:val="00BD1C30"/>
    <w:rsid w:val="00BD2E54"/>
    <w:rsid w:val="00BD37F9"/>
    <w:rsid w:val="00BD410D"/>
    <w:rsid w:val="00BD6FDE"/>
    <w:rsid w:val="00BD7267"/>
    <w:rsid w:val="00BD7772"/>
    <w:rsid w:val="00BE2D16"/>
    <w:rsid w:val="00BE3832"/>
    <w:rsid w:val="00BE4FEB"/>
    <w:rsid w:val="00BF246C"/>
    <w:rsid w:val="00BF26AF"/>
    <w:rsid w:val="00BF5882"/>
    <w:rsid w:val="00BF62A8"/>
    <w:rsid w:val="00BF6615"/>
    <w:rsid w:val="00C0283C"/>
    <w:rsid w:val="00C10168"/>
    <w:rsid w:val="00C155DA"/>
    <w:rsid w:val="00C15C40"/>
    <w:rsid w:val="00C22B04"/>
    <w:rsid w:val="00C23BE0"/>
    <w:rsid w:val="00C26C3B"/>
    <w:rsid w:val="00C30243"/>
    <w:rsid w:val="00C41149"/>
    <w:rsid w:val="00C4131C"/>
    <w:rsid w:val="00C416F6"/>
    <w:rsid w:val="00C41892"/>
    <w:rsid w:val="00C4390B"/>
    <w:rsid w:val="00C4707B"/>
    <w:rsid w:val="00C51005"/>
    <w:rsid w:val="00C54CD4"/>
    <w:rsid w:val="00C5652E"/>
    <w:rsid w:val="00C61C6C"/>
    <w:rsid w:val="00C62ACC"/>
    <w:rsid w:val="00C705CE"/>
    <w:rsid w:val="00C710E3"/>
    <w:rsid w:val="00C71697"/>
    <w:rsid w:val="00C75F7F"/>
    <w:rsid w:val="00C766B0"/>
    <w:rsid w:val="00C80111"/>
    <w:rsid w:val="00C835E3"/>
    <w:rsid w:val="00C85B1A"/>
    <w:rsid w:val="00C877B9"/>
    <w:rsid w:val="00C915A2"/>
    <w:rsid w:val="00C92E50"/>
    <w:rsid w:val="00C94884"/>
    <w:rsid w:val="00C956CF"/>
    <w:rsid w:val="00C963C9"/>
    <w:rsid w:val="00CA2C80"/>
    <w:rsid w:val="00CA58EF"/>
    <w:rsid w:val="00CA59A1"/>
    <w:rsid w:val="00CB1E91"/>
    <w:rsid w:val="00CB725A"/>
    <w:rsid w:val="00CC49F4"/>
    <w:rsid w:val="00CC5DB8"/>
    <w:rsid w:val="00CD1BDA"/>
    <w:rsid w:val="00CD2BC2"/>
    <w:rsid w:val="00CD5D15"/>
    <w:rsid w:val="00CD6F05"/>
    <w:rsid w:val="00CE04CF"/>
    <w:rsid w:val="00CE68CF"/>
    <w:rsid w:val="00CE71C0"/>
    <w:rsid w:val="00CF25A9"/>
    <w:rsid w:val="00CF34DB"/>
    <w:rsid w:val="00CF5472"/>
    <w:rsid w:val="00CF78FE"/>
    <w:rsid w:val="00D00FC4"/>
    <w:rsid w:val="00D04131"/>
    <w:rsid w:val="00D04A4C"/>
    <w:rsid w:val="00D0567D"/>
    <w:rsid w:val="00D06D68"/>
    <w:rsid w:val="00D1136F"/>
    <w:rsid w:val="00D13924"/>
    <w:rsid w:val="00D1697C"/>
    <w:rsid w:val="00D16D90"/>
    <w:rsid w:val="00D24C4F"/>
    <w:rsid w:val="00D26132"/>
    <w:rsid w:val="00D2759C"/>
    <w:rsid w:val="00D30E21"/>
    <w:rsid w:val="00D34986"/>
    <w:rsid w:val="00D36FC5"/>
    <w:rsid w:val="00D4098D"/>
    <w:rsid w:val="00D44B55"/>
    <w:rsid w:val="00D4535E"/>
    <w:rsid w:val="00D45CE9"/>
    <w:rsid w:val="00D47F8D"/>
    <w:rsid w:val="00D51AA6"/>
    <w:rsid w:val="00D65157"/>
    <w:rsid w:val="00D665D1"/>
    <w:rsid w:val="00D6698C"/>
    <w:rsid w:val="00D70E53"/>
    <w:rsid w:val="00D7185B"/>
    <w:rsid w:val="00D77896"/>
    <w:rsid w:val="00D854A6"/>
    <w:rsid w:val="00D85B9B"/>
    <w:rsid w:val="00D861BB"/>
    <w:rsid w:val="00D86880"/>
    <w:rsid w:val="00D86DD5"/>
    <w:rsid w:val="00D9165E"/>
    <w:rsid w:val="00DA3DD9"/>
    <w:rsid w:val="00DA4612"/>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2A1"/>
    <w:rsid w:val="00DF5A64"/>
    <w:rsid w:val="00DF6C27"/>
    <w:rsid w:val="00E0085E"/>
    <w:rsid w:val="00E00C76"/>
    <w:rsid w:val="00E06223"/>
    <w:rsid w:val="00E10AC2"/>
    <w:rsid w:val="00E10E38"/>
    <w:rsid w:val="00E10ECE"/>
    <w:rsid w:val="00E11790"/>
    <w:rsid w:val="00E13D32"/>
    <w:rsid w:val="00E15015"/>
    <w:rsid w:val="00E153AC"/>
    <w:rsid w:val="00E1737D"/>
    <w:rsid w:val="00E17750"/>
    <w:rsid w:val="00E23A3C"/>
    <w:rsid w:val="00E24CD8"/>
    <w:rsid w:val="00E27430"/>
    <w:rsid w:val="00E27E06"/>
    <w:rsid w:val="00E32997"/>
    <w:rsid w:val="00E34B40"/>
    <w:rsid w:val="00E4280B"/>
    <w:rsid w:val="00E42C3C"/>
    <w:rsid w:val="00E43141"/>
    <w:rsid w:val="00E43913"/>
    <w:rsid w:val="00E43957"/>
    <w:rsid w:val="00E44472"/>
    <w:rsid w:val="00E45906"/>
    <w:rsid w:val="00E465E8"/>
    <w:rsid w:val="00E5583D"/>
    <w:rsid w:val="00E55F88"/>
    <w:rsid w:val="00E56B97"/>
    <w:rsid w:val="00E60AEF"/>
    <w:rsid w:val="00E6101F"/>
    <w:rsid w:val="00E61CEB"/>
    <w:rsid w:val="00E710F1"/>
    <w:rsid w:val="00E724D2"/>
    <w:rsid w:val="00E727D0"/>
    <w:rsid w:val="00E72AB0"/>
    <w:rsid w:val="00E746F0"/>
    <w:rsid w:val="00E74FCE"/>
    <w:rsid w:val="00E756EB"/>
    <w:rsid w:val="00E80572"/>
    <w:rsid w:val="00E8196D"/>
    <w:rsid w:val="00E84AA4"/>
    <w:rsid w:val="00E8737B"/>
    <w:rsid w:val="00E90C2A"/>
    <w:rsid w:val="00E90FEA"/>
    <w:rsid w:val="00E91128"/>
    <w:rsid w:val="00E945A2"/>
    <w:rsid w:val="00E95F59"/>
    <w:rsid w:val="00E96EF2"/>
    <w:rsid w:val="00EA3FC9"/>
    <w:rsid w:val="00EA448D"/>
    <w:rsid w:val="00EA7A96"/>
    <w:rsid w:val="00EB0104"/>
    <w:rsid w:val="00EB19AD"/>
    <w:rsid w:val="00EB2996"/>
    <w:rsid w:val="00EB31BC"/>
    <w:rsid w:val="00EB3826"/>
    <w:rsid w:val="00EB575F"/>
    <w:rsid w:val="00EB5975"/>
    <w:rsid w:val="00EC149A"/>
    <w:rsid w:val="00EC4E78"/>
    <w:rsid w:val="00EC5A68"/>
    <w:rsid w:val="00EC5CAB"/>
    <w:rsid w:val="00EC6F6F"/>
    <w:rsid w:val="00EC742B"/>
    <w:rsid w:val="00EC7460"/>
    <w:rsid w:val="00EC7DCA"/>
    <w:rsid w:val="00ED54C6"/>
    <w:rsid w:val="00ED6237"/>
    <w:rsid w:val="00EE01DA"/>
    <w:rsid w:val="00EE405D"/>
    <w:rsid w:val="00EE541C"/>
    <w:rsid w:val="00EE7406"/>
    <w:rsid w:val="00EE78B9"/>
    <w:rsid w:val="00EF1C45"/>
    <w:rsid w:val="00EF213B"/>
    <w:rsid w:val="00EF24AF"/>
    <w:rsid w:val="00EF25A9"/>
    <w:rsid w:val="00EF2B48"/>
    <w:rsid w:val="00EF2F57"/>
    <w:rsid w:val="00EF7FAB"/>
    <w:rsid w:val="00F0306A"/>
    <w:rsid w:val="00F03AFA"/>
    <w:rsid w:val="00F126BE"/>
    <w:rsid w:val="00F13462"/>
    <w:rsid w:val="00F14B40"/>
    <w:rsid w:val="00F175B5"/>
    <w:rsid w:val="00F22E61"/>
    <w:rsid w:val="00F26205"/>
    <w:rsid w:val="00F26D41"/>
    <w:rsid w:val="00F31CD7"/>
    <w:rsid w:val="00F35618"/>
    <w:rsid w:val="00F359EA"/>
    <w:rsid w:val="00F35DBA"/>
    <w:rsid w:val="00F42E35"/>
    <w:rsid w:val="00F43A83"/>
    <w:rsid w:val="00F43D07"/>
    <w:rsid w:val="00F44AB9"/>
    <w:rsid w:val="00F51AD6"/>
    <w:rsid w:val="00F51F2A"/>
    <w:rsid w:val="00F5300C"/>
    <w:rsid w:val="00F54B48"/>
    <w:rsid w:val="00F56988"/>
    <w:rsid w:val="00F56BB9"/>
    <w:rsid w:val="00F6135B"/>
    <w:rsid w:val="00F63B99"/>
    <w:rsid w:val="00F6489E"/>
    <w:rsid w:val="00F7077A"/>
    <w:rsid w:val="00F73F1D"/>
    <w:rsid w:val="00F7434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4C23"/>
    <w:rsid w:val="00FC78B8"/>
    <w:rsid w:val="00FD012F"/>
    <w:rsid w:val="00FD3226"/>
    <w:rsid w:val="00FD3F17"/>
    <w:rsid w:val="00FD3FEF"/>
    <w:rsid w:val="00FD7285"/>
    <w:rsid w:val="00FE02DC"/>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4DC1A3B"/>
  <w14:defaultImageDpi w14:val="32767"/>
  <w15:docId w15:val="{391D232F-7872-41FA-AC51-1857CC616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21E58"/>
    <w:rPr>
      <w:sz w:val="16"/>
      <w:szCs w:val="16"/>
    </w:rPr>
  </w:style>
  <w:style w:type="paragraph" w:styleId="Kommentartext">
    <w:name w:val="annotation text"/>
    <w:basedOn w:val="Standard"/>
    <w:link w:val="KommentartextZchn"/>
    <w:uiPriority w:val="99"/>
    <w:semiHidden/>
    <w:unhideWhenUsed/>
    <w:rsid w:val="00921E5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21E5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21E58"/>
    <w:rPr>
      <w:b/>
      <w:bCs/>
    </w:rPr>
  </w:style>
  <w:style w:type="character" w:customStyle="1" w:styleId="KommentarthemaZchn">
    <w:name w:val="Kommentarthema Zchn"/>
    <w:basedOn w:val="KommentartextZchn"/>
    <w:link w:val="Kommentarthema"/>
    <w:uiPriority w:val="99"/>
    <w:semiHidden/>
    <w:rsid w:val="00921E58"/>
    <w:rPr>
      <w:rFonts w:cs="Times New Roman (Textkörper CS)"/>
      <w:b/>
      <w:bCs/>
      <w:color w:val="000000"/>
      <w:sz w:val="20"/>
      <w:szCs w:val="20"/>
    </w:rPr>
  </w:style>
  <w:style w:type="paragraph" w:styleId="berarbeitung">
    <w:name w:val="Revision"/>
    <w:hidden/>
    <w:uiPriority w:val="99"/>
    <w:semiHidden/>
    <w:rsid w:val="00F13462"/>
    <w:rPr>
      <w:rFonts w:cs="Times New Roman (Textkörper CS)"/>
      <w:color w:val="000000"/>
      <w:sz w:val="22"/>
    </w:rPr>
  </w:style>
  <w:style w:type="character" w:customStyle="1" w:styleId="NichtaufgelsteErwhnung1">
    <w:name w:val="Nicht aufgelöste Erwähnung1"/>
    <w:basedOn w:val="Absatz-Standardschriftart"/>
    <w:uiPriority w:val="99"/>
    <w:semiHidden/>
    <w:unhideWhenUsed/>
    <w:rsid w:val="0003377D"/>
    <w:rPr>
      <w:color w:val="605E5C"/>
      <w:shd w:val="clear" w:color="auto" w:fill="E1DFDD"/>
    </w:rPr>
  </w:style>
  <w:style w:type="character" w:styleId="NichtaufgelsteErwhnung">
    <w:name w:val="Unresolved Mention"/>
    <w:basedOn w:val="Absatz-Standardschriftart"/>
    <w:uiPriority w:val="99"/>
    <w:semiHidden/>
    <w:unhideWhenUsed/>
    <w:rsid w:val="003F53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9589674">
      <w:bodyDiv w:val="1"/>
      <w:marLeft w:val="0"/>
      <w:marRight w:val="0"/>
      <w:marTop w:val="0"/>
      <w:marBottom w:val="0"/>
      <w:divBdr>
        <w:top w:val="none" w:sz="0" w:space="0" w:color="auto"/>
        <w:left w:val="none" w:sz="0" w:space="0" w:color="auto"/>
        <w:bottom w:val="none" w:sz="0" w:space="0" w:color="auto"/>
        <w:right w:val="none" w:sz="0" w:space="0" w:color="auto"/>
      </w:divBdr>
      <w:divsChild>
        <w:div w:id="1528059302">
          <w:marLeft w:val="0"/>
          <w:marRight w:val="0"/>
          <w:marTop w:val="0"/>
          <w:marBottom w:val="0"/>
          <w:divBdr>
            <w:top w:val="none" w:sz="0" w:space="0" w:color="auto"/>
            <w:left w:val="none" w:sz="0" w:space="0" w:color="auto"/>
            <w:bottom w:val="none" w:sz="0" w:space="0" w:color="auto"/>
            <w:right w:val="none" w:sz="0" w:space="0" w:color="auto"/>
          </w:divBdr>
        </w:div>
      </w:divsChild>
    </w:div>
    <w:div w:id="1689599181">
      <w:bodyDiv w:val="1"/>
      <w:marLeft w:val="0"/>
      <w:marRight w:val="0"/>
      <w:marTop w:val="0"/>
      <w:marBottom w:val="0"/>
      <w:divBdr>
        <w:top w:val="none" w:sz="0" w:space="0" w:color="auto"/>
        <w:left w:val="none" w:sz="0" w:space="0" w:color="auto"/>
        <w:bottom w:val="none" w:sz="0" w:space="0" w:color="auto"/>
        <w:right w:val="none" w:sz="0" w:space="0" w:color="auto"/>
      </w:divBdr>
      <w:divsChild>
        <w:div w:id="11253883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rind.it"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alessandro.mole@verind.it"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934A39-35AF-4E0E-891B-D9405F429E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1083</Words>
  <Characters>6824</Characters>
  <Application>Microsoft Office Word</Application>
  <DocSecurity>0</DocSecurity>
  <Lines>56</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7892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Schön</dc:creator>
  <cp:lastModifiedBy>Rebecca Weiand-Schütt</cp:lastModifiedBy>
  <cp:revision>4</cp:revision>
  <cp:lastPrinted>2019-05-29T11:27:00Z</cp:lastPrinted>
  <dcterms:created xsi:type="dcterms:W3CDTF">2021-04-22T07:50:00Z</dcterms:created>
  <dcterms:modified xsi:type="dcterms:W3CDTF">2021-04-27T08:17:00Z</dcterms:modified>
</cp:coreProperties>
</file>