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Comunicado à imprensa</w:t>
      </w:r>
    </w:p>
    <w:bookmarkStart w:id="0" w:name="Untertitel"/>
    <w:p w14:paraId="5FE12E56" w14:textId="0F1DFAE8" w:rsidR="00CE71C0" w:rsidRDefault="00CE71C0" w:rsidP="00064547">
      <w:pPr>
        <w:pStyle w:val="Linie"/>
      </w:pPr>
      <w:r>
        <w:rPr>
          <w:noProof/>
          <w:lang w:eastAsia="pt-BR"/>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F260ED9"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7AAAF356" w14:textId="363B563D" w:rsidR="00866F9A" w:rsidRDefault="00304775" w:rsidP="00064547">
      <w:pPr>
        <w:pStyle w:val="Titel-Subline"/>
        <w:rPr>
          <w:color w:val="auto"/>
          <w:sz w:val="20"/>
          <w:szCs w:val="20"/>
        </w:rPr>
      </w:pPr>
      <w:r>
        <w:rPr>
          <w:color w:val="auto"/>
          <w:sz w:val="20"/>
        </w:rPr>
        <w:t>A eletrificação de estufas a gás natural reduz as emissões de CO</w:t>
      </w:r>
      <w:r>
        <w:rPr>
          <w:color w:val="auto"/>
          <w:sz w:val="20"/>
          <w:vertAlign w:val="subscript"/>
        </w:rPr>
        <w:t>2</w:t>
      </w:r>
      <w:r>
        <w:rPr>
          <w:color w:val="auto"/>
          <w:sz w:val="20"/>
        </w:rPr>
        <w:t xml:space="preserve"> das linhas de pintura em até 40%</w:t>
      </w:r>
    </w:p>
    <w:p w14:paraId="21E3D425" w14:textId="31433581" w:rsidR="00A624FA" w:rsidRPr="00DA5071" w:rsidRDefault="002069C8" w:rsidP="00064547">
      <w:pPr>
        <w:pStyle w:val="Titel-Subline"/>
      </w:pPr>
      <w:r>
        <w:t>Independentes e ecológicos: Estufas elétricas da Dürr reduzem significativamente as emissões de CO</w:t>
      </w:r>
      <w:r>
        <w:rPr>
          <w:vertAlign w:val="subscript"/>
        </w:rPr>
        <w:t>2</w:t>
      </w:r>
    </w:p>
    <w:p w14:paraId="4F6AFAA5" w14:textId="4677DF83" w:rsidR="00F71793" w:rsidRDefault="005706FF" w:rsidP="00C51567">
      <w:pPr>
        <w:pStyle w:val="Flietext"/>
        <w:rPr>
          <w:rStyle w:val="Fettung"/>
        </w:rPr>
      </w:pPr>
      <w:r>
        <w:rPr>
          <w:b/>
          <w:iCs/>
          <w:spacing w:val="-2"/>
          <w:w w:val="101"/>
        </w:rPr>
        <w:t>São Paulo</w:t>
      </w:r>
      <w:r w:rsidR="00AE6870">
        <w:rPr>
          <w:rStyle w:val="Fettung"/>
        </w:rPr>
        <w:t xml:space="preserve">, </w:t>
      </w:r>
      <w:r w:rsidR="00ED5AF0">
        <w:rPr>
          <w:rStyle w:val="Fettung"/>
        </w:rPr>
        <w:t>08 de setembro</w:t>
      </w:r>
      <w:r w:rsidR="00AE6870">
        <w:rPr>
          <w:rStyle w:val="Fettung"/>
        </w:rPr>
        <w:t xml:space="preserve"> </w:t>
      </w:r>
      <w:r w:rsidR="002D124A">
        <w:rPr>
          <w:rStyle w:val="Fettung"/>
        </w:rPr>
        <w:t xml:space="preserve">de </w:t>
      </w:r>
      <w:r w:rsidR="00AE6870">
        <w:rPr>
          <w:rStyle w:val="Fettung"/>
        </w:rPr>
        <w:t>2022 – A neutralidade climática, o aumento dos custos das emissões de CO</w:t>
      </w:r>
      <w:r w:rsidR="00AE6870">
        <w:rPr>
          <w:rStyle w:val="Fettung"/>
          <w:vertAlign w:val="subscript"/>
        </w:rPr>
        <w:t>2</w:t>
      </w:r>
      <w:r w:rsidR="00AE6870">
        <w:rPr>
          <w:rStyle w:val="Fettung"/>
        </w:rPr>
        <w:t xml:space="preserve"> e as incertezas ligadas ao fornecimento de gás natural estão levando os fabricantes de carros a intensificar a busca por alternativas às plantas de produção a gás. Em resposta, a Dürr se tornou o primeiro fornecedor a eletrificar todas as estufas da carroceria em seu portfólio. O primeiro projeto de referência com eletricidade ecológica, em uso desde 2018 em uma linha de pintura na Escandinávia, prova que não há mudança na qualidade do processo de secagem, que permanece no mais alto nível.</w:t>
      </w:r>
    </w:p>
    <w:p w14:paraId="1DF9394D" w14:textId="77777777" w:rsidR="00F71793" w:rsidRDefault="00F71793" w:rsidP="00C51567">
      <w:pPr>
        <w:pStyle w:val="Flietext"/>
        <w:rPr>
          <w:rStyle w:val="Fettung"/>
        </w:rPr>
      </w:pPr>
    </w:p>
    <w:p w14:paraId="3779369E" w14:textId="11D7CBD1" w:rsidR="00615828" w:rsidRDefault="008424D9" w:rsidP="008A4A4B">
      <w:pPr>
        <w:pStyle w:val="Flietext"/>
        <w:rPr>
          <w:rStyle w:val="Fettung"/>
          <w:b w:val="0"/>
        </w:rPr>
      </w:pPr>
      <w:r w:rsidRPr="00622E65">
        <w:rPr>
          <w:rStyle w:val="Fettung"/>
          <w:b w:val="0"/>
        </w:rPr>
        <w:t xml:space="preserve">O maior consumidor de energia no processo de </w:t>
      </w:r>
      <w:r>
        <w:rPr>
          <w:rStyle w:val="Fettung"/>
          <w:b w:val="0"/>
        </w:rPr>
        <w:t>pintura</w:t>
      </w:r>
      <w:r w:rsidRPr="00622E65">
        <w:rPr>
          <w:rStyle w:val="Fettung"/>
          <w:b w:val="0"/>
        </w:rPr>
        <w:t xml:space="preserve"> </w:t>
      </w:r>
      <w:r>
        <w:rPr>
          <w:rStyle w:val="Fettung"/>
          <w:b w:val="0"/>
        </w:rPr>
        <w:t>é a</w:t>
      </w:r>
      <w:r w:rsidRPr="00622E65">
        <w:rPr>
          <w:rStyle w:val="Fettung"/>
          <w:b w:val="0"/>
        </w:rPr>
        <w:t xml:space="preserve"> da </w:t>
      </w:r>
      <w:r>
        <w:rPr>
          <w:rStyle w:val="Fettung"/>
          <w:b w:val="0"/>
        </w:rPr>
        <w:t xml:space="preserve">secagem da </w:t>
      </w:r>
      <w:r w:rsidRPr="00622E65">
        <w:rPr>
          <w:rStyle w:val="Fettung"/>
          <w:b w:val="0"/>
        </w:rPr>
        <w:t>carroceria</w:t>
      </w:r>
      <w:r>
        <w:rPr>
          <w:rStyle w:val="Fettung"/>
          <w:b w:val="0"/>
        </w:rPr>
        <w:t>.</w:t>
      </w:r>
      <w:r w:rsidR="00866F9A">
        <w:rPr>
          <w:rStyle w:val="Fettung"/>
          <w:b w:val="0"/>
        </w:rPr>
        <w:t xml:space="preserve"> E a sua participação na pegada de CO</w:t>
      </w:r>
      <w:r w:rsidR="00866F9A">
        <w:rPr>
          <w:rStyle w:val="Fettung"/>
          <w:b w:val="0"/>
          <w:vertAlign w:val="subscript"/>
        </w:rPr>
        <w:t>2</w:t>
      </w:r>
      <w:r w:rsidR="00866F9A">
        <w:rPr>
          <w:rStyle w:val="Fettung"/>
          <w:b w:val="0"/>
        </w:rPr>
        <w:t xml:space="preserve"> é, portanto, alta. Ao alternar de gás natural para energia regenerativa como a eletricidade ecológica, é possível reduzir as emissões de CO</w:t>
      </w:r>
      <w:r w:rsidR="00866F9A">
        <w:rPr>
          <w:rStyle w:val="Fettung"/>
          <w:b w:val="0"/>
          <w:vertAlign w:val="subscript"/>
        </w:rPr>
        <w:t xml:space="preserve">2 </w:t>
      </w:r>
      <w:r w:rsidR="00866F9A">
        <w:rPr>
          <w:rStyle w:val="Fettung"/>
          <w:b w:val="0"/>
        </w:rPr>
        <w:t xml:space="preserve">de uma linha de pintura convencional em cerca de 40%, o que é um enorme avanço em direção à produção neutra para o clima e a maior segurança de abastecimento. </w:t>
      </w:r>
    </w:p>
    <w:p w14:paraId="2C101290" w14:textId="77777777" w:rsidR="00615828" w:rsidRDefault="00615828" w:rsidP="008A4A4B">
      <w:pPr>
        <w:pStyle w:val="Flietext"/>
        <w:rPr>
          <w:rStyle w:val="Fettung"/>
          <w:b w:val="0"/>
        </w:rPr>
      </w:pPr>
    </w:p>
    <w:p w14:paraId="3DCDDB4A" w14:textId="1F1D18B5" w:rsidR="008A4A4B" w:rsidRDefault="00615828" w:rsidP="008A4A4B">
      <w:pPr>
        <w:pStyle w:val="Flietext"/>
        <w:rPr>
          <w:rStyle w:val="Fettung"/>
          <w:b w:val="0"/>
        </w:rPr>
      </w:pPr>
      <w:r>
        <w:rPr>
          <w:rStyle w:val="Fettung"/>
          <w:b w:val="0"/>
        </w:rPr>
        <w:lastRenderedPageBreak/>
        <w:t xml:space="preserve">Todas as estufas da Dürr – da tradicional até a compacta </w:t>
      </w:r>
      <w:r>
        <w:rPr>
          <w:rStyle w:val="Fettung"/>
        </w:rPr>
        <w:t>Eco</w:t>
      </w:r>
      <w:r>
        <w:rPr>
          <w:rStyle w:val="Fettung"/>
          <w:b w:val="0"/>
        </w:rPr>
        <w:t xml:space="preserve">SmartCure e a inovadora </w:t>
      </w:r>
      <w:r>
        <w:rPr>
          <w:rStyle w:val="Fettung"/>
        </w:rPr>
        <w:t>Eco</w:t>
      </w:r>
      <w:r>
        <w:rPr>
          <w:rStyle w:val="Fettung"/>
          <w:b w:val="0"/>
        </w:rPr>
        <w:t xml:space="preserve">InCure com secagem da carroceria de dentro – podem funcionar com as fontes de energia do futuro. Além de favorecer a eletricidade ecológica, a conversão para hidrogênio e biogás também é possível. Como pioneira em estufas elétricas, a Dürr demonstra sua experiência não apenas na eletrificação de novas estufas, mas também em retroajustes em instalações existentes. </w:t>
      </w:r>
      <w:r>
        <w:t xml:space="preserve">A empresa de engenharia de maquinário e instalações oferece avaliações individuais para as plantas existentes, com o objetivo de desenvolver um conceito de conversão ideal para que os fabricantes possam alcançar tempos de conversão </w:t>
      </w:r>
      <w:r w:rsidR="001C0BBF">
        <w:t xml:space="preserve">menores </w:t>
      </w:r>
      <w:r>
        <w:t xml:space="preserve">e uma excelente eficiência de custos. </w:t>
      </w:r>
    </w:p>
    <w:p w14:paraId="49D870D2" w14:textId="033158D1" w:rsidR="008A4A4B" w:rsidRDefault="008A4A4B" w:rsidP="008A4A4B">
      <w:pPr>
        <w:pStyle w:val="Flietext"/>
        <w:rPr>
          <w:rStyle w:val="Fettung"/>
          <w:b w:val="0"/>
        </w:rPr>
      </w:pPr>
    </w:p>
    <w:p w14:paraId="1728F743" w14:textId="367856F3" w:rsidR="0078556A" w:rsidRPr="0078556A" w:rsidRDefault="00C76604" w:rsidP="008A4A4B">
      <w:pPr>
        <w:pStyle w:val="Flietext"/>
        <w:rPr>
          <w:rStyle w:val="Fettung"/>
        </w:rPr>
      </w:pPr>
      <w:r>
        <w:rPr>
          <w:rStyle w:val="Fettung"/>
        </w:rPr>
        <w:t>Redução de custos através da eficiência de energia</w:t>
      </w:r>
    </w:p>
    <w:p w14:paraId="4CAAE314" w14:textId="47273A3F" w:rsidR="00EC0772" w:rsidRDefault="428AB878" w:rsidP="00AC28B6">
      <w:pPr>
        <w:pStyle w:val="Flietext"/>
        <w:rPr>
          <w:rStyle w:val="Fettung"/>
          <w:b w:val="0"/>
        </w:rPr>
      </w:pPr>
      <w:r>
        <w:rPr>
          <w:rStyle w:val="Fettung"/>
          <w:b w:val="0"/>
        </w:rPr>
        <w:t xml:space="preserve">Aumentos adicionais nos preços dos combustíveis fósseis são esperados a médio prazo, ao passo que os custos das plantas regenerativas estão caindo à medida que </w:t>
      </w:r>
      <w:r w:rsidR="008227CD">
        <w:rPr>
          <w:rStyle w:val="Fettung"/>
          <w:b w:val="0"/>
        </w:rPr>
        <w:t xml:space="preserve">sua instalação </w:t>
      </w:r>
      <w:r>
        <w:rPr>
          <w:rStyle w:val="Fettung"/>
          <w:b w:val="0"/>
        </w:rPr>
        <w:t xml:space="preserve">aumenta. </w:t>
      </w:r>
    </w:p>
    <w:p w14:paraId="2A95B4FD" w14:textId="17213594" w:rsidR="00EC0772" w:rsidRDefault="00EC0772" w:rsidP="00EC0772">
      <w:pPr>
        <w:pStyle w:val="Flietext"/>
        <w:rPr>
          <w:rStyle w:val="Fettung"/>
          <w:b w:val="0"/>
        </w:rPr>
      </w:pPr>
      <w:r>
        <w:rPr>
          <w:rStyle w:val="Fettung"/>
          <w:b w:val="0"/>
        </w:rPr>
        <w:t xml:space="preserve">“Nós desenvolvemos um conceito completo com diversos módulos de eficiência energética, para que os fabricantes de carros já possam aproveitar a eletricidade ecológico para uma produção econômica”, explica Heiko Dieter, Gerente de Produto da Dürr Systems AG. “Com um moderno conceito de isolamento, tecnologia de transporte sem skids e nosso sistema de controle de estufa </w:t>
      </w:r>
      <w:r>
        <w:rPr>
          <w:rStyle w:val="Fettung"/>
        </w:rPr>
        <w:t>Eco</w:t>
      </w:r>
      <w:r>
        <w:rPr>
          <w:rStyle w:val="Fettung"/>
          <w:b w:val="0"/>
        </w:rPr>
        <w:t xml:space="preserve">Smart VEC, estamos dominando este tópico a partir de muitas direções”. </w:t>
      </w:r>
    </w:p>
    <w:p w14:paraId="4D76941A" w14:textId="350534E4" w:rsidR="00A853CB" w:rsidRDefault="428AB878" w:rsidP="00C51567">
      <w:pPr>
        <w:pStyle w:val="Flietext"/>
        <w:rPr>
          <w:rStyle w:val="Fettung"/>
          <w:b w:val="0"/>
        </w:rPr>
      </w:pPr>
      <w:r>
        <w:rPr>
          <w:rStyle w:val="Fettung"/>
          <w:b w:val="0"/>
        </w:rPr>
        <w:t xml:space="preserve">  </w:t>
      </w:r>
    </w:p>
    <w:p w14:paraId="40996D52" w14:textId="7C1B714E" w:rsidR="00497759" w:rsidRPr="00497759" w:rsidRDefault="00C76604" w:rsidP="00C51567">
      <w:pPr>
        <w:pStyle w:val="Flietext"/>
        <w:rPr>
          <w:rStyle w:val="Fettung"/>
        </w:rPr>
      </w:pPr>
      <w:r>
        <w:rPr>
          <w:rStyle w:val="Fettung"/>
        </w:rPr>
        <w:t>Temperaturas mais baixas do ar de exaustão</w:t>
      </w:r>
    </w:p>
    <w:p w14:paraId="2C7084A6" w14:textId="5B997F8F" w:rsidR="0055037D" w:rsidRDefault="008A66DA" w:rsidP="00C51567">
      <w:pPr>
        <w:pStyle w:val="Flietext"/>
      </w:pPr>
      <w:r>
        <w:rPr>
          <w:rStyle w:val="Fettung"/>
          <w:b w:val="0"/>
        </w:rPr>
        <w:t xml:space="preserve">O sistema de controle de poluição do ar </w:t>
      </w:r>
      <w:r>
        <w:rPr>
          <w:rStyle w:val="Fettung"/>
        </w:rPr>
        <w:t>Oxi</w:t>
      </w:r>
      <w:r>
        <w:rPr>
          <w:rStyle w:val="Fettung"/>
          <w:b w:val="0"/>
        </w:rPr>
        <w:t xml:space="preserve">.X.RV funciona eletricamente de acordo com o princípio de oxidação térmica regenerativa (RTO). A Dürr é o único fornecedor que pode oferecer um conceito completo que consiste em estufas aquecidas eletricamente e ar de exaustão elétrico após o tratamento. </w:t>
      </w:r>
      <w:r>
        <w:t>O aquecimento elétrico utiliza o método RTO, que desacopla o aquecimento e o controle de poluição do ar. As unidades individuais descentralizadas e compactas fornecem calor.</w:t>
      </w:r>
      <w:r>
        <w:rPr>
          <w:rStyle w:val="Fettung"/>
          <w:b w:val="0"/>
        </w:rPr>
        <w:t xml:space="preserve"> As unidades têm o benefício adicional de simplificar o layout, pois grandes sistemas de dutos para fornecimento de calor não são mais necessários.</w:t>
      </w:r>
      <w:r>
        <w:t xml:space="preserve"> </w:t>
      </w:r>
      <w:r>
        <w:rPr>
          <w:rStyle w:val="Fettung"/>
          <w:b w:val="0"/>
        </w:rPr>
        <w:t xml:space="preserve">A recuperação de calor altamente eficiente significa que os fabricantes podem utilizar a energia no fluxo de ar de exaustão quase </w:t>
      </w:r>
      <w:r>
        <w:rPr>
          <w:rStyle w:val="Fettung"/>
          <w:b w:val="0"/>
        </w:rPr>
        <w:lastRenderedPageBreak/>
        <w:t>completamente para aquecer ar fresco. Isso reduz as perdas de energia por meio do ar de exaustão a um nível baixo sem precedentes.</w:t>
      </w:r>
      <w:r>
        <w:t xml:space="preserve"> </w:t>
      </w:r>
    </w:p>
    <w:p w14:paraId="46214FD3" w14:textId="77777777" w:rsidR="0055037D" w:rsidRDefault="0055037D" w:rsidP="00C51567">
      <w:pPr>
        <w:pStyle w:val="Flietext"/>
      </w:pPr>
    </w:p>
    <w:p w14:paraId="27FF6C2B" w14:textId="4005AA89" w:rsidR="00E00DB6" w:rsidRPr="00E00DB6" w:rsidRDefault="00E00DB6" w:rsidP="00C51567">
      <w:pPr>
        <w:pStyle w:val="Flietext"/>
        <w:rPr>
          <w:rStyle w:val="Fettung"/>
        </w:rPr>
      </w:pPr>
      <w:r>
        <w:rPr>
          <w:rStyle w:val="Fettung"/>
        </w:rPr>
        <w:t>Controle da alimentação elétrica com base nas necessidades</w:t>
      </w:r>
    </w:p>
    <w:p w14:paraId="59F0F3F4" w14:textId="79139E88" w:rsidR="006A3B77" w:rsidRDefault="0055037D" w:rsidP="00C51567">
      <w:pPr>
        <w:pStyle w:val="Flietext"/>
      </w:pPr>
      <w:r>
        <w:rPr>
          <w:rStyle w:val="Fettung"/>
          <w:b w:val="0"/>
        </w:rPr>
        <w:t xml:space="preserve">Outra ferramenta de eficiência de energia é o preditivo sistema de controle de ar fresco e de exaustão </w:t>
      </w:r>
      <w:r>
        <w:rPr>
          <w:rStyle w:val="Fett"/>
        </w:rPr>
        <w:t>Eco</w:t>
      </w:r>
      <w:r>
        <w:t>Smart VEC. O software inteligente regula o consumo de eletricidade da estufa, adequando a demanda de energia ao número exato de carrocerias na estufa</w:t>
      </w:r>
      <w:r w:rsidR="008227CD">
        <w:t>,</w:t>
      </w:r>
      <w:r>
        <w:t xml:space="preserve"> reduzindo o consumo durante o funcionamento </w:t>
      </w:r>
      <w:r w:rsidR="008227CD">
        <w:t>com uma</w:t>
      </w:r>
      <w:r>
        <w:t xml:space="preserve"> carga </w:t>
      </w:r>
      <w:r w:rsidR="008227CD">
        <w:t>menor</w:t>
      </w:r>
      <w:r>
        <w:t xml:space="preserve">. A mudança para a tecnologia de transporte sem skids como a tecnologia transversal da Dürr também economiza energia, já que a estufa aquece menos material que </w:t>
      </w:r>
      <w:r w:rsidR="008227CD">
        <w:t xml:space="preserve">necessita </w:t>
      </w:r>
      <w:r>
        <w:t>esfriar mais tarde.</w:t>
      </w:r>
    </w:p>
    <w:p w14:paraId="11244DF8" w14:textId="2F4FDB70" w:rsidR="006A3B77" w:rsidRDefault="006A3B77" w:rsidP="00C51567">
      <w:pPr>
        <w:pStyle w:val="Flietext"/>
      </w:pPr>
    </w:p>
    <w:p w14:paraId="25A22F21" w14:textId="5B3742CD" w:rsidR="00C76604" w:rsidRPr="00C76604" w:rsidRDefault="00455D76" w:rsidP="530E6AC2">
      <w:pPr>
        <w:pStyle w:val="Flietext"/>
        <w:rPr>
          <w:b/>
          <w:bCs/>
        </w:rPr>
      </w:pPr>
      <w:r>
        <w:rPr>
          <w:b/>
        </w:rPr>
        <w:t>Nenhuma alteração no processo de pintura com a secagem elétrica de carroceria</w:t>
      </w:r>
    </w:p>
    <w:p w14:paraId="673D07EF" w14:textId="00B5B0E9" w:rsidR="005D0B76" w:rsidRDefault="004D1607" w:rsidP="004E4E0B">
      <w:pPr>
        <w:pStyle w:val="Flietext"/>
        <w:rPr>
          <w:rStyle w:val="Fettung"/>
          <w:b w:val="0"/>
        </w:rPr>
      </w:pPr>
      <w:r>
        <w:rPr>
          <w:rStyle w:val="Fettung"/>
          <w:b w:val="0"/>
        </w:rPr>
        <w:t xml:space="preserve">A Dürr observa um aumento forte na demanda de estufas elétricas. “Atualmente, temos vários projetos em fase de elaboração. Como único fornecedor de linhas de pintura, nós podemos oferecer um pacote completo para a eletrificação de secadores e controle de poluição do ar, combinados com as tecnologias de eficiência de energia para reduzir os custos operacionais”, afirma Heiko Dieter. “Estamos colocando tudo isso em prática com os produtos do nosso portfólio. Para nossos clientes, alternar para a secagem elétrica de carroceria é completamente sem risco. Sem alteração na </w:t>
      </w:r>
      <w:r w:rsidR="008227CD">
        <w:rPr>
          <w:rStyle w:val="Fettung"/>
          <w:b w:val="0"/>
        </w:rPr>
        <w:t xml:space="preserve">conhecida </w:t>
      </w:r>
      <w:r>
        <w:rPr>
          <w:rStyle w:val="Fettung"/>
          <w:b w:val="0"/>
        </w:rPr>
        <w:t>qualidade da Dürr e sem mudanças nas condições de secagem, o que muda é somente a fonte de energia”.</w:t>
      </w:r>
    </w:p>
    <w:p w14:paraId="1D35ED2E" w14:textId="77777777" w:rsidR="004E4E0B" w:rsidRDefault="004E4E0B" w:rsidP="004E4E0B">
      <w:pPr>
        <w:pStyle w:val="Flietext"/>
        <w:rPr>
          <w:rStyle w:val="Fettung"/>
        </w:rPr>
      </w:pPr>
    </w:p>
    <w:p w14:paraId="7EB53C9D" w14:textId="0BB13B1E" w:rsidR="00AE7B8B" w:rsidRDefault="004E4E0B" w:rsidP="00AE7B8B">
      <w:pPr>
        <w:spacing w:line="280" w:lineRule="atLeast"/>
        <w:rPr>
          <w:rStyle w:val="Fettung"/>
        </w:rPr>
      </w:pPr>
      <w:r>
        <w:rPr>
          <w:rStyle w:val="Fettung"/>
        </w:rPr>
        <w:t>Imagens</w:t>
      </w:r>
    </w:p>
    <w:p w14:paraId="42B5BD4E" w14:textId="77777777" w:rsidR="008A4B93" w:rsidRDefault="008A4B93" w:rsidP="00AE7B8B">
      <w:pPr>
        <w:spacing w:line="280" w:lineRule="atLeast"/>
        <w:rPr>
          <w:rStyle w:val="Fettung"/>
        </w:rPr>
      </w:pPr>
    </w:p>
    <w:p w14:paraId="09E346E1" w14:textId="2F1A1FD9" w:rsidR="00AE7B8B" w:rsidRPr="00A93A14" w:rsidRDefault="005706FF" w:rsidP="00AE7B8B">
      <w:pPr>
        <w:spacing w:line="280" w:lineRule="atLeast"/>
        <w:rPr>
          <w:rStyle w:val="Fettung"/>
        </w:rPr>
      </w:pPr>
      <w:r>
        <w:rPr>
          <w:rStyle w:val="berschrift6Zchn"/>
          <w:b/>
          <w:noProof/>
          <w:lang w:eastAsia="pt-BR"/>
        </w:rPr>
        <w:lastRenderedPageBreak/>
        <w:drawing>
          <wp:inline distT="0" distB="0" distL="0" distR="0" wp14:anchorId="18449576" wp14:editId="1A268A3D">
            <wp:extent cx="4259580" cy="283972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259580" cy="2839720"/>
                    </a:xfrm>
                    <a:prstGeom prst="rect">
                      <a:avLst/>
                    </a:prstGeom>
                    <a:noFill/>
                    <a:ln>
                      <a:noFill/>
                    </a:ln>
                  </pic:spPr>
                </pic:pic>
              </a:graphicData>
            </a:graphic>
          </wp:inline>
        </w:drawing>
      </w:r>
    </w:p>
    <w:p w14:paraId="6F22D251" w14:textId="581FAC84" w:rsidR="00AE7B8B" w:rsidRPr="002F73C2" w:rsidRDefault="00AE7B8B" w:rsidP="00AE7B8B">
      <w:pPr>
        <w:spacing w:line="280" w:lineRule="atLeast"/>
        <w:rPr>
          <w:rStyle w:val="Fettung"/>
          <w:sz w:val="17"/>
          <w:szCs w:val="17"/>
        </w:rPr>
      </w:pPr>
      <w:r>
        <w:rPr>
          <w:rStyle w:val="Fettung"/>
          <w:sz w:val="17"/>
        </w:rPr>
        <w:t>Imagem 1:</w:t>
      </w:r>
      <w:r>
        <w:rPr>
          <w:sz w:val="17"/>
        </w:rPr>
        <w:t xml:space="preserve"> Luz verde: a </w:t>
      </w:r>
      <w:r>
        <w:rPr>
          <w:b/>
          <w:sz w:val="17"/>
        </w:rPr>
        <w:t>Eco</w:t>
      </w:r>
      <w:r>
        <w:rPr>
          <w:sz w:val="17"/>
        </w:rPr>
        <w:t>InCure aquecido eletricamente é ideal para a secagem de carrocerias de veículos elétrico</w:t>
      </w:r>
      <w:r w:rsidR="008227CD">
        <w:rPr>
          <w:sz w:val="17"/>
        </w:rPr>
        <w:t>s</w:t>
      </w:r>
      <w:r>
        <w:rPr>
          <w:sz w:val="17"/>
        </w:rPr>
        <w:t>.</w:t>
      </w:r>
    </w:p>
    <w:p w14:paraId="51700AB6" w14:textId="77777777" w:rsidR="00AE7B8B" w:rsidRDefault="00AE7B8B" w:rsidP="00C51567">
      <w:pPr>
        <w:pStyle w:val="Flietext"/>
        <w:rPr>
          <w:rStyle w:val="Fettung"/>
        </w:rPr>
      </w:pPr>
    </w:p>
    <w:p w14:paraId="780E09F2" w14:textId="77777777" w:rsidR="005706FF" w:rsidRDefault="005706FF" w:rsidP="005706FF">
      <w:pPr>
        <w:pStyle w:val="Aufzhlungen1"/>
        <w:numPr>
          <w:ilvl w:val="0"/>
          <w:numId w:val="0"/>
        </w:numPr>
        <w:jc w:val="both"/>
        <w:rPr>
          <w:b/>
        </w:rPr>
      </w:pPr>
      <w:r>
        <w:rPr>
          <w:b/>
        </w:rPr>
        <w:t>Sobre a Dürr</w:t>
      </w:r>
    </w:p>
    <w:p w14:paraId="4DA0703D" w14:textId="77777777" w:rsidR="005706FF" w:rsidRPr="002A4385" w:rsidRDefault="005706FF" w:rsidP="005706FF">
      <w:pPr>
        <w:pStyle w:val="Flietext"/>
        <w:spacing w:line="276" w:lineRule="auto"/>
        <w:rPr>
          <w:sz w:val="18"/>
          <w:szCs w:val="18"/>
        </w:rPr>
      </w:pPr>
      <w:r w:rsidRPr="002A4385">
        <w:rPr>
          <w:sz w:val="18"/>
          <w:szCs w:val="18"/>
        </w:rPr>
        <w:t>O Grupo Durr tem marcado presença direta desde 1964 no Brasil, atualmente emprega 300 funcionários. Durr Brasil Ltda com sede em São Paulo, comercializa a maioria dos produtos do portfolio do grupo. Entre suas principais atividades estão sistemas completos de Pintura em regime chave na mão, mas também serviços, modificações e modernizações de instalações existentes não somente na indústria automobilística mas também outros setores industriais na América do Sul. Seus clientes incluem fabricantes automotivos, sua cadeia de fornecedores, e também indústria em geral. Na Durr Brasil também são oferecidos treinamentos e ensaios no centro de testes de aplicação de pintura, colagem, e vedação. Adicionalmente a Durr Brasil é responsável pela Schenck RoTec com tecnologia de balanceamento. O grupo HOMAG produz máquinas e equipamentos para a indústria madeireira</w:t>
      </w:r>
      <w:r w:rsidRPr="002A4385">
        <w:rPr>
          <w:bCs/>
          <w:sz w:val="18"/>
          <w:szCs w:val="18"/>
        </w:rPr>
        <w:t>. Opera</w:t>
      </w:r>
      <w:r w:rsidRPr="002A4385">
        <w:rPr>
          <w:sz w:val="18"/>
          <w:szCs w:val="18"/>
        </w:rPr>
        <w:t xml:space="preserve"> a fábrica, escritórios de vendas e assistência técnica (HOMAG Indústria e Comércio de Máquinas para Madeira Ltda) em São Paulo. AGRAMKOW do Brasil produz sistemas de enchimento e equipamento de testes para refrigerantes, ar condicionado e bombas de aquecimento fabricadas em São Paulo e pertence ao grupo Durr.</w:t>
      </w:r>
    </w:p>
    <w:p w14:paraId="1EFEC095" w14:textId="77777777" w:rsidR="005706FF" w:rsidRDefault="005706FF" w:rsidP="005706FF">
      <w:pPr>
        <w:pStyle w:val="Flietext"/>
        <w:spacing w:line="276" w:lineRule="auto"/>
      </w:pPr>
    </w:p>
    <w:p w14:paraId="2E2EE79A" w14:textId="77777777" w:rsidR="005706FF" w:rsidRPr="00667774" w:rsidRDefault="005706FF" w:rsidP="005706FF">
      <w:pPr>
        <w:spacing w:line="276" w:lineRule="auto"/>
        <w:rPr>
          <w:rFonts w:ascii="Arial" w:hAnsi="Arial" w:cs="Arial"/>
          <w:iCs/>
          <w:sz w:val="18"/>
          <w:szCs w:val="18"/>
          <w:lang w:val="pt-PT" w:eastAsia="de-DE"/>
        </w:rPr>
      </w:pPr>
      <w:r w:rsidRPr="00667774">
        <w:rPr>
          <w:rFonts w:ascii="Arial" w:hAnsi="Arial" w:cs="Arial"/>
          <w:iCs/>
          <w:sz w:val="18"/>
          <w:szCs w:val="18"/>
        </w:rPr>
        <w:t>O Grupo Dürr está entre os líderes mundiais em engenharia mecânica e industrial com vasta experiência em Automação e digitalização / indústria 4.0.</w:t>
      </w:r>
      <w:r w:rsidRPr="00667774">
        <w:rPr>
          <w:rFonts w:ascii="Arial" w:hAnsi="Arial" w:cs="Arial"/>
          <w:iCs/>
          <w:sz w:val="18"/>
          <w:szCs w:val="18"/>
          <w:lang w:eastAsia="ja-JP"/>
        </w:rPr>
        <w:t xml:space="preserve"> Seus produtos, sistemas e serviços permitem processos de produção altamente eficientes e economia de recursos em diversos setores industriais. O Grupo Dürr fornece para setores da indústria como, automotiva, mecânica, química, farmacêutica, tecnologia médica e indústria de madeira. </w:t>
      </w:r>
      <w:r w:rsidRPr="00667774">
        <w:rPr>
          <w:rStyle w:val="hps"/>
          <w:iCs/>
          <w:sz w:val="18"/>
          <w:szCs w:val="18"/>
        </w:rPr>
        <w:t>E</w:t>
      </w:r>
      <w:r w:rsidRPr="00667774">
        <w:rPr>
          <w:rStyle w:val="hps"/>
          <w:iCs/>
          <w:sz w:val="18"/>
          <w:szCs w:val="18"/>
          <w:lang w:val="pt-PT"/>
        </w:rPr>
        <w:t>m 2021, gerou</w:t>
      </w:r>
      <w:r w:rsidRPr="00667774">
        <w:rPr>
          <w:rFonts w:ascii="Arial" w:hAnsi="Arial" w:cs="Arial"/>
          <w:iCs/>
          <w:sz w:val="18"/>
          <w:szCs w:val="18"/>
          <w:lang w:val="pt-PT"/>
        </w:rPr>
        <w:t xml:space="preserve"> </w:t>
      </w:r>
      <w:r w:rsidRPr="00667774">
        <w:rPr>
          <w:rStyle w:val="hps"/>
          <w:iCs/>
          <w:sz w:val="18"/>
          <w:szCs w:val="18"/>
          <w:lang w:val="pt-PT"/>
        </w:rPr>
        <w:t>receitas de vendas</w:t>
      </w:r>
      <w:r w:rsidRPr="00667774">
        <w:rPr>
          <w:rFonts w:ascii="Arial" w:hAnsi="Arial" w:cs="Arial"/>
          <w:iCs/>
          <w:sz w:val="18"/>
          <w:szCs w:val="18"/>
          <w:lang w:val="pt-PT"/>
        </w:rPr>
        <w:t xml:space="preserve"> </w:t>
      </w:r>
      <w:r w:rsidRPr="00667774">
        <w:rPr>
          <w:rStyle w:val="hps"/>
          <w:iCs/>
          <w:sz w:val="18"/>
          <w:szCs w:val="18"/>
          <w:lang w:val="pt-PT"/>
        </w:rPr>
        <w:t>de</w:t>
      </w:r>
      <w:r w:rsidRPr="00667774">
        <w:rPr>
          <w:rFonts w:ascii="Arial" w:hAnsi="Arial" w:cs="Arial"/>
          <w:iCs/>
          <w:sz w:val="18"/>
          <w:szCs w:val="18"/>
          <w:lang w:val="pt-PT"/>
        </w:rPr>
        <w:t xml:space="preserve"> </w:t>
      </w:r>
      <w:r w:rsidRPr="00667774">
        <w:rPr>
          <w:rStyle w:val="hps"/>
          <w:iCs/>
          <w:sz w:val="18"/>
          <w:szCs w:val="18"/>
          <w:lang w:val="pt-PT"/>
        </w:rPr>
        <w:t>€</w:t>
      </w:r>
      <w:r w:rsidRPr="00667774">
        <w:rPr>
          <w:rFonts w:ascii="Arial" w:hAnsi="Arial" w:cs="Arial"/>
          <w:iCs/>
          <w:sz w:val="18"/>
          <w:szCs w:val="18"/>
          <w:lang w:val="pt-PT"/>
        </w:rPr>
        <w:t xml:space="preserve"> </w:t>
      </w:r>
      <w:r w:rsidRPr="00667774">
        <w:rPr>
          <w:rStyle w:val="hps"/>
          <w:iCs/>
          <w:sz w:val="18"/>
          <w:szCs w:val="18"/>
          <w:lang w:val="pt-PT"/>
        </w:rPr>
        <w:t>3,54</w:t>
      </w:r>
      <w:r w:rsidRPr="00667774">
        <w:rPr>
          <w:rFonts w:ascii="Arial" w:hAnsi="Arial" w:cs="Arial"/>
          <w:iCs/>
          <w:sz w:val="18"/>
          <w:szCs w:val="18"/>
          <w:lang w:val="pt-PT"/>
        </w:rPr>
        <w:t xml:space="preserve"> </w:t>
      </w:r>
      <w:r w:rsidRPr="00667774">
        <w:rPr>
          <w:rStyle w:val="hps"/>
          <w:iCs/>
          <w:sz w:val="18"/>
          <w:szCs w:val="18"/>
          <w:lang w:val="pt-PT"/>
        </w:rPr>
        <w:t>bilhões. A empresa conta com 18.</w:t>
      </w:r>
      <w:r>
        <w:rPr>
          <w:rStyle w:val="hps"/>
          <w:iCs/>
          <w:sz w:val="18"/>
          <w:szCs w:val="18"/>
          <w:lang w:val="pt-PT"/>
        </w:rPr>
        <w:t>1</w:t>
      </w:r>
      <w:r w:rsidRPr="00667774">
        <w:rPr>
          <w:rStyle w:val="hps"/>
          <w:iCs/>
          <w:sz w:val="18"/>
          <w:szCs w:val="18"/>
          <w:lang w:val="pt-PT"/>
        </w:rPr>
        <w:t>00 funcionários e está presente em 120 localidades, situadas em 33 países. O grupo atua no mercado com as marcas Dürr, Schenck, e HOMAG, por meio de cinco divisões:</w:t>
      </w:r>
    </w:p>
    <w:p w14:paraId="5877BFC2" w14:textId="77777777" w:rsidR="005706FF" w:rsidRPr="00667774" w:rsidRDefault="005706FF" w:rsidP="005706FF">
      <w:pPr>
        <w:numPr>
          <w:ilvl w:val="0"/>
          <w:numId w:val="18"/>
        </w:numPr>
        <w:tabs>
          <w:tab w:val="clear" w:pos="3572"/>
        </w:tabs>
        <w:spacing w:line="276" w:lineRule="auto"/>
        <w:ind w:right="284"/>
        <w:jc w:val="both"/>
        <w:rPr>
          <w:rFonts w:ascii="Arial" w:hAnsi="Arial" w:cs="Arial"/>
          <w:iCs/>
          <w:sz w:val="18"/>
          <w:szCs w:val="18"/>
          <w:lang w:eastAsia="ja-JP"/>
        </w:rPr>
      </w:pPr>
      <w:r w:rsidRPr="00667774">
        <w:rPr>
          <w:rFonts w:ascii="Arial" w:hAnsi="Arial" w:cs="Arial"/>
          <w:b/>
          <w:bCs/>
          <w:iCs/>
          <w:sz w:val="18"/>
          <w:szCs w:val="18"/>
          <w:lang w:eastAsia="ja-JP"/>
        </w:rPr>
        <w:lastRenderedPageBreak/>
        <w:t>Paint and Final Assembly Systems:</w:t>
      </w:r>
      <w:r w:rsidRPr="00667774">
        <w:rPr>
          <w:rFonts w:ascii="Arial" w:hAnsi="Arial" w:cs="Arial"/>
          <w:iCs/>
          <w:sz w:val="18"/>
          <w:szCs w:val="18"/>
          <w:lang w:eastAsia="ja-JP"/>
        </w:rPr>
        <w:t xml:space="preserve"> Linhas de pintura ,instalações de montagem final, equipamentos de testes e enchimento de fluídos para a indústria automotiva, sistemas de montagem e teste para aparelhos médicos.</w:t>
      </w:r>
    </w:p>
    <w:p w14:paraId="050453E4" w14:textId="77777777" w:rsidR="005706FF" w:rsidRPr="00667774" w:rsidRDefault="005706FF" w:rsidP="005706FF">
      <w:pPr>
        <w:numPr>
          <w:ilvl w:val="0"/>
          <w:numId w:val="18"/>
        </w:numPr>
        <w:tabs>
          <w:tab w:val="clear" w:pos="3572"/>
        </w:tabs>
        <w:spacing w:line="276" w:lineRule="auto"/>
        <w:ind w:right="284"/>
        <w:jc w:val="both"/>
        <w:rPr>
          <w:rFonts w:ascii="Arial" w:hAnsi="Arial" w:cs="Arial"/>
          <w:iCs/>
          <w:sz w:val="18"/>
          <w:szCs w:val="18"/>
          <w:lang w:val="it-IT" w:eastAsia="ja-JP"/>
        </w:rPr>
      </w:pPr>
      <w:r w:rsidRPr="00667774">
        <w:rPr>
          <w:rFonts w:ascii="Arial" w:hAnsi="Arial" w:cs="Arial"/>
          <w:b/>
          <w:bCs/>
          <w:iCs/>
          <w:sz w:val="18"/>
          <w:szCs w:val="18"/>
          <w:lang w:eastAsia="ja-JP"/>
        </w:rPr>
        <w:t xml:space="preserve">Application </w:t>
      </w:r>
      <w:r w:rsidRPr="00667774">
        <w:rPr>
          <w:rFonts w:ascii="Arial" w:hAnsi="Arial" w:cs="Arial"/>
          <w:b/>
          <w:bCs/>
          <w:iCs/>
          <w:sz w:val="18"/>
          <w:szCs w:val="18"/>
          <w:lang w:val="it-IT" w:eastAsia="ja-JP"/>
        </w:rPr>
        <w:t>Technology</w:t>
      </w:r>
      <w:r w:rsidRPr="00667774">
        <w:rPr>
          <w:rFonts w:ascii="Arial" w:hAnsi="Arial" w:cs="Arial"/>
          <w:b/>
          <w:bCs/>
          <w:iCs/>
          <w:sz w:val="18"/>
          <w:szCs w:val="18"/>
          <w:lang w:eastAsia="ja-JP"/>
        </w:rPr>
        <w:t xml:space="preserve">: </w:t>
      </w:r>
      <w:r w:rsidRPr="00667774">
        <w:rPr>
          <w:rFonts w:ascii="Arial" w:hAnsi="Arial" w:cs="Arial"/>
          <w:iCs/>
          <w:sz w:val="18"/>
          <w:szCs w:val="18"/>
          <w:lang w:eastAsia="ja-JP"/>
        </w:rPr>
        <w:t>Tecnologia de robôs para a aplicação automática de tinta, selantes e adesivos</w:t>
      </w:r>
    </w:p>
    <w:p w14:paraId="12130036" w14:textId="77777777" w:rsidR="005706FF" w:rsidRPr="00667774" w:rsidRDefault="005706FF" w:rsidP="005706FF">
      <w:pPr>
        <w:pStyle w:val="Listenabsatz"/>
        <w:numPr>
          <w:ilvl w:val="0"/>
          <w:numId w:val="18"/>
        </w:numPr>
        <w:tabs>
          <w:tab w:val="clear" w:pos="3572"/>
        </w:tabs>
        <w:spacing w:line="276" w:lineRule="auto"/>
        <w:rPr>
          <w:rFonts w:ascii="Arial" w:hAnsi="Arial" w:cs="Arial"/>
          <w:iCs/>
          <w:sz w:val="18"/>
          <w:szCs w:val="18"/>
          <w:u w:val="single"/>
          <w:lang w:eastAsia="de-DE"/>
        </w:rPr>
      </w:pPr>
      <w:r w:rsidRPr="00667774">
        <w:rPr>
          <w:rFonts w:ascii="Arial" w:hAnsi="Arial" w:cs="Arial"/>
          <w:b/>
          <w:bCs/>
          <w:iCs/>
          <w:sz w:val="18"/>
          <w:szCs w:val="18"/>
        </w:rPr>
        <w:t>Clean Technology Systems:</w:t>
      </w:r>
      <w:r w:rsidRPr="00667774">
        <w:rPr>
          <w:rFonts w:ascii="Arial" w:hAnsi="Arial" w:cs="Arial"/>
          <w:iCs/>
          <w:sz w:val="18"/>
          <w:szCs w:val="18"/>
        </w:rPr>
        <w:t xml:space="preserve"> Sistemas de purificação de gases de exaustão, sistemas de redução de ruídos e linhas de protetivos para baterias</w:t>
      </w:r>
    </w:p>
    <w:p w14:paraId="7DFBDBCC" w14:textId="77777777" w:rsidR="005706FF" w:rsidRPr="00667774" w:rsidRDefault="005706FF" w:rsidP="005706FF">
      <w:pPr>
        <w:numPr>
          <w:ilvl w:val="0"/>
          <w:numId w:val="18"/>
        </w:numPr>
        <w:tabs>
          <w:tab w:val="clear" w:pos="3572"/>
        </w:tabs>
        <w:spacing w:line="276" w:lineRule="auto"/>
        <w:ind w:right="284"/>
        <w:jc w:val="both"/>
        <w:rPr>
          <w:rFonts w:ascii="Arial" w:hAnsi="Arial" w:cs="Arial"/>
          <w:iCs/>
          <w:strike/>
          <w:sz w:val="18"/>
          <w:szCs w:val="18"/>
          <w:lang w:eastAsia="ja-JP"/>
        </w:rPr>
      </w:pPr>
      <w:r w:rsidRPr="00667774">
        <w:rPr>
          <w:rFonts w:ascii="Arial" w:hAnsi="Arial" w:cs="Arial"/>
          <w:b/>
          <w:bCs/>
          <w:iCs/>
          <w:sz w:val="18"/>
          <w:szCs w:val="18"/>
          <w:lang w:eastAsia="ja-JP"/>
        </w:rPr>
        <w:t>Measuring and Process Systems:</w:t>
      </w:r>
      <w:r w:rsidRPr="00667774">
        <w:rPr>
          <w:rFonts w:ascii="Arial" w:hAnsi="Arial" w:cs="Arial"/>
          <w:iCs/>
          <w:sz w:val="18"/>
          <w:szCs w:val="18"/>
          <w:lang w:eastAsia="ja-JP"/>
        </w:rPr>
        <w:t xml:space="preserve"> Sistemas de balanceamento e diagnóstico</w:t>
      </w:r>
    </w:p>
    <w:p w14:paraId="422C2C8D" w14:textId="77777777" w:rsidR="005706FF" w:rsidRPr="00667774" w:rsidRDefault="005706FF" w:rsidP="005706FF">
      <w:pPr>
        <w:pStyle w:val="Listenabsatz"/>
        <w:numPr>
          <w:ilvl w:val="0"/>
          <w:numId w:val="18"/>
        </w:numPr>
        <w:tabs>
          <w:tab w:val="clear" w:pos="3572"/>
        </w:tabs>
        <w:spacing w:line="276" w:lineRule="auto"/>
        <w:ind w:right="27"/>
        <w:jc w:val="both"/>
        <w:rPr>
          <w:rFonts w:ascii="Arial" w:hAnsi="Arial" w:cs="Arial"/>
          <w:sz w:val="18"/>
          <w:szCs w:val="18"/>
        </w:rPr>
      </w:pPr>
      <w:r w:rsidRPr="00667774">
        <w:rPr>
          <w:rFonts w:ascii="Arial" w:hAnsi="Arial" w:cs="Arial"/>
          <w:b/>
          <w:bCs/>
          <w:iCs/>
          <w:sz w:val="18"/>
          <w:szCs w:val="18"/>
          <w:lang w:eastAsia="ja-JP"/>
        </w:rPr>
        <w:t>Woodworking Machinery and Systems:</w:t>
      </w:r>
      <w:r w:rsidRPr="00667774">
        <w:rPr>
          <w:rFonts w:ascii="Arial" w:hAnsi="Arial" w:cs="Arial"/>
          <w:iCs/>
          <w:sz w:val="18"/>
          <w:szCs w:val="18"/>
          <w:lang w:eastAsia="ja-JP"/>
        </w:rPr>
        <w:t xml:space="preserve"> Máquinas e equipamentos para processamento de madeira</w:t>
      </w:r>
    </w:p>
    <w:p w14:paraId="33B5F869" w14:textId="77777777" w:rsidR="005706FF" w:rsidRDefault="005706FF" w:rsidP="005706FF">
      <w:pPr>
        <w:pStyle w:val="Flietext"/>
        <w:spacing w:line="276" w:lineRule="auto"/>
      </w:pPr>
    </w:p>
    <w:p w14:paraId="6707B028" w14:textId="77777777" w:rsidR="005706FF" w:rsidRDefault="005706FF" w:rsidP="005706FF">
      <w:pPr>
        <w:spacing w:line="276" w:lineRule="auto"/>
        <w:ind w:right="27"/>
        <w:jc w:val="both"/>
        <w:rPr>
          <w:rFonts w:cs="Arial"/>
          <w:b/>
          <w:color w:val="auto"/>
          <w:szCs w:val="22"/>
        </w:rPr>
      </w:pPr>
      <w:r>
        <w:rPr>
          <w:rFonts w:cs="Arial"/>
          <w:b/>
          <w:color w:val="auto"/>
          <w:szCs w:val="22"/>
        </w:rPr>
        <w:t>Contato:</w:t>
      </w:r>
    </w:p>
    <w:p w14:paraId="2CFDCA78" w14:textId="77777777" w:rsidR="005706FF" w:rsidRDefault="005706FF" w:rsidP="005706FF">
      <w:pPr>
        <w:shd w:val="clear" w:color="auto" w:fill="FFFFFF"/>
        <w:spacing w:line="360" w:lineRule="auto"/>
        <w:ind w:right="27"/>
        <w:jc w:val="both"/>
        <w:rPr>
          <w:rFonts w:eastAsia="Times New Roman" w:cs="Arial"/>
          <w:color w:val="auto"/>
          <w:szCs w:val="22"/>
        </w:rPr>
      </w:pPr>
      <w:r>
        <w:rPr>
          <w:rFonts w:eastAsia="Times New Roman" w:cs="Arial"/>
          <w:color w:val="auto"/>
          <w:szCs w:val="22"/>
        </w:rPr>
        <w:t>Paulo Sentieiro</w:t>
      </w:r>
    </w:p>
    <w:p w14:paraId="1F4D3291" w14:textId="77777777" w:rsidR="005706FF" w:rsidRPr="00A90ECA" w:rsidRDefault="005706FF" w:rsidP="005706FF">
      <w:pPr>
        <w:shd w:val="clear" w:color="auto" w:fill="FFFFFF"/>
        <w:spacing w:line="360" w:lineRule="auto"/>
        <w:ind w:right="27"/>
        <w:jc w:val="both"/>
        <w:rPr>
          <w:rFonts w:eastAsia="Times New Roman" w:cs="Arial"/>
          <w:color w:val="auto"/>
          <w:szCs w:val="22"/>
        </w:rPr>
      </w:pPr>
      <w:r w:rsidRPr="00A90ECA">
        <w:rPr>
          <w:rFonts w:eastAsia="Times New Roman" w:cs="Arial"/>
          <w:color w:val="auto"/>
          <w:szCs w:val="22"/>
        </w:rPr>
        <w:t>Durr Brasil Ltda.</w:t>
      </w:r>
    </w:p>
    <w:p w14:paraId="6F999766" w14:textId="77777777" w:rsidR="005706FF" w:rsidRDefault="005706FF" w:rsidP="005706FF">
      <w:pPr>
        <w:shd w:val="clear" w:color="auto" w:fill="FFFFFF"/>
        <w:spacing w:line="360" w:lineRule="auto"/>
        <w:ind w:right="27"/>
        <w:jc w:val="both"/>
        <w:rPr>
          <w:rFonts w:eastAsia="Times New Roman" w:cs="Arial"/>
          <w:color w:val="auto"/>
          <w:szCs w:val="22"/>
          <w:lang w:val="en-US"/>
        </w:rPr>
      </w:pPr>
      <w:r>
        <w:rPr>
          <w:rFonts w:eastAsia="Times New Roman" w:cs="Arial"/>
          <w:color w:val="auto"/>
          <w:szCs w:val="22"/>
          <w:lang w:val="en-US"/>
        </w:rPr>
        <w:t>Vice-President Sales &amp; Marketing</w:t>
      </w:r>
    </w:p>
    <w:p w14:paraId="72522321" w14:textId="77777777" w:rsidR="005706FF" w:rsidRPr="00A90ECA" w:rsidRDefault="005706FF" w:rsidP="005706FF">
      <w:pPr>
        <w:shd w:val="clear" w:color="auto" w:fill="FFFFFF"/>
        <w:spacing w:line="360" w:lineRule="auto"/>
        <w:ind w:right="27"/>
        <w:jc w:val="both"/>
        <w:rPr>
          <w:rFonts w:eastAsia="Times New Roman" w:cs="Arial"/>
          <w:color w:val="auto"/>
          <w:szCs w:val="22"/>
          <w:lang w:val="en-US"/>
        </w:rPr>
      </w:pPr>
      <w:r w:rsidRPr="00A90ECA">
        <w:rPr>
          <w:rFonts w:eastAsia="Times New Roman" w:cs="Arial"/>
          <w:color w:val="auto"/>
          <w:szCs w:val="22"/>
          <w:lang w:val="en-US"/>
        </w:rPr>
        <w:t>+55 11 99481-6790</w:t>
      </w:r>
    </w:p>
    <w:p w14:paraId="541AAB96" w14:textId="77777777" w:rsidR="005706FF" w:rsidRPr="00A90ECA" w:rsidRDefault="005706FF" w:rsidP="005706FF">
      <w:pPr>
        <w:shd w:val="clear" w:color="auto" w:fill="FFFFFF"/>
        <w:spacing w:line="360" w:lineRule="auto"/>
        <w:ind w:right="27"/>
        <w:jc w:val="both"/>
        <w:rPr>
          <w:rFonts w:eastAsia="Times New Roman" w:cs="Arial"/>
          <w:color w:val="auto"/>
          <w:szCs w:val="22"/>
          <w:lang w:val="en-US"/>
        </w:rPr>
      </w:pPr>
      <w:r w:rsidRPr="00A90ECA">
        <w:rPr>
          <w:rFonts w:eastAsia="Times New Roman" w:cs="Arial"/>
          <w:color w:val="auto"/>
          <w:szCs w:val="22"/>
          <w:lang w:val="en-US"/>
        </w:rPr>
        <w:t xml:space="preserve">E-mail paulo.sentieiro@durr.com.br </w:t>
      </w:r>
    </w:p>
    <w:p w14:paraId="1E358A69" w14:textId="77777777" w:rsidR="005706FF" w:rsidRDefault="005706FF" w:rsidP="005706FF">
      <w:pPr>
        <w:shd w:val="clear" w:color="auto" w:fill="FFFFFF"/>
        <w:spacing w:line="360" w:lineRule="auto"/>
        <w:ind w:right="27"/>
        <w:jc w:val="both"/>
        <w:rPr>
          <w:rFonts w:eastAsia="Times New Roman" w:cs="Arial"/>
          <w:color w:val="auto"/>
          <w:szCs w:val="22"/>
        </w:rPr>
      </w:pPr>
      <w:r>
        <w:rPr>
          <w:rFonts w:eastAsia="Times New Roman" w:cs="Arial"/>
          <w:color w:val="auto"/>
          <w:szCs w:val="22"/>
        </w:rPr>
        <w:t xml:space="preserve">Internet www.durr.com </w:t>
      </w:r>
    </w:p>
    <w:p w14:paraId="070BADB9" w14:textId="77777777" w:rsidR="005706FF" w:rsidRDefault="005706FF" w:rsidP="005706FF">
      <w:pPr>
        <w:shd w:val="clear" w:color="auto" w:fill="FFFFFF"/>
        <w:spacing w:line="360" w:lineRule="auto"/>
        <w:ind w:right="27"/>
        <w:jc w:val="both"/>
        <w:rPr>
          <w:rFonts w:eastAsia="Times New Roman" w:cs="Arial"/>
          <w:color w:val="auto"/>
          <w:szCs w:val="22"/>
        </w:rPr>
      </w:pPr>
    </w:p>
    <w:p w14:paraId="661441EF" w14:textId="77777777" w:rsidR="005706FF" w:rsidRDefault="005706FF" w:rsidP="005706FF">
      <w:pPr>
        <w:spacing w:line="360" w:lineRule="auto"/>
        <w:ind w:right="27"/>
        <w:jc w:val="both"/>
        <w:rPr>
          <w:rFonts w:cs="Arial"/>
          <w:b/>
          <w:color w:val="auto"/>
          <w:szCs w:val="22"/>
        </w:rPr>
      </w:pPr>
      <w:r>
        <w:rPr>
          <w:b/>
          <w:color w:val="auto"/>
          <w:szCs w:val="22"/>
        </w:rPr>
        <w:t>Contato de Imprensa:</w:t>
      </w:r>
    </w:p>
    <w:p w14:paraId="323262B7" w14:textId="77777777" w:rsidR="005706FF" w:rsidRDefault="005706FF" w:rsidP="005706FF">
      <w:pPr>
        <w:tabs>
          <w:tab w:val="left" w:pos="0"/>
          <w:tab w:val="left" w:pos="851"/>
          <w:tab w:val="left" w:pos="4253"/>
        </w:tabs>
        <w:spacing w:line="380" w:lineRule="exact"/>
        <w:ind w:right="27"/>
        <w:jc w:val="both"/>
        <w:rPr>
          <w:color w:val="auto"/>
          <w:szCs w:val="22"/>
        </w:rPr>
      </w:pPr>
      <w:r>
        <w:rPr>
          <w:color w:val="auto"/>
          <w:szCs w:val="22"/>
        </w:rPr>
        <w:t>Marco Dabus</w:t>
      </w:r>
    </w:p>
    <w:p w14:paraId="5201C7BE" w14:textId="77777777" w:rsidR="005706FF" w:rsidRDefault="005706FF" w:rsidP="005706FF">
      <w:pPr>
        <w:tabs>
          <w:tab w:val="left" w:pos="0"/>
          <w:tab w:val="left" w:pos="851"/>
          <w:tab w:val="left" w:pos="4253"/>
        </w:tabs>
        <w:spacing w:line="380" w:lineRule="exact"/>
        <w:ind w:right="27"/>
        <w:jc w:val="both"/>
        <w:rPr>
          <w:color w:val="auto"/>
          <w:szCs w:val="22"/>
        </w:rPr>
      </w:pPr>
      <w:r>
        <w:rPr>
          <w:color w:val="auto"/>
          <w:szCs w:val="22"/>
        </w:rPr>
        <w:t>Célia Romano</w:t>
      </w:r>
    </w:p>
    <w:p w14:paraId="2958A5E2" w14:textId="77777777" w:rsidR="005706FF" w:rsidRDefault="005706FF" w:rsidP="005706FF">
      <w:pPr>
        <w:tabs>
          <w:tab w:val="left" w:pos="0"/>
          <w:tab w:val="left" w:pos="851"/>
          <w:tab w:val="left" w:pos="4253"/>
        </w:tabs>
        <w:spacing w:line="380" w:lineRule="exact"/>
        <w:ind w:right="27"/>
        <w:jc w:val="both"/>
        <w:rPr>
          <w:b/>
          <w:color w:val="auto"/>
          <w:szCs w:val="22"/>
        </w:rPr>
      </w:pPr>
      <w:r>
        <w:rPr>
          <w:b/>
          <w:color w:val="auto"/>
          <w:szCs w:val="22"/>
        </w:rPr>
        <w:t>Press Services Soluções Integradas em Comunicação</w:t>
      </w:r>
    </w:p>
    <w:p w14:paraId="48E08B1E" w14:textId="77777777" w:rsidR="005706FF" w:rsidRDefault="00920627" w:rsidP="005706FF">
      <w:pPr>
        <w:shd w:val="clear" w:color="auto" w:fill="FFFFFF"/>
        <w:spacing w:line="360" w:lineRule="auto"/>
        <w:ind w:right="27"/>
        <w:jc w:val="both"/>
        <w:rPr>
          <w:rFonts w:cs="Arial"/>
          <w:color w:val="auto"/>
          <w:szCs w:val="22"/>
        </w:rPr>
      </w:pPr>
      <w:hyperlink r:id="rId13" w:history="1">
        <w:r w:rsidR="005706FF">
          <w:rPr>
            <w:rStyle w:val="Hyperlink"/>
            <w:rFonts w:cs="Arial"/>
            <w:color w:val="auto"/>
            <w:szCs w:val="22"/>
          </w:rPr>
          <w:t>marco@presscomunica.com.br</w:t>
        </w:r>
      </w:hyperlink>
      <w:r w:rsidR="005706FF">
        <w:rPr>
          <w:rStyle w:val="Hyperlink"/>
          <w:rFonts w:cs="Arial"/>
          <w:color w:val="auto"/>
          <w:szCs w:val="22"/>
        </w:rPr>
        <w:t xml:space="preserve"> </w:t>
      </w:r>
      <w:r w:rsidR="005706FF">
        <w:rPr>
          <w:color w:val="auto"/>
          <w:szCs w:val="22"/>
        </w:rPr>
        <w:t xml:space="preserve">- </w:t>
      </w:r>
      <w:r w:rsidR="005706FF">
        <w:rPr>
          <w:rFonts w:cs="Arial"/>
          <w:color w:val="auto"/>
          <w:szCs w:val="22"/>
        </w:rPr>
        <w:t>(55 11) 3627.9896</w:t>
      </w:r>
    </w:p>
    <w:p w14:paraId="6945EAB1" w14:textId="77777777" w:rsidR="005706FF" w:rsidRDefault="00920627" w:rsidP="005706FF">
      <w:pPr>
        <w:shd w:val="clear" w:color="auto" w:fill="FFFFFF"/>
        <w:spacing w:line="360" w:lineRule="auto"/>
        <w:ind w:right="27"/>
        <w:jc w:val="both"/>
        <w:rPr>
          <w:rFonts w:eastAsia="Times New Roman" w:cs="Arial"/>
          <w:color w:val="auto"/>
          <w:szCs w:val="22"/>
          <w:u w:val="single"/>
        </w:rPr>
      </w:pPr>
      <w:hyperlink r:id="rId14" w:history="1">
        <w:r w:rsidR="005706FF">
          <w:rPr>
            <w:rStyle w:val="Hyperlink"/>
            <w:rFonts w:eastAsia="Times New Roman" w:cs="Arial"/>
            <w:szCs w:val="22"/>
          </w:rPr>
          <w:t>celia@presscomunica.com.br</w:t>
        </w:r>
      </w:hyperlink>
      <w:r w:rsidR="005706FF">
        <w:rPr>
          <w:rFonts w:eastAsia="Times New Roman" w:cs="Arial"/>
          <w:color w:val="auto"/>
          <w:szCs w:val="22"/>
          <w:u w:val="single"/>
        </w:rPr>
        <w:t xml:space="preserve"> </w:t>
      </w:r>
    </w:p>
    <w:p w14:paraId="3A497E9D" w14:textId="77777777" w:rsidR="005706FF" w:rsidRDefault="005706FF" w:rsidP="005706FF">
      <w:pPr>
        <w:pStyle w:val="InfoKontaktseite"/>
        <w:pageBreakBefore w:val="0"/>
      </w:pPr>
    </w:p>
    <w:p w14:paraId="308B1F9B" w14:textId="77777777" w:rsidR="005706FF" w:rsidRDefault="005706FF" w:rsidP="005706FF">
      <w:pPr>
        <w:pStyle w:val="InfoKontaktseite"/>
        <w:pageBreakBefore w:val="0"/>
      </w:pPr>
    </w:p>
    <w:p w14:paraId="64485D97" w14:textId="77777777" w:rsidR="005706FF" w:rsidRDefault="005706FF" w:rsidP="005706FF">
      <w:pPr>
        <w:spacing w:line="360" w:lineRule="auto"/>
        <w:jc w:val="both"/>
        <w:rPr>
          <w:rFonts w:ascii="Arial" w:hAnsi="Arial" w:cs="Arial"/>
          <w:iCs/>
          <w:sz w:val="18"/>
          <w:szCs w:val="18"/>
        </w:rPr>
      </w:pPr>
    </w:p>
    <w:p w14:paraId="7286BCE8" w14:textId="77777777" w:rsidR="00D6022F" w:rsidRPr="00D6022F" w:rsidRDefault="00D6022F" w:rsidP="004E4E0B">
      <w:pPr>
        <w:pStyle w:val="Flietext"/>
        <w:rPr>
          <w:rStyle w:val="Fettung"/>
        </w:rPr>
      </w:pPr>
    </w:p>
    <w:p w14:paraId="3A915A57" w14:textId="77777777" w:rsidR="00FB5C95" w:rsidRDefault="00FB5C95" w:rsidP="006625B2">
      <w:pPr>
        <w:pStyle w:val="Flietext"/>
      </w:pPr>
    </w:p>
    <w:sectPr w:rsidR="00FB5C95"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CD414" w14:textId="77777777" w:rsidR="00920627" w:rsidRDefault="00920627" w:rsidP="00D9165E">
      <w:r>
        <w:separator/>
      </w:r>
    </w:p>
  </w:endnote>
  <w:endnote w:type="continuationSeparator" w:id="0">
    <w:p w14:paraId="3005A911" w14:textId="77777777" w:rsidR="00920627" w:rsidRDefault="00920627" w:rsidP="00D9165E">
      <w:r>
        <w:continuationSeparator/>
      </w:r>
    </w:p>
  </w:endnote>
  <w:endnote w:type="continuationNotice" w:id="1">
    <w:p w14:paraId="32C96113" w14:textId="77777777" w:rsidR="00920627" w:rsidRDefault="0092062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2318719" w:rsidR="0078556A" w:rsidRPr="0085432F" w:rsidRDefault="0078556A" w:rsidP="005218C8">
    <w:pPr>
      <w:pStyle w:val="Fuzeile"/>
    </w:pPr>
    <w:r w:rsidRPr="006E5C09">
      <w:fldChar w:fldCharType="begin"/>
    </w:r>
    <w:r w:rsidRPr="006E5C09">
      <w:instrText xml:space="preserve"> IF  \* MERGEFORMAT </w:instrText>
    </w:r>
    <w:fldSimple w:instr="NUMPAGES  \* MERGEFORMAT">
      <w:r w:rsidR="002D124A">
        <w:instrText>5</w:instrText>
      </w:r>
    </w:fldSimple>
    <w:r w:rsidRPr="006E5C09">
      <w:instrText>&gt;"1" "</w:instrText>
    </w:r>
    <w:r w:rsidRPr="006E5C09">
      <w:fldChar w:fldCharType="begin"/>
    </w:r>
    <w:r w:rsidRPr="006E5C09">
      <w:instrText xml:space="preserve"> PAGE  \* MERGEFORMAT </w:instrText>
    </w:r>
    <w:r w:rsidRPr="006E5C09">
      <w:fldChar w:fldCharType="separate"/>
    </w:r>
    <w:r w:rsidR="002D124A">
      <w:instrText>5</w:instrText>
    </w:r>
    <w:r w:rsidRPr="006E5C09">
      <w:fldChar w:fldCharType="end"/>
    </w:r>
    <w:r w:rsidRPr="006E5C09">
      <w:instrText>/</w:instrText>
    </w:r>
    <w:fldSimple w:instr="NUMPAGES  \* MERGEFORMAT">
      <w:r w:rsidR="002D124A">
        <w:instrText>5</w:instrText>
      </w:r>
    </w:fldSimple>
    <w:r w:rsidRPr="006E5C09">
      <w:instrText>" "</w:instrText>
    </w:r>
    <w:r w:rsidRPr="006E5C09">
      <w:fldChar w:fldCharType="separate"/>
    </w:r>
    <w:r w:rsidR="002D124A">
      <w:t>5</w:t>
    </w:r>
    <w:r w:rsidR="002D124A" w:rsidRPr="006E5C09">
      <w:t>/</w:t>
    </w:r>
    <w:r w:rsidR="002D124A">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1DBF4C4D" w:rsidR="0078556A" w:rsidRPr="005218C8" w:rsidRDefault="0078556A" w:rsidP="005218C8">
    <w:pPr>
      <w:pStyle w:val="Kopfzeile"/>
    </w:pPr>
    <w:r w:rsidRPr="005218C8">
      <w:fldChar w:fldCharType="begin"/>
    </w:r>
    <w:r w:rsidRPr="005218C8">
      <w:instrText xml:space="preserve"> IF  \* MERGEFORMAT </w:instrText>
    </w:r>
    <w:fldSimple w:instr="NUMPAGES  \* MERGEFORMAT">
      <w:r w:rsidR="002D124A">
        <w:instrText>5</w:instrText>
      </w:r>
    </w:fldSimple>
    <w:r w:rsidRPr="005218C8">
      <w:instrText>&gt;"1" "</w:instrText>
    </w:r>
    <w:r w:rsidRPr="005218C8">
      <w:fldChar w:fldCharType="begin"/>
    </w:r>
    <w:r w:rsidRPr="005218C8">
      <w:instrText xml:space="preserve"> PAGE  \* MERGEFORMAT </w:instrText>
    </w:r>
    <w:r w:rsidRPr="005218C8">
      <w:fldChar w:fldCharType="separate"/>
    </w:r>
    <w:r w:rsidR="002D124A">
      <w:instrText>1</w:instrText>
    </w:r>
    <w:r w:rsidRPr="005218C8">
      <w:fldChar w:fldCharType="end"/>
    </w:r>
    <w:r w:rsidRPr="005218C8">
      <w:instrText>/</w:instrText>
    </w:r>
    <w:fldSimple w:instr="NUMPAGES  \* MERGEFORMAT">
      <w:r w:rsidR="002D124A">
        <w:instrText>5</w:instrText>
      </w:r>
    </w:fldSimple>
    <w:r w:rsidRPr="005218C8">
      <w:instrText>" "</w:instrText>
    </w:r>
    <w:r w:rsidRPr="005218C8">
      <w:fldChar w:fldCharType="separate"/>
    </w:r>
    <w:r w:rsidR="002D124A">
      <w:t>1</w:t>
    </w:r>
    <w:r w:rsidR="002D124A" w:rsidRPr="005218C8">
      <w:t>/</w:t>
    </w:r>
    <w:r w:rsidR="002D124A">
      <w:t>5</w:t>
    </w:r>
    <w:r w:rsidRPr="005218C8">
      <w:fldChar w:fldCharType="end"/>
    </w:r>
    <w:r>
      <w:tab/>
      <w:t xml:space="preserve">Comunicado à imprensa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0D1EB" w14:textId="77777777" w:rsidR="00920627" w:rsidRDefault="00920627" w:rsidP="00D9165E">
      <w:r>
        <w:separator/>
      </w:r>
    </w:p>
  </w:footnote>
  <w:footnote w:type="continuationSeparator" w:id="0">
    <w:p w14:paraId="6D7157A3" w14:textId="77777777" w:rsidR="00920627" w:rsidRDefault="00920627" w:rsidP="00D9165E">
      <w:r>
        <w:continuationSeparator/>
      </w:r>
    </w:p>
  </w:footnote>
  <w:footnote w:type="continuationNotice" w:id="1">
    <w:p w14:paraId="0741A378" w14:textId="77777777" w:rsidR="00920627" w:rsidRDefault="0092062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78556A" w:rsidRPr="00F73F1D" w:rsidRDefault="0078556A" w:rsidP="005218C8">
    <w:pPr>
      <w:pStyle w:val="Kopfzeile"/>
    </w:pPr>
    <w:r>
      <w:rPr>
        <w:lang w:eastAsia="pt-BR"/>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78556A" w:rsidRPr="005706FF" w:rsidRDefault="0078556A" w:rsidP="00B143FE">
                          <w:pPr>
                            <w:pStyle w:val="Kontaktdaten"/>
                            <w:rPr>
                              <w:rStyle w:val="Fettung"/>
                              <w:bCs/>
                              <w:spacing w:val="2"/>
                              <w:w w:val="100"/>
                              <w:lang w:val="de-DE"/>
                            </w:rPr>
                          </w:pPr>
                          <w:r w:rsidRPr="005706FF">
                            <w:rPr>
                              <w:rStyle w:val="Fettung"/>
                              <w:lang w:val="de-DE"/>
                            </w:rPr>
                            <w:t>Dürr Systems AG</w:t>
                          </w:r>
                        </w:p>
                        <w:p w14:paraId="3D3A50D5" w14:textId="77777777" w:rsidR="0078556A" w:rsidRPr="00D617C2" w:rsidRDefault="0078556A" w:rsidP="00B143FE">
                          <w:pPr>
                            <w:pStyle w:val="Kontaktdaten"/>
                            <w:rPr>
                              <w:lang w:val="de-DE"/>
                            </w:rPr>
                          </w:pPr>
                          <w:r w:rsidRPr="005706FF">
                            <w:rPr>
                              <w:lang w:val="de-DE"/>
                            </w:rPr>
                            <w:t xml:space="preserve">Carl-Benz-Str. </w:t>
                          </w:r>
                          <w:r w:rsidRPr="00D617C2">
                            <w:rPr>
                              <w:lang w:val="de-DE"/>
                            </w:rPr>
                            <w:t>34</w:t>
                          </w:r>
                        </w:p>
                        <w:p w14:paraId="013BD512" w14:textId="77777777" w:rsidR="0078556A" w:rsidRPr="005706FF" w:rsidRDefault="0078556A" w:rsidP="00B143FE">
                          <w:pPr>
                            <w:pStyle w:val="Kontaktdaten"/>
                            <w:rPr>
                              <w:lang w:val="de-DE"/>
                            </w:rPr>
                          </w:pPr>
                          <w:r w:rsidRPr="005706FF">
                            <w:rPr>
                              <w:lang w:val="de-DE"/>
                            </w:rPr>
                            <w:t>74321 Bietigheim-Bissingen</w:t>
                          </w:r>
                        </w:p>
                        <w:p w14:paraId="6F69D746" w14:textId="77777777" w:rsidR="0078556A" w:rsidRPr="004E4E0B" w:rsidRDefault="0078556A" w:rsidP="00B143FE">
                          <w:pPr>
                            <w:pStyle w:val="Kontaktdaten"/>
                            <w:rPr>
                              <w:lang w:val="de-DE"/>
                            </w:rPr>
                          </w:pPr>
                        </w:p>
                        <w:p w14:paraId="4A747A10" w14:textId="77777777" w:rsidR="0078556A" w:rsidRPr="005706FF" w:rsidRDefault="0078556A" w:rsidP="00B143FE">
                          <w:pPr>
                            <w:pStyle w:val="Kontaktdaten"/>
                            <w:rPr>
                              <w:lang w:val="de-DE"/>
                            </w:rPr>
                          </w:pPr>
                          <w:r w:rsidRPr="005706FF">
                            <w:rPr>
                              <w:lang w:val="de-DE"/>
                            </w:rPr>
                            <w:t xml:space="preserve">Tel.: +49 7142 78-0 </w:t>
                          </w:r>
                        </w:p>
                        <w:p w14:paraId="717B90E6" w14:textId="77777777" w:rsidR="0078556A" w:rsidRPr="005706FF" w:rsidRDefault="0078556A" w:rsidP="00B143FE">
                          <w:pPr>
                            <w:pStyle w:val="Kontaktdaten"/>
                            <w:rPr>
                              <w:lang w:val="de-DE"/>
                            </w:rPr>
                          </w:pPr>
                          <w:r w:rsidRPr="005706FF">
                            <w:rPr>
                              <w:lang w:val="de-DE"/>
                            </w:rPr>
                            <w:t xml:space="preserve">Fax: +49 7142 78-2107 </w:t>
                          </w:r>
                        </w:p>
                        <w:p w14:paraId="2C72C6A2" w14:textId="77777777" w:rsidR="0078556A" w:rsidRPr="004E4E0B" w:rsidRDefault="0078556A" w:rsidP="00B143FE">
                          <w:pPr>
                            <w:pStyle w:val="Kontaktdaten"/>
                            <w:rPr>
                              <w:lang w:val="de-DE"/>
                            </w:rPr>
                          </w:pPr>
                        </w:p>
                        <w:p w14:paraId="4A3B1117" w14:textId="77777777" w:rsidR="0078556A" w:rsidRPr="005706FF" w:rsidRDefault="0078556A" w:rsidP="00B143FE">
                          <w:pPr>
                            <w:pStyle w:val="Kontaktdaten"/>
                            <w:rPr>
                              <w:lang w:val="de-DE"/>
                            </w:rPr>
                          </w:pPr>
                          <w:r w:rsidRPr="005706FF">
                            <w:rPr>
                              <w:lang w:val="de-DE"/>
                            </w:rPr>
                            <w:t xml:space="preserve">info@durr.com </w:t>
                          </w:r>
                        </w:p>
                        <w:p w14:paraId="570B69D5" w14:textId="77777777" w:rsidR="0078556A" w:rsidRPr="0026127D" w:rsidRDefault="0078556A"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78556A" w:rsidRPr="005706FF" w:rsidRDefault="0078556A" w:rsidP="00B143FE">
                    <w:pPr>
                      <w:pStyle w:val="Kontaktdaten"/>
                      <w:rPr>
                        <w:rStyle w:val="Fettung"/>
                        <w:bCs/>
                        <w:spacing w:val="2"/>
                        <w:w w:val="100"/>
                        <w:lang w:val="de-DE"/>
                      </w:rPr>
                    </w:pPr>
                    <w:r w:rsidRPr="005706FF">
                      <w:rPr>
                        <w:rStyle w:val="Fettung"/>
                        <w:lang w:val="de-DE"/>
                      </w:rPr>
                      <w:t>Dürr Systems AG</w:t>
                    </w:r>
                  </w:p>
                  <w:p w14:paraId="3D3A50D5" w14:textId="77777777" w:rsidR="0078556A" w:rsidRPr="00D617C2" w:rsidRDefault="0078556A" w:rsidP="00B143FE">
                    <w:pPr>
                      <w:pStyle w:val="Kontaktdaten"/>
                      <w:rPr>
                        <w:lang w:val="de-DE"/>
                      </w:rPr>
                    </w:pPr>
                    <w:r w:rsidRPr="005706FF">
                      <w:rPr>
                        <w:lang w:val="de-DE"/>
                      </w:rPr>
                      <w:t xml:space="preserve">Carl-Benz-Str. </w:t>
                    </w:r>
                    <w:r w:rsidRPr="00D617C2">
                      <w:rPr>
                        <w:lang w:val="de-DE"/>
                      </w:rPr>
                      <w:t>34</w:t>
                    </w:r>
                  </w:p>
                  <w:p w14:paraId="013BD512" w14:textId="77777777" w:rsidR="0078556A" w:rsidRPr="005706FF" w:rsidRDefault="0078556A" w:rsidP="00B143FE">
                    <w:pPr>
                      <w:pStyle w:val="Kontaktdaten"/>
                      <w:rPr>
                        <w:lang w:val="de-DE"/>
                      </w:rPr>
                    </w:pPr>
                    <w:r w:rsidRPr="005706FF">
                      <w:rPr>
                        <w:lang w:val="de-DE"/>
                      </w:rPr>
                      <w:t>74321 Bietigheim-Bissingen</w:t>
                    </w:r>
                  </w:p>
                  <w:p w14:paraId="6F69D746" w14:textId="77777777" w:rsidR="0078556A" w:rsidRPr="004E4E0B" w:rsidRDefault="0078556A" w:rsidP="00B143FE">
                    <w:pPr>
                      <w:pStyle w:val="Kontaktdaten"/>
                      <w:rPr>
                        <w:lang w:val="de-DE"/>
                      </w:rPr>
                    </w:pPr>
                  </w:p>
                  <w:p w14:paraId="4A747A10" w14:textId="77777777" w:rsidR="0078556A" w:rsidRPr="005706FF" w:rsidRDefault="0078556A" w:rsidP="00B143FE">
                    <w:pPr>
                      <w:pStyle w:val="Kontaktdaten"/>
                      <w:rPr>
                        <w:lang w:val="de-DE"/>
                      </w:rPr>
                    </w:pPr>
                    <w:r w:rsidRPr="005706FF">
                      <w:rPr>
                        <w:lang w:val="de-DE"/>
                      </w:rPr>
                      <w:t xml:space="preserve">Tel.: +49 7142 78-0 </w:t>
                    </w:r>
                  </w:p>
                  <w:p w14:paraId="717B90E6" w14:textId="77777777" w:rsidR="0078556A" w:rsidRPr="005706FF" w:rsidRDefault="0078556A" w:rsidP="00B143FE">
                    <w:pPr>
                      <w:pStyle w:val="Kontaktdaten"/>
                      <w:rPr>
                        <w:lang w:val="de-DE"/>
                      </w:rPr>
                    </w:pPr>
                    <w:r w:rsidRPr="005706FF">
                      <w:rPr>
                        <w:lang w:val="de-DE"/>
                      </w:rPr>
                      <w:t xml:space="preserve">Fax: +49 7142 78-2107 </w:t>
                    </w:r>
                  </w:p>
                  <w:p w14:paraId="2C72C6A2" w14:textId="77777777" w:rsidR="0078556A" w:rsidRPr="004E4E0B" w:rsidRDefault="0078556A" w:rsidP="00B143FE">
                    <w:pPr>
                      <w:pStyle w:val="Kontaktdaten"/>
                      <w:rPr>
                        <w:lang w:val="de-DE"/>
                      </w:rPr>
                    </w:pPr>
                  </w:p>
                  <w:p w14:paraId="4A3B1117" w14:textId="77777777" w:rsidR="0078556A" w:rsidRPr="005706FF" w:rsidRDefault="0078556A" w:rsidP="00B143FE">
                    <w:pPr>
                      <w:pStyle w:val="Kontaktdaten"/>
                      <w:rPr>
                        <w:lang w:val="de-DE"/>
                      </w:rPr>
                    </w:pPr>
                    <w:r w:rsidRPr="005706FF">
                      <w:rPr>
                        <w:lang w:val="de-DE"/>
                      </w:rPr>
                      <w:t xml:space="preserve">info@durr.com </w:t>
                    </w:r>
                  </w:p>
                  <w:p w14:paraId="570B69D5" w14:textId="77777777" w:rsidR="0078556A" w:rsidRPr="0026127D" w:rsidRDefault="0078556A" w:rsidP="00B143FE">
                    <w:pPr>
                      <w:pStyle w:val="Kontaktdaten"/>
                    </w:pPr>
                    <w:r>
                      <w:t>www.durr.com</w:t>
                    </w:r>
                  </w:p>
                </w:txbxContent>
              </v:textbox>
              <w10:wrap anchorx="page" anchory="page"/>
            </v:shape>
          </w:pict>
        </mc:Fallback>
      </mc:AlternateContent>
    </w:r>
    <w:r>
      <w:rPr>
        <w:lang w:eastAsia="pt-BR"/>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78556A" w:rsidRPr="005837F9" w:rsidRDefault="0078556A" w:rsidP="005218C8">
    <w:pPr>
      <w:pStyle w:val="Kopfzeile"/>
    </w:pPr>
    <w:r>
      <w:rPr>
        <w:lang w:eastAsia="pt-BR"/>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pt-BR"/>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78556A" w:rsidRDefault="0078556A" w:rsidP="005218C8">
    <w:pPr>
      <w:pStyle w:val="Kopfzeile"/>
    </w:pPr>
  </w:p>
  <w:p w14:paraId="42F14B11" w14:textId="77777777" w:rsidR="0078556A" w:rsidRDefault="0078556A" w:rsidP="005218C8">
    <w:pPr>
      <w:pStyle w:val="Kopfzeile"/>
    </w:pPr>
  </w:p>
  <w:p w14:paraId="3DD9B2BA" w14:textId="77777777" w:rsidR="0078556A" w:rsidRDefault="0078556A" w:rsidP="005218C8">
    <w:pPr>
      <w:pStyle w:val="Kopfzeile"/>
    </w:pPr>
  </w:p>
  <w:p w14:paraId="63AA6475" w14:textId="77777777" w:rsidR="0078556A" w:rsidRDefault="0078556A" w:rsidP="00D9165E"/>
  <w:p w14:paraId="1ADCC302" w14:textId="77777777" w:rsidR="0078556A" w:rsidRDefault="0078556A" w:rsidP="00D9165E">
    <w:r>
      <w:rPr>
        <w:noProof/>
        <w:lang w:eastAsia="pt-BR"/>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78556A" w:rsidRPr="005706FF" w:rsidRDefault="0078556A" w:rsidP="0026127D">
                          <w:pPr>
                            <w:pStyle w:val="Kontaktdaten"/>
                            <w:rPr>
                              <w:rStyle w:val="Fettung"/>
                              <w:bCs/>
                              <w:spacing w:val="2"/>
                              <w:w w:val="100"/>
                              <w:lang w:val="de-DE"/>
                            </w:rPr>
                          </w:pPr>
                          <w:r w:rsidRPr="005706FF">
                            <w:rPr>
                              <w:rStyle w:val="Fettung"/>
                              <w:lang w:val="de-DE"/>
                            </w:rPr>
                            <w:t>Dürr Systems AG</w:t>
                          </w:r>
                        </w:p>
                        <w:p w14:paraId="41B4EF86" w14:textId="77777777" w:rsidR="0078556A" w:rsidRPr="00D617C2" w:rsidRDefault="0078556A" w:rsidP="0026127D">
                          <w:pPr>
                            <w:pStyle w:val="Kontaktdaten"/>
                            <w:rPr>
                              <w:lang w:val="de-DE"/>
                            </w:rPr>
                          </w:pPr>
                          <w:r w:rsidRPr="005706FF">
                            <w:rPr>
                              <w:lang w:val="de-DE"/>
                            </w:rPr>
                            <w:t xml:space="preserve">Carl-Benz-Str. </w:t>
                          </w:r>
                          <w:r w:rsidRPr="00D617C2">
                            <w:rPr>
                              <w:lang w:val="de-DE"/>
                            </w:rPr>
                            <w:t>34</w:t>
                          </w:r>
                        </w:p>
                        <w:p w14:paraId="5555B2C2" w14:textId="77777777" w:rsidR="0078556A" w:rsidRPr="005706FF" w:rsidRDefault="0078556A" w:rsidP="0026127D">
                          <w:pPr>
                            <w:pStyle w:val="Kontaktdaten"/>
                            <w:rPr>
                              <w:lang w:val="de-DE"/>
                            </w:rPr>
                          </w:pPr>
                          <w:r w:rsidRPr="005706FF">
                            <w:rPr>
                              <w:lang w:val="de-DE"/>
                            </w:rPr>
                            <w:t>74321 Bietigheim-Bissingen</w:t>
                          </w:r>
                        </w:p>
                        <w:p w14:paraId="53B79677" w14:textId="77777777" w:rsidR="0078556A" w:rsidRPr="004E4E0B" w:rsidRDefault="0078556A" w:rsidP="0026127D">
                          <w:pPr>
                            <w:pStyle w:val="Kontaktdaten"/>
                            <w:rPr>
                              <w:lang w:val="de-DE"/>
                            </w:rPr>
                          </w:pPr>
                        </w:p>
                        <w:p w14:paraId="451432D7" w14:textId="77777777" w:rsidR="0078556A" w:rsidRPr="005706FF" w:rsidRDefault="0078556A" w:rsidP="0026127D">
                          <w:pPr>
                            <w:pStyle w:val="Kontaktdaten"/>
                            <w:rPr>
                              <w:lang w:val="de-DE"/>
                            </w:rPr>
                          </w:pPr>
                          <w:r w:rsidRPr="005706FF">
                            <w:rPr>
                              <w:lang w:val="de-DE"/>
                            </w:rPr>
                            <w:t xml:space="preserve">Tel.: +49 7142 78-0 </w:t>
                          </w:r>
                        </w:p>
                        <w:p w14:paraId="32EF3341" w14:textId="77777777" w:rsidR="0078556A" w:rsidRPr="005706FF" w:rsidRDefault="0078556A" w:rsidP="0026127D">
                          <w:pPr>
                            <w:pStyle w:val="Kontaktdaten"/>
                            <w:rPr>
                              <w:lang w:val="de-DE"/>
                            </w:rPr>
                          </w:pPr>
                          <w:r w:rsidRPr="005706FF">
                            <w:rPr>
                              <w:lang w:val="de-DE"/>
                            </w:rPr>
                            <w:t xml:space="preserve">Fax: +49 7142 78-2107 </w:t>
                          </w:r>
                        </w:p>
                        <w:p w14:paraId="1D8E1397" w14:textId="77777777" w:rsidR="0078556A" w:rsidRPr="004E4E0B" w:rsidRDefault="0078556A" w:rsidP="0026127D">
                          <w:pPr>
                            <w:pStyle w:val="Kontaktdaten"/>
                            <w:rPr>
                              <w:lang w:val="de-DE"/>
                            </w:rPr>
                          </w:pPr>
                        </w:p>
                        <w:p w14:paraId="6E924C90" w14:textId="77777777" w:rsidR="0078556A" w:rsidRPr="005706FF" w:rsidRDefault="0078556A" w:rsidP="0026127D">
                          <w:pPr>
                            <w:pStyle w:val="Kontaktdaten"/>
                            <w:rPr>
                              <w:lang w:val="de-DE"/>
                            </w:rPr>
                          </w:pPr>
                          <w:r w:rsidRPr="005706FF">
                            <w:rPr>
                              <w:lang w:val="de-DE"/>
                            </w:rPr>
                            <w:t xml:space="preserve">info@durr.com </w:t>
                          </w:r>
                        </w:p>
                        <w:p w14:paraId="7D901FCD" w14:textId="77777777" w:rsidR="0078556A" w:rsidRPr="0026127D" w:rsidRDefault="0078556A"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78556A" w:rsidRPr="005706FF" w:rsidRDefault="0078556A" w:rsidP="0026127D">
                    <w:pPr>
                      <w:pStyle w:val="Kontaktdaten"/>
                      <w:rPr>
                        <w:rStyle w:val="Fettung"/>
                        <w:bCs/>
                        <w:spacing w:val="2"/>
                        <w:w w:val="100"/>
                        <w:lang w:val="de-DE"/>
                      </w:rPr>
                    </w:pPr>
                    <w:r w:rsidRPr="005706FF">
                      <w:rPr>
                        <w:rStyle w:val="Fettung"/>
                        <w:lang w:val="de-DE"/>
                      </w:rPr>
                      <w:t>Dürr Systems AG</w:t>
                    </w:r>
                  </w:p>
                  <w:p w14:paraId="41B4EF86" w14:textId="77777777" w:rsidR="0078556A" w:rsidRPr="00D617C2" w:rsidRDefault="0078556A" w:rsidP="0026127D">
                    <w:pPr>
                      <w:pStyle w:val="Kontaktdaten"/>
                      <w:rPr>
                        <w:lang w:val="de-DE"/>
                      </w:rPr>
                    </w:pPr>
                    <w:r w:rsidRPr="005706FF">
                      <w:rPr>
                        <w:lang w:val="de-DE"/>
                      </w:rPr>
                      <w:t xml:space="preserve">Carl-Benz-Str. </w:t>
                    </w:r>
                    <w:r w:rsidRPr="00D617C2">
                      <w:rPr>
                        <w:lang w:val="de-DE"/>
                      </w:rPr>
                      <w:t>34</w:t>
                    </w:r>
                  </w:p>
                  <w:p w14:paraId="5555B2C2" w14:textId="77777777" w:rsidR="0078556A" w:rsidRPr="005706FF" w:rsidRDefault="0078556A" w:rsidP="0026127D">
                    <w:pPr>
                      <w:pStyle w:val="Kontaktdaten"/>
                      <w:rPr>
                        <w:lang w:val="de-DE"/>
                      </w:rPr>
                    </w:pPr>
                    <w:r w:rsidRPr="005706FF">
                      <w:rPr>
                        <w:lang w:val="de-DE"/>
                      </w:rPr>
                      <w:t>74321 Bietigheim-Bissingen</w:t>
                    </w:r>
                  </w:p>
                  <w:p w14:paraId="53B79677" w14:textId="77777777" w:rsidR="0078556A" w:rsidRPr="004E4E0B" w:rsidRDefault="0078556A" w:rsidP="0026127D">
                    <w:pPr>
                      <w:pStyle w:val="Kontaktdaten"/>
                      <w:rPr>
                        <w:lang w:val="de-DE"/>
                      </w:rPr>
                    </w:pPr>
                  </w:p>
                  <w:p w14:paraId="451432D7" w14:textId="77777777" w:rsidR="0078556A" w:rsidRPr="005706FF" w:rsidRDefault="0078556A" w:rsidP="0026127D">
                    <w:pPr>
                      <w:pStyle w:val="Kontaktdaten"/>
                      <w:rPr>
                        <w:lang w:val="de-DE"/>
                      </w:rPr>
                    </w:pPr>
                    <w:r w:rsidRPr="005706FF">
                      <w:rPr>
                        <w:lang w:val="de-DE"/>
                      </w:rPr>
                      <w:t xml:space="preserve">Tel.: +49 7142 78-0 </w:t>
                    </w:r>
                  </w:p>
                  <w:p w14:paraId="32EF3341" w14:textId="77777777" w:rsidR="0078556A" w:rsidRPr="005706FF" w:rsidRDefault="0078556A" w:rsidP="0026127D">
                    <w:pPr>
                      <w:pStyle w:val="Kontaktdaten"/>
                      <w:rPr>
                        <w:lang w:val="de-DE"/>
                      </w:rPr>
                    </w:pPr>
                    <w:r w:rsidRPr="005706FF">
                      <w:rPr>
                        <w:lang w:val="de-DE"/>
                      </w:rPr>
                      <w:t xml:space="preserve">Fax: +49 7142 78-2107 </w:t>
                    </w:r>
                  </w:p>
                  <w:p w14:paraId="1D8E1397" w14:textId="77777777" w:rsidR="0078556A" w:rsidRPr="004E4E0B" w:rsidRDefault="0078556A" w:rsidP="0026127D">
                    <w:pPr>
                      <w:pStyle w:val="Kontaktdaten"/>
                      <w:rPr>
                        <w:lang w:val="de-DE"/>
                      </w:rPr>
                    </w:pPr>
                  </w:p>
                  <w:p w14:paraId="6E924C90" w14:textId="77777777" w:rsidR="0078556A" w:rsidRPr="005706FF" w:rsidRDefault="0078556A" w:rsidP="0026127D">
                    <w:pPr>
                      <w:pStyle w:val="Kontaktdaten"/>
                      <w:rPr>
                        <w:lang w:val="de-DE"/>
                      </w:rPr>
                    </w:pPr>
                    <w:r w:rsidRPr="005706FF">
                      <w:rPr>
                        <w:lang w:val="de-DE"/>
                      </w:rPr>
                      <w:t xml:space="preserve">info@durr.com </w:t>
                    </w:r>
                  </w:p>
                  <w:p w14:paraId="7D901FCD" w14:textId="77777777" w:rsidR="0078556A" w:rsidRPr="0026127D" w:rsidRDefault="0078556A"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it-IT" w:vendorID="64" w:dllVersion="4096" w:nlCheck="1" w:checkStyle="0"/>
  <w:activeWritingStyle w:appName="MSWord" w:lang="pt-BR"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UytDA3sDAxtTA0NjJV0lEKTi0uzszPAykwrAUAfujgoSwAAAA="/>
  </w:docVars>
  <w:rsids>
    <w:rsidRoot w:val="00B143FE"/>
    <w:rsid w:val="000010C4"/>
    <w:rsid w:val="00003DD5"/>
    <w:rsid w:val="000042E4"/>
    <w:rsid w:val="00004CE4"/>
    <w:rsid w:val="00004D92"/>
    <w:rsid w:val="00004FE4"/>
    <w:rsid w:val="00005AF4"/>
    <w:rsid w:val="0001039C"/>
    <w:rsid w:val="00011CA6"/>
    <w:rsid w:val="00012711"/>
    <w:rsid w:val="000137F9"/>
    <w:rsid w:val="00013B23"/>
    <w:rsid w:val="00015BCD"/>
    <w:rsid w:val="00015F92"/>
    <w:rsid w:val="00016315"/>
    <w:rsid w:val="00016ABD"/>
    <w:rsid w:val="0002273A"/>
    <w:rsid w:val="00025217"/>
    <w:rsid w:val="00026B8C"/>
    <w:rsid w:val="00030020"/>
    <w:rsid w:val="00030C1A"/>
    <w:rsid w:val="000325F7"/>
    <w:rsid w:val="000339D1"/>
    <w:rsid w:val="0003543C"/>
    <w:rsid w:val="00036336"/>
    <w:rsid w:val="00037BB3"/>
    <w:rsid w:val="00037FF7"/>
    <w:rsid w:val="00040FEA"/>
    <w:rsid w:val="0004140A"/>
    <w:rsid w:val="0004162C"/>
    <w:rsid w:val="000436AB"/>
    <w:rsid w:val="0004583E"/>
    <w:rsid w:val="000557D8"/>
    <w:rsid w:val="00056AC8"/>
    <w:rsid w:val="00060375"/>
    <w:rsid w:val="00062BC6"/>
    <w:rsid w:val="00062C8E"/>
    <w:rsid w:val="00064547"/>
    <w:rsid w:val="00064EAA"/>
    <w:rsid w:val="0006654A"/>
    <w:rsid w:val="000667BB"/>
    <w:rsid w:val="000679B5"/>
    <w:rsid w:val="00067A27"/>
    <w:rsid w:val="00070124"/>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1192"/>
    <w:rsid w:val="000A23A3"/>
    <w:rsid w:val="000A6420"/>
    <w:rsid w:val="000A779F"/>
    <w:rsid w:val="000A799A"/>
    <w:rsid w:val="000A7C4A"/>
    <w:rsid w:val="000B122D"/>
    <w:rsid w:val="000B16B3"/>
    <w:rsid w:val="000B17AC"/>
    <w:rsid w:val="000B1D5A"/>
    <w:rsid w:val="000B2D3B"/>
    <w:rsid w:val="000B42D1"/>
    <w:rsid w:val="000B6E58"/>
    <w:rsid w:val="000C009A"/>
    <w:rsid w:val="000C20B0"/>
    <w:rsid w:val="000C214E"/>
    <w:rsid w:val="000C2A85"/>
    <w:rsid w:val="000C3444"/>
    <w:rsid w:val="000C3AF3"/>
    <w:rsid w:val="000C67C4"/>
    <w:rsid w:val="000C74C8"/>
    <w:rsid w:val="000C74D5"/>
    <w:rsid w:val="000D1867"/>
    <w:rsid w:val="000D1C33"/>
    <w:rsid w:val="000D4047"/>
    <w:rsid w:val="000E1145"/>
    <w:rsid w:val="000E296F"/>
    <w:rsid w:val="000E4FDD"/>
    <w:rsid w:val="000F0487"/>
    <w:rsid w:val="000F1B6F"/>
    <w:rsid w:val="000F1DB5"/>
    <w:rsid w:val="000F215E"/>
    <w:rsid w:val="000F52E1"/>
    <w:rsid w:val="000F599A"/>
    <w:rsid w:val="00100C0C"/>
    <w:rsid w:val="0010134F"/>
    <w:rsid w:val="00102066"/>
    <w:rsid w:val="00103128"/>
    <w:rsid w:val="0010399B"/>
    <w:rsid w:val="00103EE3"/>
    <w:rsid w:val="001052E0"/>
    <w:rsid w:val="00105FBB"/>
    <w:rsid w:val="001076E4"/>
    <w:rsid w:val="00112DF3"/>
    <w:rsid w:val="0011355B"/>
    <w:rsid w:val="00114E11"/>
    <w:rsid w:val="00114E74"/>
    <w:rsid w:val="00115190"/>
    <w:rsid w:val="001151D7"/>
    <w:rsid w:val="001167D1"/>
    <w:rsid w:val="00116AAF"/>
    <w:rsid w:val="00116F3F"/>
    <w:rsid w:val="00116F84"/>
    <w:rsid w:val="0011716C"/>
    <w:rsid w:val="00117904"/>
    <w:rsid w:val="00117C7F"/>
    <w:rsid w:val="00122564"/>
    <w:rsid w:val="001242A3"/>
    <w:rsid w:val="00124E6A"/>
    <w:rsid w:val="0012678A"/>
    <w:rsid w:val="001271A8"/>
    <w:rsid w:val="001328DB"/>
    <w:rsid w:val="001349FF"/>
    <w:rsid w:val="00135319"/>
    <w:rsid w:val="00136A6D"/>
    <w:rsid w:val="00142722"/>
    <w:rsid w:val="00142FDB"/>
    <w:rsid w:val="001440F5"/>
    <w:rsid w:val="00147965"/>
    <w:rsid w:val="0015096A"/>
    <w:rsid w:val="00151506"/>
    <w:rsid w:val="001535BE"/>
    <w:rsid w:val="0015445B"/>
    <w:rsid w:val="00154EEF"/>
    <w:rsid w:val="00156161"/>
    <w:rsid w:val="00157E76"/>
    <w:rsid w:val="001617C1"/>
    <w:rsid w:val="0016271C"/>
    <w:rsid w:val="00162844"/>
    <w:rsid w:val="00162EEF"/>
    <w:rsid w:val="0016325F"/>
    <w:rsid w:val="00163B9D"/>
    <w:rsid w:val="0016547D"/>
    <w:rsid w:val="00176D8A"/>
    <w:rsid w:val="0017740D"/>
    <w:rsid w:val="00177C4F"/>
    <w:rsid w:val="00180D0F"/>
    <w:rsid w:val="00180D9A"/>
    <w:rsid w:val="0018118E"/>
    <w:rsid w:val="00184094"/>
    <w:rsid w:val="00184B32"/>
    <w:rsid w:val="001877A6"/>
    <w:rsid w:val="001935AE"/>
    <w:rsid w:val="001936C7"/>
    <w:rsid w:val="0019479C"/>
    <w:rsid w:val="00194AC6"/>
    <w:rsid w:val="00194B05"/>
    <w:rsid w:val="00197009"/>
    <w:rsid w:val="00197A69"/>
    <w:rsid w:val="001A297C"/>
    <w:rsid w:val="001A52AC"/>
    <w:rsid w:val="001A5B15"/>
    <w:rsid w:val="001A65EE"/>
    <w:rsid w:val="001A73BC"/>
    <w:rsid w:val="001A7714"/>
    <w:rsid w:val="001B094C"/>
    <w:rsid w:val="001B0C55"/>
    <w:rsid w:val="001B38D7"/>
    <w:rsid w:val="001C07E6"/>
    <w:rsid w:val="001C0A26"/>
    <w:rsid w:val="001C0A39"/>
    <w:rsid w:val="001C0BBF"/>
    <w:rsid w:val="001C4980"/>
    <w:rsid w:val="001C5EB3"/>
    <w:rsid w:val="001C5FDC"/>
    <w:rsid w:val="001D0887"/>
    <w:rsid w:val="001D0F2E"/>
    <w:rsid w:val="001D1697"/>
    <w:rsid w:val="001D4BB0"/>
    <w:rsid w:val="001D4E19"/>
    <w:rsid w:val="001D6905"/>
    <w:rsid w:val="001D697E"/>
    <w:rsid w:val="001D776F"/>
    <w:rsid w:val="001D7B74"/>
    <w:rsid w:val="001D7C2E"/>
    <w:rsid w:val="001E5EF8"/>
    <w:rsid w:val="001F0EC7"/>
    <w:rsid w:val="001F1FAE"/>
    <w:rsid w:val="001F2571"/>
    <w:rsid w:val="001F3730"/>
    <w:rsid w:val="001F3883"/>
    <w:rsid w:val="001F568B"/>
    <w:rsid w:val="001F6276"/>
    <w:rsid w:val="001F7E95"/>
    <w:rsid w:val="0020322F"/>
    <w:rsid w:val="002044E5"/>
    <w:rsid w:val="00205B62"/>
    <w:rsid w:val="0020631B"/>
    <w:rsid w:val="00206375"/>
    <w:rsid w:val="002069C8"/>
    <w:rsid w:val="00206AAF"/>
    <w:rsid w:val="00210159"/>
    <w:rsid w:val="00210585"/>
    <w:rsid w:val="002118EB"/>
    <w:rsid w:val="00216A5C"/>
    <w:rsid w:val="00216BD0"/>
    <w:rsid w:val="00216FC6"/>
    <w:rsid w:val="002176DB"/>
    <w:rsid w:val="00221324"/>
    <w:rsid w:val="00222FAE"/>
    <w:rsid w:val="00224CB8"/>
    <w:rsid w:val="00224CC3"/>
    <w:rsid w:val="00226865"/>
    <w:rsid w:val="00231A54"/>
    <w:rsid w:val="0023563A"/>
    <w:rsid w:val="00236E5E"/>
    <w:rsid w:val="00243F9B"/>
    <w:rsid w:val="0024505B"/>
    <w:rsid w:val="002450BD"/>
    <w:rsid w:val="00252189"/>
    <w:rsid w:val="0025441C"/>
    <w:rsid w:val="0026127D"/>
    <w:rsid w:val="00263CAF"/>
    <w:rsid w:val="002655A1"/>
    <w:rsid w:val="002662AE"/>
    <w:rsid w:val="00271320"/>
    <w:rsid w:val="002714A1"/>
    <w:rsid w:val="002717A8"/>
    <w:rsid w:val="00272268"/>
    <w:rsid w:val="0027237F"/>
    <w:rsid w:val="00275350"/>
    <w:rsid w:val="00277A89"/>
    <w:rsid w:val="00280819"/>
    <w:rsid w:val="00282680"/>
    <w:rsid w:val="00284C18"/>
    <w:rsid w:val="00292501"/>
    <w:rsid w:val="00292925"/>
    <w:rsid w:val="00294020"/>
    <w:rsid w:val="00294B59"/>
    <w:rsid w:val="00296AD3"/>
    <w:rsid w:val="00297B1D"/>
    <w:rsid w:val="002A045C"/>
    <w:rsid w:val="002A1286"/>
    <w:rsid w:val="002A1717"/>
    <w:rsid w:val="002A172B"/>
    <w:rsid w:val="002A4254"/>
    <w:rsid w:val="002A432D"/>
    <w:rsid w:val="002A49F2"/>
    <w:rsid w:val="002A5671"/>
    <w:rsid w:val="002A5D25"/>
    <w:rsid w:val="002A639F"/>
    <w:rsid w:val="002A7E8B"/>
    <w:rsid w:val="002B06E7"/>
    <w:rsid w:val="002B18CE"/>
    <w:rsid w:val="002B4EA0"/>
    <w:rsid w:val="002B71FB"/>
    <w:rsid w:val="002C00EB"/>
    <w:rsid w:val="002C0163"/>
    <w:rsid w:val="002C086D"/>
    <w:rsid w:val="002C332A"/>
    <w:rsid w:val="002C40A7"/>
    <w:rsid w:val="002C5677"/>
    <w:rsid w:val="002C632F"/>
    <w:rsid w:val="002D0DCA"/>
    <w:rsid w:val="002D0F47"/>
    <w:rsid w:val="002D124A"/>
    <w:rsid w:val="002D2E6A"/>
    <w:rsid w:val="002D33B7"/>
    <w:rsid w:val="002D4939"/>
    <w:rsid w:val="002D506A"/>
    <w:rsid w:val="002D60E0"/>
    <w:rsid w:val="002D6DD3"/>
    <w:rsid w:val="002D7EB6"/>
    <w:rsid w:val="002E03AE"/>
    <w:rsid w:val="002E2125"/>
    <w:rsid w:val="002E3435"/>
    <w:rsid w:val="002E553F"/>
    <w:rsid w:val="002E7866"/>
    <w:rsid w:val="002F0269"/>
    <w:rsid w:val="002F3E72"/>
    <w:rsid w:val="002F4D89"/>
    <w:rsid w:val="002F5303"/>
    <w:rsid w:val="002F59F5"/>
    <w:rsid w:val="002F5F9F"/>
    <w:rsid w:val="002F6872"/>
    <w:rsid w:val="002F6BF1"/>
    <w:rsid w:val="002F7140"/>
    <w:rsid w:val="002F7378"/>
    <w:rsid w:val="002F73C2"/>
    <w:rsid w:val="0030067C"/>
    <w:rsid w:val="00302DB1"/>
    <w:rsid w:val="003035A6"/>
    <w:rsid w:val="00304775"/>
    <w:rsid w:val="0031600A"/>
    <w:rsid w:val="00316BF1"/>
    <w:rsid w:val="003251D2"/>
    <w:rsid w:val="00327CBF"/>
    <w:rsid w:val="00330683"/>
    <w:rsid w:val="00330DC0"/>
    <w:rsid w:val="003326CE"/>
    <w:rsid w:val="00332CA4"/>
    <w:rsid w:val="003337D8"/>
    <w:rsid w:val="00333CF4"/>
    <w:rsid w:val="0033421C"/>
    <w:rsid w:val="003343F4"/>
    <w:rsid w:val="00335617"/>
    <w:rsid w:val="0033769D"/>
    <w:rsid w:val="0034071F"/>
    <w:rsid w:val="00343127"/>
    <w:rsid w:val="00344BA5"/>
    <w:rsid w:val="00345773"/>
    <w:rsid w:val="003473D1"/>
    <w:rsid w:val="00350F0E"/>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4688"/>
    <w:rsid w:val="00366A8E"/>
    <w:rsid w:val="00373E56"/>
    <w:rsid w:val="00375576"/>
    <w:rsid w:val="00375D1A"/>
    <w:rsid w:val="003768F3"/>
    <w:rsid w:val="00384066"/>
    <w:rsid w:val="003849ED"/>
    <w:rsid w:val="00384DA1"/>
    <w:rsid w:val="003924CA"/>
    <w:rsid w:val="00392F03"/>
    <w:rsid w:val="0039367F"/>
    <w:rsid w:val="003944CA"/>
    <w:rsid w:val="00395574"/>
    <w:rsid w:val="0039654F"/>
    <w:rsid w:val="003A046C"/>
    <w:rsid w:val="003A2989"/>
    <w:rsid w:val="003A4B4E"/>
    <w:rsid w:val="003A4F3B"/>
    <w:rsid w:val="003A692D"/>
    <w:rsid w:val="003A6D80"/>
    <w:rsid w:val="003B0692"/>
    <w:rsid w:val="003B160B"/>
    <w:rsid w:val="003B1684"/>
    <w:rsid w:val="003B78B1"/>
    <w:rsid w:val="003C3D9B"/>
    <w:rsid w:val="003C4777"/>
    <w:rsid w:val="003C492A"/>
    <w:rsid w:val="003C560F"/>
    <w:rsid w:val="003C5B53"/>
    <w:rsid w:val="003C60F4"/>
    <w:rsid w:val="003D2127"/>
    <w:rsid w:val="003D50EB"/>
    <w:rsid w:val="003D6656"/>
    <w:rsid w:val="003D770A"/>
    <w:rsid w:val="003E06FE"/>
    <w:rsid w:val="003E1EDC"/>
    <w:rsid w:val="003E2649"/>
    <w:rsid w:val="003E3B41"/>
    <w:rsid w:val="003E5B52"/>
    <w:rsid w:val="003E699B"/>
    <w:rsid w:val="003E738F"/>
    <w:rsid w:val="003E7CF8"/>
    <w:rsid w:val="003F0CD8"/>
    <w:rsid w:val="003F1873"/>
    <w:rsid w:val="003F3459"/>
    <w:rsid w:val="003F6FFA"/>
    <w:rsid w:val="00400149"/>
    <w:rsid w:val="00401B76"/>
    <w:rsid w:val="00402949"/>
    <w:rsid w:val="00402AD2"/>
    <w:rsid w:val="0040381F"/>
    <w:rsid w:val="00404174"/>
    <w:rsid w:val="0040784F"/>
    <w:rsid w:val="00407CD3"/>
    <w:rsid w:val="004119BA"/>
    <w:rsid w:val="00413D6D"/>
    <w:rsid w:val="004140E1"/>
    <w:rsid w:val="00416BD0"/>
    <w:rsid w:val="00424A3C"/>
    <w:rsid w:val="00427664"/>
    <w:rsid w:val="00427D24"/>
    <w:rsid w:val="0043012F"/>
    <w:rsid w:val="0043346C"/>
    <w:rsid w:val="0043662F"/>
    <w:rsid w:val="004370EF"/>
    <w:rsid w:val="004374FB"/>
    <w:rsid w:val="004400ED"/>
    <w:rsid w:val="004404FF"/>
    <w:rsid w:val="00442156"/>
    <w:rsid w:val="00442780"/>
    <w:rsid w:val="004427AF"/>
    <w:rsid w:val="00442E17"/>
    <w:rsid w:val="0044328B"/>
    <w:rsid w:val="00450174"/>
    <w:rsid w:val="00450D7A"/>
    <w:rsid w:val="004515E2"/>
    <w:rsid w:val="00451CA7"/>
    <w:rsid w:val="004535D9"/>
    <w:rsid w:val="00455402"/>
    <w:rsid w:val="0045549C"/>
    <w:rsid w:val="00455D76"/>
    <w:rsid w:val="00456256"/>
    <w:rsid w:val="004606AC"/>
    <w:rsid w:val="00461F87"/>
    <w:rsid w:val="0046201D"/>
    <w:rsid w:val="00462DDC"/>
    <w:rsid w:val="004667BA"/>
    <w:rsid w:val="00466954"/>
    <w:rsid w:val="004677D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F5D"/>
    <w:rsid w:val="004871EF"/>
    <w:rsid w:val="00490EEF"/>
    <w:rsid w:val="00493E7E"/>
    <w:rsid w:val="00494EE7"/>
    <w:rsid w:val="00497759"/>
    <w:rsid w:val="004A3A5F"/>
    <w:rsid w:val="004A46C8"/>
    <w:rsid w:val="004A47EC"/>
    <w:rsid w:val="004A6C69"/>
    <w:rsid w:val="004A7025"/>
    <w:rsid w:val="004A73F4"/>
    <w:rsid w:val="004B0ACA"/>
    <w:rsid w:val="004B1411"/>
    <w:rsid w:val="004B3D7E"/>
    <w:rsid w:val="004B5193"/>
    <w:rsid w:val="004B60C6"/>
    <w:rsid w:val="004B681D"/>
    <w:rsid w:val="004C1651"/>
    <w:rsid w:val="004C2420"/>
    <w:rsid w:val="004C6EBC"/>
    <w:rsid w:val="004C7A28"/>
    <w:rsid w:val="004D1607"/>
    <w:rsid w:val="004D1D0E"/>
    <w:rsid w:val="004D3165"/>
    <w:rsid w:val="004D3BE4"/>
    <w:rsid w:val="004D7B9E"/>
    <w:rsid w:val="004E0D94"/>
    <w:rsid w:val="004E1560"/>
    <w:rsid w:val="004E2175"/>
    <w:rsid w:val="004E3872"/>
    <w:rsid w:val="004E4E0B"/>
    <w:rsid w:val="004E5C86"/>
    <w:rsid w:val="004E5E7F"/>
    <w:rsid w:val="004E7C0B"/>
    <w:rsid w:val="004F206E"/>
    <w:rsid w:val="004F2765"/>
    <w:rsid w:val="004F2A79"/>
    <w:rsid w:val="004F39B4"/>
    <w:rsid w:val="004F3B7C"/>
    <w:rsid w:val="004F3E59"/>
    <w:rsid w:val="004F4E97"/>
    <w:rsid w:val="004F50F4"/>
    <w:rsid w:val="004F639D"/>
    <w:rsid w:val="004F65B3"/>
    <w:rsid w:val="004F6D74"/>
    <w:rsid w:val="0050056C"/>
    <w:rsid w:val="00505786"/>
    <w:rsid w:val="00506BD5"/>
    <w:rsid w:val="00510FF5"/>
    <w:rsid w:val="00511067"/>
    <w:rsid w:val="00512966"/>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07B"/>
    <w:rsid w:val="005426FE"/>
    <w:rsid w:val="0054450D"/>
    <w:rsid w:val="0055037D"/>
    <w:rsid w:val="00554864"/>
    <w:rsid w:val="00555999"/>
    <w:rsid w:val="00555E2A"/>
    <w:rsid w:val="005601FC"/>
    <w:rsid w:val="00560383"/>
    <w:rsid w:val="00564109"/>
    <w:rsid w:val="00565CE0"/>
    <w:rsid w:val="005673B5"/>
    <w:rsid w:val="005674E8"/>
    <w:rsid w:val="00570015"/>
    <w:rsid w:val="0057025C"/>
    <w:rsid w:val="005706FF"/>
    <w:rsid w:val="0057193A"/>
    <w:rsid w:val="005730AC"/>
    <w:rsid w:val="005736F9"/>
    <w:rsid w:val="005755BD"/>
    <w:rsid w:val="00580070"/>
    <w:rsid w:val="00581C8C"/>
    <w:rsid w:val="005837F9"/>
    <w:rsid w:val="00584007"/>
    <w:rsid w:val="00584B9D"/>
    <w:rsid w:val="00587179"/>
    <w:rsid w:val="00590500"/>
    <w:rsid w:val="005913CF"/>
    <w:rsid w:val="00591CEB"/>
    <w:rsid w:val="00592D83"/>
    <w:rsid w:val="00593AA7"/>
    <w:rsid w:val="00594B29"/>
    <w:rsid w:val="005958C7"/>
    <w:rsid w:val="005962FB"/>
    <w:rsid w:val="00597F78"/>
    <w:rsid w:val="005A0E0D"/>
    <w:rsid w:val="005A15E5"/>
    <w:rsid w:val="005A1C80"/>
    <w:rsid w:val="005A42E3"/>
    <w:rsid w:val="005A5A20"/>
    <w:rsid w:val="005A7486"/>
    <w:rsid w:val="005A7BDC"/>
    <w:rsid w:val="005B01C4"/>
    <w:rsid w:val="005B184A"/>
    <w:rsid w:val="005B19FD"/>
    <w:rsid w:val="005B215A"/>
    <w:rsid w:val="005B34DA"/>
    <w:rsid w:val="005B3CCD"/>
    <w:rsid w:val="005B4385"/>
    <w:rsid w:val="005B4B20"/>
    <w:rsid w:val="005B55FA"/>
    <w:rsid w:val="005C0820"/>
    <w:rsid w:val="005C13A1"/>
    <w:rsid w:val="005C374F"/>
    <w:rsid w:val="005C4880"/>
    <w:rsid w:val="005C5563"/>
    <w:rsid w:val="005C6742"/>
    <w:rsid w:val="005D0B76"/>
    <w:rsid w:val="005D1745"/>
    <w:rsid w:val="005D1F94"/>
    <w:rsid w:val="005D3A5C"/>
    <w:rsid w:val="005D5830"/>
    <w:rsid w:val="005D5940"/>
    <w:rsid w:val="005D5A38"/>
    <w:rsid w:val="005D5CD4"/>
    <w:rsid w:val="005D6A17"/>
    <w:rsid w:val="005D6DB2"/>
    <w:rsid w:val="005D6DBD"/>
    <w:rsid w:val="005E041B"/>
    <w:rsid w:val="005E200B"/>
    <w:rsid w:val="005E2B31"/>
    <w:rsid w:val="005E44B5"/>
    <w:rsid w:val="005E69A9"/>
    <w:rsid w:val="005E780A"/>
    <w:rsid w:val="005F010B"/>
    <w:rsid w:val="005F182E"/>
    <w:rsid w:val="005F4FBF"/>
    <w:rsid w:val="005F64AB"/>
    <w:rsid w:val="005F7CEF"/>
    <w:rsid w:val="0060229F"/>
    <w:rsid w:val="00602E06"/>
    <w:rsid w:val="00604F17"/>
    <w:rsid w:val="006074EB"/>
    <w:rsid w:val="0060792D"/>
    <w:rsid w:val="0061154F"/>
    <w:rsid w:val="006117A1"/>
    <w:rsid w:val="00614890"/>
    <w:rsid w:val="00615828"/>
    <w:rsid w:val="00615ED0"/>
    <w:rsid w:val="00617EA4"/>
    <w:rsid w:val="00624049"/>
    <w:rsid w:val="00626A28"/>
    <w:rsid w:val="006311E0"/>
    <w:rsid w:val="0063187B"/>
    <w:rsid w:val="00632A54"/>
    <w:rsid w:val="00632F11"/>
    <w:rsid w:val="006339E9"/>
    <w:rsid w:val="00633FEA"/>
    <w:rsid w:val="00635ABF"/>
    <w:rsid w:val="006401F7"/>
    <w:rsid w:val="00641F88"/>
    <w:rsid w:val="006438A8"/>
    <w:rsid w:val="00643A04"/>
    <w:rsid w:val="0064408D"/>
    <w:rsid w:val="006449CA"/>
    <w:rsid w:val="00645074"/>
    <w:rsid w:val="00650808"/>
    <w:rsid w:val="00650AFF"/>
    <w:rsid w:val="00651173"/>
    <w:rsid w:val="0065432C"/>
    <w:rsid w:val="00656706"/>
    <w:rsid w:val="006606F0"/>
    <w:rsid w:val="006625B2"/>
    <w:rsid w:val="006629E8"/>
    <w:rsid w:val="00664318"/>
    <w:rsid w:val="0066573F"/>
    <w:rsid w:val="006673F5"/>
    <w:rsid w:val="00667915"/>
    <w:rsid w:val="00670E84"/>
    <w:rsid w:val="00674DB7"/>
    <w:rsid w:val="0067591C"/>
    <w:rsid w:val="0068106C"/>
    <w:rsid w:val="00681ECE"/>
    <w:rsid w:val="00683E9E"/>
    <w:rsid w:val="0068636E"/>
    <w:rsid w:val="006871F2"/>
    <w:rsid w:val="00691B0A"/>
    <w:rsid w:val="00691F9E"/>
    <w:rsid w:val="00695F99"/>
    <w:rsid w:val="006A3B77"/>
    <w:rsid w:val="006A5A75"/>
    <w:rsid w:val="006A6121"/>
    <w:rsid w:val="006A6348"/>
    <w:rsid w:val="006A688E"/>
    <w:rsid w:val="006B3D05"/>
    <w:rsid w:val="006B592D"/>
    <w:rsid w:val="006B6DD8"/>
    <w:rsid w:val="006B6EB6"/>
    <w:rsid w:val="006C2364"/>
    <w:rsid w:val="006C2A31"/>
    <w:rsid w:val="006C2BBA"/>
    <w:rsid w:val="006C38E6"/>
    <w:rsid w:val="006C3AA3"/>
    <w:rsid w:val="006C428A"/>
    <w:rsid w:val="006C50E1"/>
    <w:rsid w:val="006C6111"/>
    <w:rsid w:val="006C6209"/>
    <w:rsid w:val="006D3AA5"/>
    <w:rsid w:val="006D5DA9"/>
    <w:rsid w:val="006D6C1A"/>
    <w:rsid w:val="006D768A"/>
    <w:rsid w:val="006D7F10"/>
    <w:rsid w:val="006E2573"/>
    <w:rsid w:val="006E5775"/>
    <w:rsid w:val="006E5C09"/>
    <w:rsid w:val="006E7FBA"/>
    <w:rsid w:val="006F0473"/>
    <w:rsid w:val="006F0F55"/>
    <w:rsid w:val="006F295E"/>
    <w:rsid w:val="006F2DE4"/>
    <w:rsid w:val="006F4577"/>
    <w:rsid w:val="006F4C75"/>
    <w:rsid w:val="006F66DA"/>
    <w:rsid w:val="006F6A7A"/>
    <w:rsid w:val="006F6B37"/>
    <w:rsid w:val="006F77C7"/>
    <w:rsid w:val="00702BC6"/>
    <w:rsid w:val="00705074"/>
    <w:rsid w:val="00705943"/>
    <w:rsid w:val="00705A45"/>
    <w:rsid w:val="00705D59"/>
    <w:rsid w:val="007065A6"/>
    <w:rsid w:val="007065CF"/>
    <w:rsid w:val="00710899"/>
    <w:rsid w:val="00712070"/>
    <w:rsid w:val="007125A4"/>
    <w:rsid w:val="00713E2E"/>
    <w:rsid w:val="00716622"/>
    <w:rsid w:val="0071756D"/>
    <w:rsid w:val="00720139"/>
    <w:rsid w:val="007238F1"/>
    <w:rsid w:val="00723DE6"/>
    <w:rsid w:val="00724249"/>
    <w:rsid w:val="00726540"/>
    <w:rsid w:val="00726A89"/>
    <w:rsid w:val="00726BFA"/>
    <w:rsid w:val="00727E16"/>
    <w:rsid w:val="00731385"/>
    <w:rsid w:val="007325B9"/>
    <w:rsid w:val="00734321"/>
    <w:rsid w:val="00736291"/>
    <w:rsid w:val="0073690A"/>
    <w:rsid w:val="00737FEE"/>
    <w:rsid w:val="007403DA"/>
    <w:rsid w:val="007405D9"/>
    <w:rsid w:val="007430DC"/>
    <w:rsid w:val="00744943"/>
    <w:rsid w:val="00745CF1"/>
    <w:rsid w:val="00753908"/>
    <w:rsid w:val="00754739"/>
    <w:rsid w:val="007579FC"/>
    <w:rsid w:val="007616A8"/>
    <w:rsid w:val="00762C5B"/>
    <w:rsid w:val="00771469"/>
    <w:rsid w:val="00772BCD"/>
    <w:rsid w:val="00773BF3"/>
    <w:rsid w:val="00775053"/>
    <w:rsid w:val="00775358"/>
    <w:rsid w:val="007769A8"/>
    <w:rsid w:val="007801B8"/>
    <w:rsid w:val="00780466"/>
    <w:rsid w:val="007808DE"/>
    <w:rsid w:val="0078405F"/>
    <w:rsid w:val="0078480F"/>
    <w:rsid w:val="0078556A"/>
    <w:rsid w:val="00786C56"/>
    <w:rsid w:val="00794234"/>
    <w:rsid w:val="007A0268"/>
    <w:rsid w:val="007A156C"/>
    <w:rsid w:val="007A188D"/>
    <w:rsid w:val="007A31A2"/>
    <w:rsid w:val="007A64A6"/>
    <w:rsid w:val="007A77C3"/>
    <w:rsid w:val="007A7F56"/>
    <w:rsid w:val="007C03FC"/>
    <w:rsid w:val="007C0C38"/>
    <w:rsid w:val="007C1A9A"/>
    <w:rsid w:val="007C1F06"/>
    <w:rsid w:val="007C1FA4"/>
    <w:rsid w:val="007C4752"/>
    <w:rsid w:val="007C6FA7"/>
    <w:rsid w:val="007C726C"/>
    <w:rsid w:val="007C7E8E"/>
    <w:rsid w:val="007D1C32"/>
    <w:rsid w:val="007D220B"/>
    <w:rsid w:val="007D439C"/>
    <w:rsid w:val="007D49EB"/>
    <w:rsid w:val="007D5627"/>
    <w:rsid w:val="007D5E15"/>
    <w:rsid w:val="007E1C18"/>
    <w:rsid w:val="007E2903"/>
    <w:rsid w:val="007E4D9A"/>
    <w:rsid w:val="007E54C0"/>
    <w:rsid w:val="007E5C66"/>
    <w:rsid w:val="007F2BCD"/>
    <w:rsid w:val="007F402B"/>
    <w:rsid w:val="007F4972"/>
    <w:rsid w:val="007F4CF1"/>
    <w:rsid w:val="007F770C"/>
    <w:rsid w:val="00800B39"/>
    <w:rsid w:val="00802347"/>
    <w:rsid w:val="00802CAC"/>
    <w:rsid w:val="008070EF"/>
    <w:rsid w:val="00810701"/>
    <w:rsid w:val="0081373A"/>
    <w:rsid w:val="00814018"/>
    <w:rsid w:val="00814940"/>
    <w:rsid w:val="00816302"/>
    <w:rsid w:val="00817EDB"/>
    <w:rsid w:val="00821292"/>
    <w:rsid w:val="008227CD"/>
    <w:rsid w:val="008234F5"/>
    <w:rsid w:val="00825029"/>
    <w:rsid w:val="00826567"/>
    <w:rsid w:val="00826C30"/>
    <w:rsid w:val="00827948"/>
    <w:rsid w:val="00831A04"/>
    <w:rsid w:val="00834D0F"/>
    <w:rsid w:val="00840ED7"/>
    <w:rsid w:val="00842359"/>
    <w:rsid w:val="008424D9"/>
    <w:rsid w:val="00842BD1"/>
    <w:rsid w:val="008435FC"/>
    <w:rsid w:val="0084627F"/>
    <w:rsid w:val="00847B8C"/>
    <w:rsid w:val="00851EEF"/>
    <w:rsid w:val="0085241F"/>
    <w:rsid w:val="0085354B"/>
    <w:rsid w:val="0085432F"/>
    <w:rsid w:val="0085589B"/>
    <w:rsid w:val="00857E8E"/>
    <w:rsid w:val="00861C53"/>
    <w:rsid w:val="00862389"/>
    <w:rsid w:val="008649EE"/>
    <w:rsid w:val="00866CA8"/>
    <w:rsid w:val="00866F9A"/>
    <w:rsid w:val="0087220C"/>
    <w:rsid w:val="00873697"/>
    <w:rsid w:val="00874C03"/>
    <w:rsid w:val="008761F6"/>
    <w:rsid w:val="00876449"/>
    <w:rsid w:val="00876DD1"/>
    <w:rsid w:val="008856CC"/>
    <w:rsid w:val="0088695A"/>
    <w:rsid w:val="00890887"/>
    <w:rsid w:val="00890E39"/>
    <w:rsid w:val="00891292"/>
    <w:rsid w:val="0089379B"/>
    <w:rsid w:val="00897281"/>
    <w:rsid w:val="00897E2C"/>
    <w:rsid w:val="008A071E"/>
    <w:rsid w:val="008A2326"/>
    <w:rsid w:val="008A4667"/>
    <w:rsid w:val="008A46D6"/>
    <w:rsid w:val="008A4A4B"/>
    <w:rsid w:val="008A4B93"/>
    <w:rsid w:val="008A57F3"/>
    <w:rsid w:val="008A5BF3"/>
    <w:rsid w:val="008A5FA9"/>
    <w:rsid w:val="008A66DA"/>
    <w:rsid w:val="008A6CEC"/>
    <w:rsid w:val="008A70B7"/>
    <w:rsid w:val="008B0BF6"/>
    <w:rsid w:val="008B0D00"/>
    <w:rsid w:val="008B0D22"/>
    <w:rsid w:val="008B0E2E"/>
    <w:rsid w:val="008B30DE"/>
    <w:rsid w:val="008B50B9"/>
    <w:rsid w:val="008B59FF"/>
    <w:rsid w:val="008B732F"/>
    <w:rsid w:val="008C081A"/>
    <w:rsid w:val="008C343A"/>
    <w:rsid w:val="008C4110"/>
    <w:rsid w:val="008C5157"/>
    <w:rsid w:val="008C654C"/>
    <w:rsid w:val="008C7F2C"/>
    <w:rsid w:val="008D0426"/>
    <w:rsid w:val="008D674F"/>
    <w:rsid w:val="008D67AF"/>
    <w:rsid w:val="008D7BC0"/>
    <w:rsid w:val="008E0E65"/>
    <w:rsid w:val="008E14A9"/>
    <w:rsid w:val="008E5F87"/>
    <w:rsid w:val="008E7656"/>
    <w:rsid w:val="008E777A"/>
    <w:rsid w:val="008F071B"/>
    <w:rsid w:val="008F1B12"/>
    <w:rsid w:val="008F2873"/>
    <w:rsid w:val="008F2F6C"/>
    <w:rsid w:val="008F4796"/>
    <w:rsid w:val="008F4DD4"/>
    <w:rsid w:val="008F53A0"/>
    <w:rsid w:val="008F5646"/>
    <w:rsid w:val="008F5E48"/>
    <w:rsid w:val="00900B83"/>
    <w:rsid w:val="00901D5D"/>
    <w:rsid w:val="00901F38"/>
    <w:rsid w:val="00902358"/>
    <w:rsid w:val="00903617"/>
    <w:rsid w:val="009056CF"/>
    <w:rsid w:val="00905B45"/>
    <w:rsid w:val="00907E7C"/>
    <w:rsid w:val="00913BBF"/>
    <w:rsid w:val="00914FC6"/>
    <w:rsid w:val="00915251"/>
    <w:rsid w:val="00915724"/>
    <w:rsid w:val="009163C0"/>
    <w:rsid w:val="00920627"/>
    <w:rsid w:val="00921CF1"/>
    <w:rsid w:val="009233E6"/>
    <w:rsid w:val="009249CF"/>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4786"/>
    <w:rsid w:val="00965F78"/>
    <w:rsid w:val="00967AD9"/>
    <w:rsid w:val="00972120"/>
    <w:rsid w:val="00972EBA"/>
    <w:rsid w:val="009738B9"/>
    <w:rsid w:val="00974ACB"/>
    <w:rsid w:val="00976B93"/>
    <w:rsid w:val="00976EEA"/>
    <w:rsid w:val="00980499"/>
    <w:rsid w:val="00983B78"/>
    <w:rsid w:val="009863DF"/>
    <w:rsid w:val="00991E0E"/>
    <w:rsid w:val="009937C1"/>
    <w:rsid w:val="00993AD7"/>
    <w:rsid w:val="009949D0"/>
    <w:rsid w:val="009959BC"/>
    <w:rsid w:val="00995E07"/>
    <w:rsid w:val="00996C77"/>
    <w:rsid w:val="009A306C"/>
    <w:rsid w:val="009A351B"/>
    <w:rsid w:val="009A454E"/>
    <w:rsid w:val="009A7B8B"/>
    <w:rsid w:val="009B2D9D"/>
    <w:rsid w:val="009B5337"/>
    <w:rsid w:val="009C05E8"/>
    <w:rsid w:val="009C0868"/>
    <w:rsid w:val="009C1F30"/>
    <w:rsid w:val="009C25BF"/>
    <w:rsid w:val="009C3C81"/>
    <w:rsid w:val="009C746C"/>
    <w:rsid w:val="009D0715"/>
    <w:rsid w:val="009D2DBA"/>
    <w:rsid w:val="009D62BE"/>
    <w:rsid w:val="009D64C8"/>
    <w:rsid w:val="009D749D"/>
    <w:rsid w:val="009E0334"/>
    <w:rsid w:val="009E10EC"/>
    <w:rsid w:val="009E179E"/>
    <w:rsid w:val="009E4826"/>
    <w:rsid w:val="009E52F6"/>
    <w:rsid w:val="009E664B"/>
    <w:rsid w:val="009F0007"/>
    <w:rsid w:val="009F1650"/>
    <w:rsid w:val="009F18FC"/>
    <w:rsid w:val="009F21D0"/>
    <w:rsid w:val="009F252D"/>
    <w:rsid w:val="009F5FB8"/>
    <w:rsid w:val="009F6743"/>
    <w:rsid w:val="009F7881"/>
    <w:rsid w:val="00A00F8D"/>
    <w:rsid w:val="00A03D1A"/>
    <w:rsid w:val="00A050D1"/>
    <w:rsid w:val="00A05A05"/>
    <w:rsid w:val="00A06101"/>
    <w:rsid w:val="00A10B18"/>
    <w:rsid w:val="00A1553E"/>
    <w:rsid w:val="00A16BD5"/>
    <w:rsid w:val="00A1711B"/>
    <w:rsid w:val="00A21AB0"/>
    <w:rsid w:val="00A23FDA"/>
    <w:rsid w:val="00A2544A"/>
    <w:rsid w:val="00A27EFC"/>
    <w:rsid w:val="00A31DB8"/>
    <w:rsid w:val="00A33003"/>
    <w:rsid w:val="00A3428C"/>
    <w:rsid w:val="00A3448B"/>
    <w:rsid w:val="00A36FE0"/>
    <w:rsid w:val="00A40E17"/>
    <w:rsid w:val="00A41116"/>
    <w:rsid w:val="00A41D7D"/>
    <w:rsid w:val="00A46F54"/>
    <w:rsid w:val="00A47AC7"/>
    <w:rsid w:val="00A50E94"/>
    <w:rsid w:val="00A51480"/>
    <w:rsid w:val="00A51750"/>
    <w:rsid w:val="00A51F29"/>
    <w:rsid w:val="00A54184"/>
    <w:rsid w:val="00A55881"/>
    <w:rsid w:val="00A562F7"/>
    <w:rsid w:val="00A5700C"/>
    <w:rsid w:val="00A57063"/>
    <w:rsid w:val="00A620C0"/>
    <w:rsid w:val="00A624FA"/>
    <w:rsid w:val="00A634E0"/>
    <w:rsid w:val="00A64906"/>
    <w:rsid w:val="00A65AE5"/>
    <w:rsid w:val="00A70A5F"/>
    <w:rsid w:val="00A76F7B"/>
    <w:rsid w:val="00A81731"/>
    <w:rsid w:val="00A82F57"/>
    <w:rsid w:val="00A853CB"/>
    <w:rsid w:val="00A85549"/>
    <w:rsid w:val="00A873A1"/>
    <w:rsid w:val="00A90ECA"/>
    <w:rsid w:val="00A9208D"/>
    <w:rsid w:val="00A93A14"/>
    <w:rsid w:val="00A93B09"/>
    <w:rsid w:val="00A94E93"/>
    <w:rsid w:val="00A962D0"/>
    <w:rsid w:val="00A976CC"/>
    <w:rsid w:val="00A97E72"/>
    <w:rsid w:val="00AA225B"/>
    <w:rsid w:val="00AA2A4C"/>
    <w:rsid w:val="00AA2EC0"/>
    <w:rsid w:val="00AA3A5E"/>
    <w:rsid w:val="00AA4D33"/>
    <w:rsid w:val="00AA5517"/>
    <w:rsid w:val="00AA68C0"/>
    <w:rsid w:val="00AB1B65"/>
    <w:rsid w:val="00AB384A"/>
    <w:rsid w:val="00AB5C73"/>
    <w:rsid w:val="00AB5D95"/>
    <w:rsid w:val="00AB5E5A"/>
    <w:rsid w:val="00AB6134"/>
    <w:rsid w:val="00AB7342"/>
    <w:rsid w:val="00AC05EB"/>
    <w:rsid w:val="00AC0C0A"/>
    <w:rsid w:val="00AC1795"/>
    <w:rsid w:val="00AC1DA9"/>
    <w:rsid w:val="00AC25D2"/>
    <w:rsid w:val="00AC28B6"/>
    <w:rsid w:val="00AC4932"/>
    <w:rsid w:val="00AC6378"/>
    <w:rsid w:val="00AD019C"/>
    <w:rsid w:val="00AD364B"/>
    <w:rsid w:val="00AD3753"/>
    <w:rsid w:val="00AD4565"/>
    <w:rsid w:val="00AD7E8E"/>
    <w:rsid w:val="00AE08B8"/>
    <w:rsid w:val="00AE0CC8"/>
    <w:rsid w:val="00AE3505"/>
    <w:rsid w:val="00AE447F"/>
    <w:rsid w:val="00AE5481"/>
    <w:rsid w:val="00AE5695"/>
    <w:rsid w:val="00AE6870"/>
    <w:rsid w:val="00AE7B29"/>
    <w:rsid w:val="00AE7B8B"/>
    <w:rsid w:val="00AF0111"/>
    <w:rsid w:val="00AF13BD"/>
    <w:rsid w:val="00AF22CD"/>
    <w:rsid w:val="00AF4F8B"/>
    <w:rsid w:val="00AF50E0"/>
    <w:rsid w:val="00AF5371"/>
    <w:rsid w:val="00AF7EC7"/>
    <w:rsid w:val="00B02F4C"/>
    <w:rsid w:val="00B030B8"/>
    <w:rsid w:val="00B03F58"/>
    <w:rsid w:val="00B10C80"/>
    <w:rsid w:val="00B117C4"/>
    <w:rsid w:val="00B1356F"/>
    <w:rsid w:val="00B143FE"/>
    <w:rsid w:val="00B14642"/>
    <w:rsid w:val="00B17605"/>
    <w:rsid w:val="00B201B6"/>
    <w:rsid w:val="00B20920"/>
    <w:rsid w:val="00B23B15"/>
    <w:rsid w:val="00B24024"/>
    <w:rsid w:val="00B24584"/>
    <w:rsid w:val="00B2527A"/>
    <w:rsid w:val="00B25B3F"/>
    <w:rsid w:val="00B25F7B"/>
    <w:rsid w:val="00B2665F"/>
    <w:rsid w:val="00B268F1"/>
    <w:rsid w:val="00B27BFC"/>
    <w:rsid w:val="00B27FCB"/>
    <w:rsid w:val="00B311E4"/>
    <w:rsid w:val="00B33267"/>
    <w:rsid w:val="00B332C3"/>
    <w:rsid w:val="00B34292"/>
    <w:rsid w:val="00B342E1"/>
    <w:rsid w:val="00B34A9F"/>
    <w:rsid w:val="00B34B9E"/>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0540"/>
    <w:rsid w:val="00B735AD"/>
    <w:rsid w:val="00B74EEC"/>
    <w:rsid w:val="00B75BE3"/>
    <w:rsid w:val="00B76AC4"/>
    <w:rsid w:val="00B779F2"/>
    <w:rsid w:val="00B77DFE"/>
    <w:rsid w:val="00B827AD"/>
    <w:rsid w:val="00B85361"/>
    <w:rsid w:val="00B85A9F"/>
    <w:rsid w:val="00B87068"/>
    <w:rsid w:val="00B90801"/>
    <w:rsid w:val="00B90B4D"/>
    <w:rsid w:val="00B90DC9"/>
    <w:rsid w:val="00B9358A"/>
    <w:rsid w:val="00B9478C"/>
    <w:rsid w:val="00B95050"/>
    <w:rsid w:val="00B95A5D"/>
    <w:rsid w:val="00B965A1"/>
    <w:rsid w:val="00B966C9"/>
    <w:rsid w:val="00BA105F"/>
    <w:rsid w:val="00BA18BD"/>
    <w:rsid w:val="00BA38A7"/>
    <w:rsid w:val="00BA48D0"/>
    <w:rsid w:val="00BA49C1"/>
    <w:rsid w:val="00BA7B26"/>
    <w:rsid w:val="00BB0910"/>
    <w:rsid w:val="00BB111F"/>
    <w:rsid w:val="00BB6D1A"/>
    <w:rsid w:val="00BC0CC5"/>
    <w:rsid w:val="00BC12DE"/>
    <w:rsid w:val="00BC159C"/>
    <w:rsid w:val="00BC357C"/>
    <w:rsid w:val="00BD049F"/>
    <w:rsid w:val="00BD1326"/>
    <w:rsid w:val="00BD1BE0"/>
    <w:rsid w:val="00BD1C30"/>
    <w:rsid w:val="00BD37F9"/>
    <w:rsid w:val="00BD410D"/>
    <w:rsid w:val="00BD6FDE"/>
    <w:rsid w:val="00BD7267"/>
    <w:rsid w:val="00BD7772"/>
    <w:rsid w:val="00BE2D16"/>
    <w:rsid w:val="00BE3832"/>
    <w:rsid w:val="00BE4FEB"/>
    <w:rsid w:val="00BF1C9A"/>
    <w:rsid w:val="00BF26AF"/>
    <w:rsid w:val="00BF4CD2"/>
    <w:rsid w:val="00BF5882"/>
    <w:rsid w:val="00BF5E03"/>
    <w:rsid w:val="00BF62A8"/>
    <w:rsid w:val="00BF6615"/>
    <w:rsid w:val="00C02F21"/>
    <w:rsid w:val="00C05077"/>
    <w:rsid w:val="00C10168"/>
    <w:rsid w:val="00C155DA"/>
    <w:rsid w:val="00C15C40"/>
    <w:rsid w:val="00C21217"/>
    <w:rsid w:val="00C22B04"/>
    <w:rsid w:val="00C26C3B"/>
    <w:rsid w:val="00C2784D"/>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57E0D"/>
    <w:rsid w:val="00C57ECB"/>
    <w:rsid w:val="00C62ACC"/>
    <w:rsid w:val="00C705CE"/>
    <w:rsid w:val="00C710E3"/>
    <w:rsid w:val="00C711CC"/>
    <w:rsid w:val="00C7631F"/>
    <w:rsid w:val="00C76604"/>
    <w:rsid w:val="00C826B9"/>
    <w:rsid w:val="00C85B1A"/>
    <w:rsid w:val="00C877B9"/>
    <w:rsid w:val="00C915A2"/>
    <w:rsid w:val="00C93E5C"/>
    <w:rsid w:val="00C94AF1"/>
    <w:rsid w:val="00C956CF"/>
    <w:rsid w:val="00C963C9"/>
    <w:rsid w:val="00CA0573"/>
    <w:rsid w:val="00CA2589"/>
    <w:rsid w:val="00CA2C80"/>
    <w:rsid w:val="00CA59A1"/>
    <w:rsid w:val="00CA7E8E"/>
    <w:rsid w:val="00CB1E91"/>
    <w:rsid w:val="00CB514B"/>
    <w:rsid w:val="00CB725A"/>
    <w:rsid w:val="00CC0BDE"/>
    <w:rsid w:val="00CC49F4"/>
    <w:rsid w:val="00CC6038"/>
    <w:rsid w:val="00CD163C"/>
    <w:rsid w:val="00CD2333"/>
    <w:rsid w:val="00CD2956"/>
    <w:rsid w:val="00CD2BC2"/>
    <w:rsid w:val="00CD340E"/>
    <w:rsid w:val="00CD5D15"/>
    <w:rsid w:val="00CD6F05"/>
    <w:rsid w:val="00CE04CF"/>
    <w:rsid w:val="00CE3458"/>
    <w:rsid w:val="00CE4CC3"/>
    <w:rsid w:val="00CE594D"/>
    <w:rsid w:val="00CE68CF"/>
    <w:rsid w:val="00CE71B8"/>
    <w:rsid w:val="00CE71C0"/>
    <w:rsid w:val="00CF25A9"/>
    <w:rsid w:val="00CF34DB"/>
    <w:rsid w:val="00CF5472"/>
    <w:rsid w:val="00CF655F"/>
    <w:rsid w:val="00CF67A9"/>
    <w:rsid w:val="00CF68DC"/>
    <w:rsid w:val="00CF70D3"/>
    <w:rsid w:val="00CF7CE8"/>
    <w:rsid w:val="00D00FC4"/>
    <w:rsid w:val="00D01D73"/>
    <w:rsid w:val="00D038F1"/>
    <w:rsid w:val="00D04131"/>
    <w:rsid w:val="00D04A4C"/>
    <w:rsid w:val="00D04F68"/>
    <w:rsid w:val="00D0567D"/>
    <w:rsid w:val="00D05F5C"/>
    <w:rsid w:val="00D06D68"/>
    <w:rsid w:val="00D1136F"/>
    <w:rsid w:val="00D138D6"/>
    <w:rsid w:val="00D13AE0"/>
    <w:rsid w:val="00D16D90"/>
    <w:rsid w:val="00D24C4F"/>
    <w:rsid w:val="00D26132"/>
    <w:rsid w:val="00D27422"/>
    <w:rsid w:val="00D2759C"/>
    <w:rsid w:val="00D31ABF"/>
    <w:rsid w:val="00D32967"/>
    <w:rsid w:val="00D34986"/>
    <w:rsid w:val="00D36FC5"/>
    <w:rsid w:val="00D4098D"/>
    <w:rsid w:val="00D44B55"/>
    <w:rsid w:val="00D4535E"/>
    <w:rsid w:val="00D45CE9"/>
    <w:rsid w:val="00D50605"/>
    <w:rsid w:val="00D51AA6"/>
    <w:rsid w:val="00D51FA6"/>
    <w:rsid w:val="00D523BB"/>
    <w:rsid w:val="00D53CCA"/>
    <w:rsid w:val="00D5666C"/>
    <w:rsid w:val="00D6022F"/>
    <w:rsid w:val="00D617C2"/>
    <w:rsid w:val="00D62277"/>
    <w:rsid w:val="00D64DE0"/>
    <w:rsid w:val="00D65157"/>
    <w:rsid w:val="00D65A2D"/>
    <w:rsid w:val="00D6698C"/>
    <w:rsid w:val="00D66A46"/>
    <w:rsid w:val="00D7185B"/>
    <w:rsid w:val="00D71941"/>
    <w:rsid w:val="00D71ECD"/>
    <w:rsid w:val="00D74E9C"/>
    <w:rsid w:val="00D75235"/>
    <w:rsid w:val="00D7579A"/>
    <w:rsid w:val="00D811A8"/>
    <w:rsid w:val="00D854A6"/>
    <w:rsid w:val="00D85B9B"/>
    <w:rsid w:val="00D861BB"/>
    <w:rsid w:val="00D86880"/>
    <w:rsid w:val="00D86DD5"/>
    <w:rsid w:val="00D9165E"/>
    <w:rsid w:val="00D9590E"/>
    <w:rsid w:val="00DA286B"/>
    <w:rsid w:val="00DA4574"/>
    <w:rsid w:val="00DA5071"/>
    <w:rsid w:val="00DA7EE1"/>
    <w:rsid w:val="00DB1268"/>
    <w:rsid w:val="00DB1452"/>
    <w:rsid w:val="00DB74F9"/>
    <w:rsid w:val="00DC075C"/>
    <w:rsid w:val="00DC2C62"/>
    <w:rsid w:val="00DC2C78"/>
    <w:rsid w:val="00DC443F"/>
    <w:rsid w:val="00DC4463"/>
    <w:rsid w:val="00DC7857"/>
    <w:rsid w:val="00DD0BF1"/>
    <w:rsid w:val="00DD1673"/>
    <w:rsid w:val="00DD30AE"/>
    <w:rsid w:val="00DD57C0"/>
    <w:rsid w:val="00DD57C1"/>
    <w:rsid w:val="00DD5EA5"/>
    <w:rsid w:val="00DD64E3"/>
    <w:rsid w:val="00DD6B3F"/>
    <w:rsid w:val="00DD6E10"/>
    <w:rsid w:val="00DD7101"/>
    <w:rsid w:val="00DD7989"/>
    <w:rsid w:val="00DE0E6D"/>
    <w:rsid w:val="00DE42BA"/>
    <w:rsid w:val="00DE446F"/>
    <w:rsid w:val="00DE5FF1"/>
    <w:rsid w:val="00DE6965"/>
    <w:rsid w:val="00DE6E13"/>
    <w:rsid w:val="00DF17A5"/>
    <w:rsid w:val="00DF1A6E"/>
    <w:rsid w:val="00DF24C7"/>
    <w:rsid w:val="00DF4139"/>
    <w:rsid w:val="00DF5A64"/>
    <w:rsid w:val="00DF6C27"/>
    <w:rsid w:val="00E0085E"/>
    <w:rsid w:val="00E00C76"/>
    <w:rsid w:val="00E00DB6"/>
    <w:rsid w:val="00E03DA3"/>
    <w:rsid w:val="00E05C6B"/>
    <w:rsid w:val="00E06223"/>
    <w:rsid w:val="00E10E38"/>
    <w:rsid w:val="00E10ECE"/>
    <w:rsid w:val="00E1168B"/>
    <w:rsid w:val="00E11790"/>
    <w:rsid w:val="00E11C1B"/>
    <w:rsid w:val="00E12B62"/>
    <w:rsid w:val="00E132E6"/>
    <w:rsid w:val="00E14670"/>
    <w:rsid w:val="00E14A64"/>
    <w:rsid w:val="00E15015"/>
    <w:rsid w:val="00E153AC"/>
    <w:rsid w:val="00E1737D"/>
    <w:rsid w:val="00E17750"/>
    <w:rsid w:val="00E21ECB"/>
    <w:rsid w:val="00E23A3C"/>
    <w:rsid w:val="00E24668"/>
    <w:rsid w:val="00E24CD8"/>
    <w:rsid w:val="00E27430"/>
    <w:rsid w:val="00E32FCC"/>
    <w:rsid w:val="00E3372F"/>
    <w:rsid w:val="00E3559E"/>
    <w:rsid w:val="00E41A25"/>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380"/>
    <w:rsid w:val="00EB2996"/>
    <w:rsid w:val="00EB31BC"/>
    <w:rsid w:val="00EB47E9"/>
    <w:rsid w:val="00EB493E"/>
    <w:rsid w:val="00EB4F61"/>
    <w:rsid w:val="00EB575F"/>
    <w:rsid w:val="00EB5975"/>
    <w:rsid w:val="00EB5E1B"/>
    <w:rsid w:val="00EC0772"/>
    <w:rsid w:val="00EC0B50"/>
    <w:rsid w:val="00EC149A"/>
    <w:rsid w:val="00EC3352"/>
    <w:rsid w:val="00EC3B62"/>
    <w:rsid w:val="00EC3B9A"/>
    <w:rsid w:val="00EC4E78"/>
    <w:rsid w:val="00EC5CAB"/>
    <w:rsid w:val="00EC6F6F"/>
    <w:rsid w:val="00EC742B"/>
    <w:rsid w:val="00EC7DCA"/>
    <w:rsid w:val="00ED1609"/>
    <w:rsid w:val="00ED2CA8"/>
    <w:rsid w:val="00ED54C6"/>
    <w:rsid w:val="00ED5AF0"/>
    <w:rsid w:val="00ED5FBD"/>
    <w:rsid w:val="00ED6237"/>
    <w:rsid w:val="00EE01DA"/>
    <w:rsid w:val="00EE541C"/>
    <w:rsid w:val="00EE7406"/>
    <w:rsid w:val="00EE78B9"/>
    <w:rsid w:val="00EF0BBB"/>
    <w:rsid w:val="00EF213B"/>
    <w:rsid w:val="00EF25A9"/>
    <w:rsid w:val="00EF2B48"/>
    <w:rsid w:val="00EF2F57"/>
    <w:rsid w:val="00EF65CC"/>
    <w:rsid w:val="00F0306A"/>
    <w:rsid w:val="00F037B9"/>
    <w:rsid w:val="00F03AFA"/>
    <w:rsid w:val="00F05961"/>
    <w:rsid w:val="00F11A6F"/>
    <w:rsid w:val="00F126BE"/>
    <w:rsid w:val="00F12887"/>
    <w:rsid w:val="00F13222"/>
    <w:rsid w:val="00F13C04"/>
    <w:rsid w:val="00F13F85"/>
    <w:rsid w:val="00F14B40"/>
    <w:rsid w:val="00F175B5"/>
    <w:rsid w:val="00F1765E"/>
    <w:rsid w:val="00F22E61"/>
    <w:rsid w:val="00F23EB6"/>
    <w:rsid w:val="00F24DFE"/>
    <w:rsid w:val="00F25BE1"/>
    <w:rsid w:val="00F26205"/>
    <w:rsid w:val="00F26D41"/>
    <w:rsid w:val="00F334A5"/>
    <w:rsid w:val="00F35618"/>
    <w:rsid w:val="00F359EA"/>
    <w:rsid w:val="00F35DBA"/>
    <w:rsid w:val="00F42E35"/>
    <w:rsid w:val="00F43A83"/>
    <w:rsid w:val="00F43D07"/>
    <w:rsid w:val="00F44359"/>
    <w:rsid w:val="00F44AB9"/>
    <w:rsid w:val="00F46F03"/>
    <w:rsid w:val="00F51AD6"/>
    <w:rsid w:val="00F51F2A"/>
    <w:rsid w:val="00F5300C"/>
    <w:rsid w:val="00F56657"/>
    <w:rsid w:val="00F56988"/>
    <w:rsid w:val="00F56BB9"/>
    <w:rsid w:val="00F6135B"/>
    <w:rsid w:val="00F62945"/>
    <w:rsid w:val="00F63B99"/>
    <w:rsid w:val="00F6489E"/>
    <w:rsid w:val="00F7077A"/>
    <w:rsid w:val="00F71793"/>
    <w:rsid w:val="00F72722"/>
    <w:rsid w:val="00F73F1D"/>
    <w:rsid w:val="00F76BB1"/>
    <w:rsid w:val="00F77C68"/>
    <w:rsid w:val="00F8163B"/>
    <w:rsid w:val="00F830C1"/>
    <w:rsid w:val="00F830E4"/>
    <w:rsid w:val="00F868F9"/>
    <w:rsid w:val="00F90178"/>
    <w:rsid w:val="00F91A06"/>
    <w:rsid w:val="00F946C8"/>
    <w:rsid w:val="00FA026B"/>
    <w:rsid w:val="00FA02A8"/>
    <w:rsid w:val="00FA0730"/>
    <w:rsid w:val="00FA2184"/>
    <w:rsid w:val="00FA4E42"/>
    <w:rsid w:val="00FA6DBA"/>
    <w:rsid w:val="00FA7889"/>
    <w:rsid w:val="00FA7CD5"/>
    <w:rsid w:val="00FB0B93"/>
    <w:rsid w:val="00FB3D58"/>
    <w:rsid w:val="00FB5953"/>
    <w:rsid w:val="00FB5C95"/>
    <w:rsid w:val="00FB61FB"/>
    <w:rsid w:val="00FC10E5"/>
    <w:rsid w:val="00FC1B67"/>
    <w:rsid w:val="00FC272A"/>
    <w:rsid w:val="00FC4F8C"/>
    <w:rsid w:val="00FC5596"/>
    <w:rsid w:val="00FC78B8"/>
    <w:rsid w:val="00FC7C31"/>
    <w:rsid w:val="00FD012F"/>
    <w:rsid w:val="00FD067F"/>
    <w:rsid w:val="00FD218F"/>
    <w:rsid w:val="00FD3226"/>
    <w:rsid w:val="00FD3F17"/>
    <w:rsid w:val="00FD3FEF"/>
    <w:rsid w:val="00FD7285"/>
    <w:rsid w:val="00FE1B1F"/>
    <w:rsid w:val="00FE2608"/>
    <w:rsid w:val="00FE277D"/>
    <w:rsid w:val="00FE2F7C"/>
    <w:rsid w:val="00FE67D1"/>
    <w:rsid w:val="00FF4B64"/>
    <w:rsid w:val="00FF526E"/>
    <w:rsid w:val="00FF5E14"/>
    <w:rsid w:val="00FF7A2C"/>
    <w:rsid w:val="00FF7E55"/>
    <w:rsid w:val="01759E77"/>
    <w:rsid w:val="01CC9649"/>
    <w:rsid w:val="03116ED8"/>
    <w:rsid w:val="04539B1B"/>
    <w:rsid w:val="08DA9B2C"/>
    <w:rsid w:val="0C8C828C"/>
    <w:rsid w:val="0CBCB961"/>
    <w:rsid w:val="15641853"/>
    <w:rsid w:val="1595DB32"/>
    <w:rsid w:val="16178276"/>
    <w:rsid w:val="18111083"/>
    <w:rsid w:val="199EC1AC"/>
    <w:rsid w:val="1B3A920D"/>
    <w:rsid w:val="1E934F44"/>
    <w:rsid w:val="20477FE1"/>
    <w:rsid w:val="22375F69"/>
    <w:rsid w:val="2338254A"/>
    <w:rsid w:val="237CB90E"/>
    <w:rsid w:val="26AD3693"/>
    <w:rsid w:val="2C37C5E7"/>
    <w:rsid w:val="2D6AF023"/>
    <w:rsid w:val="30AF231C"/>
    <w:rsid w:val="3441E947"/>
    <w:rsid w:val="34869FCB"/>
    <w:rsid w:val="390284F4"/>
    <w:rsid w:val="3906195A"/>
    <w:rsid w:val="3A60ACE7"/>
    <w:rsid w:val="3C15A5A5"/>
    <w:rsid w:val="3CDC9A6F"/>
    <w:rsid w:val="3E189021"/>
    <w:rsid w:val="3E48489D"/>
    <w:rsid w:val="3F341E0A"/>
    <w:rsid w:val="4071D7A7"/>
    <w:rsid w:val="4158503F"/>
    <w:rsid w:val="42747295"/>
    <w:rsid w:val="428AB878"/>
    <w:rsid w:val="488AF1A2"/>
    <w:rsid w:val="49B40444"/>
    <w:rsid w:val="4A45155F"/>
    <w:rsid w:val="4AFD935B"/>
    <w:rsid w:val="50B61F74"/>
    <w:rsid w:val="51C0ACCB"/>
    <w:rsid w:val="530E6AC2"/>
    <w:rsid w:val="534E8FA2"/>
    <w:rsid w:val="55C170DE"/>
    <w:rsid w:val="56941DEE"/>
    <w:rsid w:val="5DCE828E"/>
    <w:rsid w:val="65422D6F"/>
    <w:rsid w:val="68AE1DBB"/>
    <w:rsid w:val="69E5E103"/>
    <w:rsid w:val="69E9D000"/>
    <w:rsid w:val="6CEA8A71"/>
    <w:rsid w:val="6DFDCDBA"/>
    <w:rsid w:val="6E25E379"/>
    <w:rsid w:val="70591184"/>
    <w:rsid w:val="71F4E1E5"/>
    <w:rsid w:val="723D6F41"/>
    <w:rsid w:val="766FFEBC"/>
    <w:rsid w:val="76C85308"/>
    <w:rsid w:val="77ECE448"/>
    <w:rsid w:val="7926C492"/>
    <w:rsid w:val="79AFE51C"/>
    <w:rsid w:val="7AFE3A8B"/>
    <w:rsid w:val="7CA22D53"/>
    <w:rsid w:val="7D0B93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38DD832F-598C-4718-A937-63756311A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character" w:styleId="Fett">
    <w:name w:val="Strong"/>
    <w:basedOn w:val="Absatz-Standardschriftart"/>
    <w:uiPriority w:val="22"/>
    <w:qFormat/>
    <w:rsid w:val="00CD163C"/>
    <w:rPr>
      <w:b/>
      <w:bCs/>
    </w:rPr>
  </w:style>
  <w:style w:type="paragraph" w:styleId="berarbeitung">
    <w:name w:val="Revision"/>
    <w:hidden/>
    <w:uiPriority w:val="99"/>
    <w:semiHidden/>
    <w:rsid w:val="00A634E0"/>
    <w:rPr>
      <w:rFonts w:cs="Times New Roman (Textkörper CS)"/>
      <w:color w:val="000000"/>
      <w:sz w:val="22"/>
    </w:rPr>
  </w:style>
  <w:style w:type="character" w:customStyle="1" w:styleId="hps">
    <w:name w:val="hps"/>
    <w:basedOn w:val="Absatz-Standardschriftart"/>
    <w:rsid w:val="0057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389725">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rco@presscomunica.com.b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elia@presscomunic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7FC7CAC3-624D-48AB-9419-E3DFA6CF1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6D1B34-0089-42FF-AB3A-0FE4747531B6}">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2B7712DA-6305-4789-BE1F-D66DEEE14690}">
  <ds:schemaRefs>
    <ds:schemaRef ds:uri="http://schemas.microsoft.com/sharepoint/v3/contenttype/forms"/>
  </ds:schemaRefs>
</ds:datastoreItem>
</file>

<file path=customXml/itemProps4.xml><?xml version="1.0" encoding="utf-8"?>
<ds:datastoreItem xmlns:ds="http://schemas.openxmlformats.org/officeDocument/2006/customXml" ds:itemID="{DB3DA971-E35E-4CFE-A324-253B37F5EAAA}">
  <ds:schemaRefs>
    <ds:schemaRef ds:uri="http://schemas.openxmlformats.org/officeDocument/2006/bibliography"/>
  </ds:schemaRefs>
</ds:datastoreItem>
</file>

<file path=customXml/itemProps5.xml><?xml version="1.0" encoding="utf-8"?>
<ds:datastoreItem xmlns:ds="http://schemas.openxmlformats.org/officeDocument/2006/customXml" ds:itemID="{541B8CD1-30B0-444B-8A78-C039C3BC2E4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1090</Words>
  <Characters>6874</Characters>
  <Application>Microsoft Office Word</Application>
  <DocSecurity>0</DocSecurity>
  <Lines>57</Lines>
  <Paragraphs>15</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p.a.t. GmbH</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6</cp:revision>
  <cp:lastPrinted>2020-06-17T15:28:00Z</cp:lastPrinted>
  <dcterms:created xsi:type="dcterms:W3CDTF">2022-09-06T08:27:00Z</dcterms:created>
  <dcterms:modified xsi:type="dcterms:W3CDTF">2022-09-06T10:10:00Z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