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03C7" w14:textId="77777777" w:rsidR="00296749" w:rsidRDefault="00296749">
      <w:pPr>
        <w:pStyle w:val="Textkrper"/>
        <w:spacing w:before="10"/>
        <w:rPr>
          <w:rFonts w:ascii="Times New Roman"/>
          <w:sz w:val="25"/>
        </w:rPr>
      </w:pPr>
    </w:p>
    <w:p w14:paraId="6BC014EF" w14:textId="7C3B968D" w:rsidR="000B6306" w:rsidRDefault="000B6306">
      <w:pPr>
        <w:spacing w:before="193" w:line="360" w:lineRule="auto"/>
        <w:ind w:left="105" w:right="1884"/>
        <w:rPr>
          <w:rFonts w:ascii="Arial" w:eastAsia="Arial" w:hAnsi="Arial" w:cs="Arial"/>
          <w:b/>
          <w:bCs/>
          <w:color w:val="00488E"/>
          <w:sz w:val="28"/>
          <w:szCs w:val="28"/>
          <w:lang w:val="it-IT"/>
        </w:rPr>
      </w:pPr>
      <w:r w:rsidRPr="000B6306">
        <w:rPr>
          <w:rFonts w:ascii="Arial" w:eastAsia="Arial" w:hAnsi="Arial" w:cs="Arial"/>
          <w:b/>
          <w:bCs/>
          <w:color w:val="00488E"/>
          <w:sz w:val="28"/>
          <w:szCs w:val="28"/>
          <w:lang w:val="it-IT"/>
        </w:rPr>
        <w:t xml:space="preserve">DÜRR </w:t>
      </w:r>
      <w:r w:rsidR="006F0792">
        <w:rPr>
          <w:rFonts w:ascii="Arial" w:eastAsia="Arial" w:hAnsi="Arial" w:cs="Arial"/>
          <w:b/>
          <w:bCs/>
          <w:color w:val="00488E"/>
          <w:sz w:val="28"/>
          <w:szCs w:val="28"/>
          <w:lang w:val="it-IT"/>
        </w:rPr>
        <w:t xml:space="preserve">ACQUISISCE CPM S.P.A. </w:t>
      </w:r>
      <w:r w:rsidRPr="000B6306">
        <w:rPr>
          <w:rFonts w:ascii="Arial" w:eastAsia="Arial" w:hAnsi="Arial" w:cs="Arial"/>
          <w:b/>
          <w:bCs/>
          <w:color w:val="00488E"/>
          <w:sz w:val="28"/>
          <w:szCs w:val="28"/>
          <w:lang w:val="it-IT"/>
        </w:rPr>
        <w:t>DURANTE IL PRIMO FAMILY DAY IN ITALIA</w:t>
      </w:r>
    </w:p>
    <w:p w14:paraId="68F25915" w14:textId="079E5E67" w:rsidR="00296749" w:rsidRPr="000B6306" w:rsidRDefault="000B6306">
      <w:pPr>
        <w:pStyle w:val="Textkrper"/>
        <w:rPr>
          <w:rFonts w:ascii="Verdana"/>
          <w:i/>
          <w:sz w:val="20"/>
          <w:lang w:val="it-IT"/>
        </w:rPr>
      </w:pPr>
      <w:r>
        <w:rPr>
          <w:rFonts w:ascii="Verdana" w:hAnsi="Verdana"/>
          <w:i/>
          <w:sz w:val="20"/>
          <w:lang w:val="it-IT"/>
        </w:rPr>
        <w:t xml:space="preserve"> </w:t>
      </w:r>
      <w:r w:rsidRPr="000B6306">
        <w:rPr>
          <w:rFonts w:ascii="Verdana" w:hAnsi="Verdana"/>
          <w:i/>
          <w:sz w:val="20"/>
          <w:lang w:val="it-IT"/>
        </w:rPr>
        <w:t>Una joint venture di successo che rafforza il Gruppo Dürr</w:t>
      </w:r>
    </w:p>
    <w:p w14:paraId="3450669A" w14:textId="0D2DBCA5" w:rsidR="00296749" w:rsidRPr="000B6306" w:rsidRDefault="001E4C32">
      <w:pPr>
        <w:pStyle w:val="Textkrper"/>
        <w:spacing w:before="7"/>
        <w:rPr>
          <w:rFonts w:ascii="Verdana"/>
          <w:i/>
          <w:sz w:val="14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60A965F" wp14:editId="4C845E98">
                <wp:simplePos x="0" y="0"/>
                <wp:positionH relativeFrom="page">
                  <wp:posOffset>904875</wp:posOffset>
                </wp:positionH>
                <wp:positionV relativeFrom="paragraph">
                  <wp:posOffset>128270</wp:posOffset>
                </wp:positionV>
                <wp:extent cx="3729355" cy="1270"/>
                <wp:effectExtent l="0" t="0" r="0" b="0"/>
                <wp:wrapTopAndBottom/>
                <wp:docPr id="70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29355" cy="1270"/>
                        </a:xfrm>
                        <a:custGeom>
                          <a:avLst/>
                          <a:gdLst>
                            <a:gd name="T0" fmla="+- 0 1425 1425"/>
                            <a:gd name="T1" fmla="*/ T0 w 5873"/>
                            <a:gd name="T2" fmla="+- 0 7298 1425"/>
                            <a:gd name="T3" fmla="*/ T2 w 58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73">
                              <a:moveTo>
                                <a:pt x="0" y="0"/>
                              </a:moveTo>
                              <a:lnTo>
                                <a:pt x="5873" y="0"/>
                              </a:lnTo>
                            </a:path>
                          </a:pathLst>
                        </a:custGeom>
                        <a:noFill/>
                        <a:ln w="8901">
                          <a:solidFill>
                            <a:srgbClr val="58585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3F73F" id="docshape3" o:spid="_x0000_s1026" style="position:absolute;margin-left:71.25pt;margin-top:10.1pt;width:293.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" path="m,l5873,e" filled="f" strokecolor="#585858" strokeweight=".24725mm">
                <v:path arrowok="t" o:connecttype="custom" o:connectlocs="0,0;3729355,0" o:connectangles="0,0"/>
                <w10:wrap type="topAndBottom" anchorx="page"/>
              </v:shape>
            </w:pict>
          </mc:Fallback>
        </mc:AlternateContent>
      </w:r>
    </w:p>
    <w:p w14:paraId="0B7CF1F9" w14:textId="77777777" w:rsidR="00296749" w:rsidRPr="000B6306" w:rsidRDefault="00296749">
      <w:pPr>
        <w:pStyle w:val="Textkrper"/>
        <w:spacing w:before="7"/>
        <w:rPr>
          <w:rFonts w:ascii="Verdana"/>
          <w:i/>
          <w:sz w:val="18"/>
          <w:lang w:val="it-IT"/>
        </w:rPr>
      </w:pPr>
    </w:p>
    <w:p w14:paraId="535B90A2" w14:textId="40F021C2" w:rsidR="00296749" w:rsidRPr="000B6306" w:rsidRDefault="000B6306">
      <w:pPr>
        <w:pStyle w:val="Textkrper"/>
        <w:spacing w:before="101" w:line="360" w:lineRule="auto"/>
        <w:ind w:left="105" w:right="2070"/>
        <w:rPr>
          <w:b/>
          <w:bCs/>
          <w:lang w:val="it-IT"/>
        </w:rPr>
      </w:pPr>
      <w:r w:rsidRPr="000B6306">
        <w:rPr>
          <w:b/>
          <w:bCs/>
          <w:lang w:val="it-IT"/>
        </w:rPr>
        <w:t xml:space="preserve">Torino, </w:t>
      </w:r>
      <w:r w:rsidR="001B6D48">
        <w:rPr>
          <w:b/>
          <w:bCs/>
          <w:lang w:val="it-IT"/>
        </w:rPr>
        <w:t>25</w:t>
      </w:r>
      <w:r w:rsidR="00F15C39" w:rsidRPr="00F15C39">
        <w:rPr>
          <w:b/>
          <w:bCs/>
          <w:lang w:val="it-IT"/>
        </w:rPr>
        <w:t xml:space="preserve"> ottobre 2023</w:t>
      </w:r>
      <w:r w:rsidR="00A44E88">
        <w:rPr>
          <w:b/>
          <w:bCs/>
          <w:lang w:val="it-IT"/>
        </w:rPr>
        <w:t xml:space="preserve"> – Il </w:t>
      </w:r>
      <w:r w:rsidR="001E4C32" w:rsidRPr="000B6306">
        <w:rPr>
          <w:b/>
          <w:bCs/>
          <w:lang w:val="it-IT"/>
        </w:rPr>
        <w:t xml:space="preserve">Gruppo tedesco Dürr </w:t>
      </w:r>
      <w:r w:rsidRPr="000B6306">
        <w:rPr>
          <w:b/>
          <w:bCs/>
          <w:lang w:val="it-IT"/>
        </w:rPr>
        <w:t>–</w:t>
      </w:r>
      <w:r w:rsidR="001E4C32" w:rsidRPr="000B6306">
        <w:rPr>
          <w:b/>
          <w:bCs/>
          <w:lang w:val="it-IT"/>
        </w:rPr>
        <w:t xml:space="preserve"> </w:t>
      </w:r>
      <w:r w:rsidRPr="000B6306">
        <w:rPr>
          <w:b/>
          <w:bCs/>
          <w:lang w:val="it-IT"/>
        </w:rPr>
        <w:t>una delle aziende</w:t>
      </w:r>
      <w:r w:rsidR="001E4C32" w:rsidRPr="000B6306">
        <w:rPr>
          <w:b/>
          <w:bCs/>
          <w:lang w:val="it-IT"/>
        </w:rPr>
        <w:t xml:space="preserve"> leader mondiali nel settore </w:t>
      </w:r>
      <w:r w:rsidRPr="000B6306">
        <w:rPr>
          <w:b/>
          <w:bCs/>
          <w:lang w:val="it-IT"/>
        </w:rPr>
        <w:t xml:space="preserve">della </w:t>
      </w:r>
      <w:r w:rsidR="001E4C32" w:rsidRPr="000B6306">
        <w:rPr>
          <w:b/>
          <w:bCs/>
          <w:lang w:val="it-IT"/>
        </w:rPr>
        <w:t>meccanica e</w:t>
      </w:r>
      <w:r w:rsidRPr="000B6306">
        <w:rPr>
          <w:b/>
          <w:bCs/>
          <w:lang w:val="it-IT"/>
        </w:rPr>
        <w:t xml:space="preserve"> </w:t>
      </w:r>
      <w:r w:rsidR="00487789" w:rsidRPr="000B6306">
        <w:rPr>
          <w:b/>
          <w:bCs/>
          <w:lang w:val="it-IT"/>
        </w:rPr>
        <w:t>de</w:t>
      </w:r>
      <w:r w:rsidR="00487789">
        <w:rPr>
          <w:b/>
          <w:bCs/>
          <w:lang w:val="it-IT"/>
        </w:rPr>
        <w:t>gli impianti industriali</w:t>
      </w:r>
      <w:r w:rsidRPr="000B6306">
        <w:rPr>
          <w:b/>
          <w:bCs/>
          <w:lang w:val="it-IT"/>
        </w:rPr>
        <w:t>- ha consolidato la propria presenza in Italia finalizzando l’acquisizione della filiale torinese CPM S.p.A.</w:t>
      </w:r>
    </w:p>
    <w:p w14:paraId="7AC87303" w14:textId="228D266C" w:rsidR="00296749" w:rsidRPr="000B6306" w:rsidRDefault="000B6306">
      <w:pPr>
        <w:pStyle w:val="Textkrper"/>
        <w:spacing w:before="1" w:line="360" w:lineRule="auto"/>
        <w:ind w:left="105" w:right="2330"/>
        <w:jc w:val="both"/>
        <w:rPr>
          <w:b/>
          <w:bCs/>
          <w:lang w:val="it-IT"/>
        </w:rPr>
      </w:pPr>
      <w:r w:rsidRPr="000B6306">
        <w:rPr>
          <w:b/>
          <w:bCs/>
          <w:lang w:val="it-IT"/>
        </w:rPr>
        <w:t>L’</w:t>
      </w:r>
      <w:r w:rsidR="001E4C32" w:rsidRPr="000B6306">
        <w:rPr>
          <w:b/>
          <w:bCs/>
          <w:lang w:val="it-IT"/>
        </w:rPr>
        <w:t xml:space="preserve">azienda di Beinasco, </w:t>
      </w:r>
      <w:r w:rsidRPr="000B6306">
        <w:rPr>
          <w:b/>
          <w:bCs/>
          <w:lang w:val="it-IT"/>
        </w:rPr>
        <w:t>che negli anni è diventata un punto di riferimento a livello mondiale nella realizzazione di impianti produttivi per l’industria automobilistica, assumerà il ruolo di centro di competenza per tutte le attività Dürr nel settore dell’assemblaggio finale</w:t>
      </w:r>
      <w:r w:rsidR="001E4C32" w:rsidRPr="000B6306">
        <w:rPr>
          <w:b/>
          <w:bCs/>
          <w:lang w:val="it-IT"/>
        </w:rPr>
        <w:t>.</w:t>
      </w:r>
    </w:p>
    <w:p w14:paraId="76F123F6" w14:textId="399D451E" w:rsidR="00296749" w:rsidRPr="000B6306" w:rsidRDefault="001E4C32">
      <w:pPr>
        <w:pStyle w:val="Textkrper"/>
        <w:spacing w:before="2" w:line="360" w:lineRule="auto"/>
        <w:ind w:left="105" w:right="2149"/>
        <w:rPr>
          <w:lang w:val="it-IT"/>
        </w:rPr>
      </w:pPr>
      <w:r w:rsidRPr="000B6306">
        <w:rPr>
          <w:b/>
          <w:lang w:val="it-IT"/>
        </w:rPr>
        <w:t>Andreas Hohmann</w:t>
      </w:r>
      <w:r w:rsidRPr="000B6306">
        <w:rPr>
          <w:lang w:val="it-IT"/>
        </w:rPr>
        <w:t xml:space="preserve">, attualmente </w:t>
      </w:r>
      <w:r w:rsidR="00487789" w:rsidRPr="000B6306">
        <w:rPr>
          <w:lang w:val="it-IT"/>
        </w:rPr>
        <w:t>Vicepresidente</w:t>
      </w:r>
      <w:r w:rsidRPr="000B6306">
        <w:rPr>
          <w:lang w:val="it-IT"/>
        </w:rPr>
        <w:t xml:space="preserve"> della divisione NEXT.assembly</w:t>
      </w:r>
      <w:r w:rsidR="000B6306">
        <w:rPr>
          <w:lang w:val="it-IT"/>
        </w:rPr>
        <w:t xml:space="preserve"> </w:t>
      </w:r>
      <w:r w:rsidR="00487789">
        <w:rPr>
          <w:lang w:val="it-IT"/>
        </w:rPr>
        <w:t xml:space="preserve">di </w:t>
      </w:r>
      <w:r w:rsidR="00487789" w:rsidRPr="000B6306">
        <w:rPr>
          <w:lang w:val="it-IT"/>
        </w:rPr>
        <w:t>Dürr</w:t>
      </w:r>
      <w:r w:rsidRPr="000B6306">
        <w:rPr>
          <w:lang w:val="it-IT"/>
        </w:rPr>
        <w:t>, è il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nuovo Amministratore delegato dell'azienda</w:t>
      </w:r>
      <w:r w:rsidR="000B6306">
        <w:rPr>
          <w:lang w:val="it-IT"/>
        </w:rPr>
        <w:t xml:space="preserve"> succedendo</w:t>
      </w:r>
      <w:r w:rsidRPr="000B6306">
        <w:rPr>
          <w:lang w:val="it-IT"/>
        </w:rPr>
        <w:t xml:space="preserve"> a Massimo Bellezza</w:t>
      </w:r>
      <w:r w:rsidR="000B6306">
        <w:rPr>
          <w:lang w:val="it-IT"/>
        </w:rPr>
        <w:t>, figlio di Gianfranco Bellezza, fondatore dell’azienda nel 1967</w:t>
      </w:r>
      <w:r w:rsidRPr="000B6306">
        <w:rPr>
          <w:lang w:val="it-IT"/>
        </w:rPr>
        <w:t xml:space="preserve">. </w:t>
      </w:r>
    </w:p>
    <w:p w14:paraId="1BFD8789" w14:textId="3AA0A228" w:rsidR="00296749" w:rsidRPr="000B6306" w:rsidRDefault="001E4C32">
      <w:pPr>
        <w:pStyle w:val="Textkrper"/>
        <w:spacing w:before="1" w:line="360" w:lineRule="auto"/>
        <w:ind w:left="105" w:right="2028"/>
        <w:jc w:val="both"/>
        <w:rPr>
          <w:lang w:val="it-IT"/>
        </w:rPr>
      </w:pPr>
      <w:r w:rsidRPr="000B6306">
        <w:rPr>
          <w:lang w:val="it-IT"/>
        </w:rPr>
        <w:t>Il passaggio</w:t>
      </w:r>
      <w:r w:rsidR="000B6306">
        <w:rPr>
          <w:lang w:val="it-IT"/>
        </w:rPr>
        <w:t xml:space="preserve"> di consegne</w:t>
      </w:r>
      <w:r w:rsidRPr="000B6306">
        <w:rPr>
          <w:lang w:val="it-IT"/>
        </w:rPr>
        <w:t xml:space="preserve"> è stato ufficializzato lo scorso 7 </w:t>
      </w:r>
      <w:r w:rsidR="00487789" w:rsidRPr="000B6306">
        <w:rPr>
          <w:lang w:val="it-IT"/>
        </w:rPr>
        <w:t>luglio</w:t>
      </w:r>
      <w:r w:rsidRPr="000B6306">
        <w:rPr>
          <w:lang w:val="it-IT"/>
        </w:rPr>
        <w:t xml:space="preserve"> in occasione della giornata dedicata alle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famiglie dei dipendenti, che hanno potuto visitare gli stabilimenti di Beinasco e conoscere i</w:t>
      </w:r>
      <w:r w:rsidRPr="000B6306">
        <w:rPr>
          <w:spacing w:val="-47"/>
          <w:lang w:val="it-IT"/>
        </w:rPr>
        <w:t xml:space="preserve"> </w:t>
      </w:r>
      <w:r w:rsidR="000B6306">
        <w:rPr>
          <w:lang w:val="it-IT"/>
        </w:rPr>
        <w:t>l nuovo Management.</w:t>
      </w:r>
    </w:p>
    <w:p w14:paraId="68454D49" w14:textId="13A9A282" w:rsidR="00296749" w:rsidRPr="000B6306" w:rsidRDefault="001E4C32">
      <w:pPr>
        <w:spacing w:before="198" w:line="360" w:lineRule="auto"/>
        <w:ind w:left="105" w:right="1968"/>
        <w:rPr>
          <w:i/>
          <w:lang w:val="it-IT"/>
        </w:rPr>
      </w:pPr>
      <w:r w:rsidRPr="000B6306">
        <w:rPr>
          <w:lang w:val="it-IT"/>
        </w:rPr>
        <w:t>“</w:t>
      </w:r>
      <w:r w:rsidRPr="000B6306">
        <w:rPr>
          <w:i/>
          <w:lang w:val="it-IT"/>
        </w:rPr>
        <w:t>Sono orgoglioso di raccogliere il testimone da Massimo Bellezza, che in questi anni ha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 xml:space="preserve">guidato la crescita di </w:t>
      </w:r>
      <w:r w:rsidR="00487789" w:rsidRPr="000B6306">
        <w:rPr>
          <w:i/>
          <w:lang w:val="it-IT"/>
        </w:rPr>
        <w:t>CPM.</w:t>
      </w:r>
      <w:r w:rsidRPr="000B6306">
        <w:rPr>
          <w:i/>
          <w:lang w:val="it-IT"/>
        </w:rPr>
        <w:t xml:space="preserve"> </w:t>
      </w:r>
      <w:r w:rsidR="00487789" w:rsidRPr="000B6306">
        <w:rPr>
          <w:i/>
          <w:lang w:val="it-IT"/>
        </w:rPr>
        <w:t>È</w:t>
      </w:r>
      <w:r w:rsidRPr="000B6306">
        <w:rPr>
          <w:i/>
          <w:lang w:val="it-IT"/>
        </w:rPr>
        <w:t xml:space="preserve"> </w:t>
      </w:r>
      <w:r w:rsidR="000B6306">
        <w:rPr>
          <w:i/>
          <w:lang w:val="it-IT"/>
        </w:rPr>
        <w:t>davvero</w:t>
      </w:r>
      <w:r w:rsidRPr="000B6306">
        <w:rPr>
          <w:i/>
          <w:lang w:val="it-IT"/>
        </w:rPr>
        <w:t xml:space="preserve"> un onore per me assumermi la responsabilità di </w:t>
      </w:r>
      <w:r w:rsidR="00487789" w:rsidRPr="000B6306">
        <w:rPr>
          <w:i/>
          <w:lang w:val="it-IT"/>
        </w:rPr>
        <w:t>questa</w:t>
      </w:r>
      <w:r w:rsidR="00487789" w:rsidRPr="000B6306">
        <w:rPr>
          <w:i/>
          <w:spacing w:val="-47"/>
          <w:lang w:val="it-IT"/>
        </w:rPr>
        <w:t xml:space="preserve"> </w:t>
      </w:r>
      <w:r w:rsidR="00487789">
        <w:rPr>
          <w:i/>
          <w:spacing w:val="-47"/>
          <w:lang w:val="it-IT"/>
        </w:rPr>
        <w:t xml:space="preserve">           </w:t>
      </w:r>
      <w:r w:rsidR="00487789">
        <w:rPr>
          <w:i/>
          <w:lang w:val="it-IT"/>
        </w:rPr>
        <w:t>azienda</w:t>
      </w:r>
      <w:r w:rsidRPr="000B6306">
        <w:rPr>
          <w:i/>
          <w:lang w:val="it-IT"/>
        </w:rPr>
        <w:t xml:space="preserve">” ha sottolineato </w:t>
      </w:r>
      <w:r w:rsidRPr="000B6306">
        <w:rPr>
          <w:b/>
          <w:i/>
          <w:lang w:val="it-IT"/>
        </w:rPr>
        <w:t>Andreas Hohmann</w:t>
      </w:r>
      <w:r w:rsidRPr="000B6306">
        <w:rPr>
          <w:i/>
          <w:lang w:val="it-IT"/>
        </w:rPr>
        <w:t>. "CPM è diventata</w:t>
      </w:r>
      <w:r w:rsidRPr="000B6306">
        <w:rPr>
          <w:i/>
          <w:spacing w:val="1"/>
          <w:lang w:val="it-IT"/>
        </w:rPr>
        <w:t xml:space="preserve"> </w:t>
      </w:r>
      <w:r w:rsidR="000B6306">
        <w:rPr>
          <w:i/>
          <w:lang w:val="it-IT"/>
        </w:rPr>
        <w:t xml:space="preserve">il centro di eccellenza per </w:t>
      </w:r>
      <w:r w:rsidR="00487789">
        <w:rPr>
          <w:i/>
          <w:lang w:val="it-IT"/>
        </w:rPr>
        <w:t>l’</w:t>
      </w:r>
      <w:r w:rsidR="00487789" w:rsidRPr="000B6306">
        <w:rPr>
          <w:i/>
          <w:lang w:val="it-IT"/>
        </w:rPr>
        <w:t>Assemblaggio</w:t>
      </w:r>
      <w:r w:rsidRPr="000B6306">
        <w:rPr>
          <w:i/>
          <w:lang w:val="it-IT"/>
        </w:rPr>
        <w:t xml:space="preserve"> Finale di Dürr, </w:t>
      </w:r>
      <w:r w:rsidR="000B6306">
        <w:rPr>
          <w:i/>
          <w:lang w:val="it-IT"/>
        </w:rPr>
        <w:t xml:space="preserve">e io ho il compito </w:t>
      </w:r>
      <w:r w:rsidRPr="000B6306">
        <w:rPr>
          <w:i/>
          <w:lang w:val="it-IT"/>
        </w:rPr>
        <w:t xml:space="preserve">di guidare </w:t>
      </w:r>
      <w:r w:rsidR="000B6306">
        <w:rPr>
          <w:i/>
          <w:lang w:val="it-IT"/>
        </w:rPr>
        <w:t xml:space="preserve">questa attività verso il </w:t>
      </w:r>
      <w:r w:rsidRPr="000B6306">
        <w:rPr>
          <w:i/>
          <w:lang w:val="it-IT"/>
        </w:rPr>
        <w:t>futuro.</w:t>
      </w:r>
      <w:r w:rsidRPr="000B6306">
        <w:rPr>
          <w:i/>
          <w:spacing w:val="1"/>
          <w:lang w:val="it-IT"/>
        </w:rPr>
        <w:t xml:space="preserve"> </w:t>
      </w:r>
      <w:r w:rsidR="00487789" w:rsidRPr="000B6306">
        <w:rPr>
          <w:i/>
          <w:lang w:val="it-IT"/>
        </w:rPr>
        <w:t>È</w:t>
      </w:r>
      <w:r w:rsidRPr="000B6306">
        <w:rPr>
          <w:i/>
          <w:lang w:val="it-IT"/>
        </w:rPr>
        <w:t xml:space="preserve"> un compito affascinante e con un grande potenziale per cui non vedo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>l’ora</w:t>
      </w:r>
      <w:r w:rsidRPr="000B6306">
        <w:rPr>
          <w:i/>
          <w:spacing w:val="-4"/>
          <w:lang w:val="it-IT"/>
        </w:rPr>
        <w:t xml:space="preserve"> </w:t>
      </w:r>
      <w:r w:rsidRPr="000B6306">
        <w:rPr>
          <w:i/>
          <w:lang w:val="it-IT"/>
        </w:rPr>
        <w:t>di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rafforzare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le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sinergie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con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la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rete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Dürr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di</w:t>
      </w:r>
      <w:r w:rsidRPr="000B6306">
        <w:rPr>
          <w:i/>
          <w:spacing w:val="-3"/>
          <w:lang w:val="it-IT"/>
        </w:rPr>
        <w:t xml:space="preserve"> </w:t>
      </w:r>
      <w:r w:rsidR="000B6306">
        <w:rPr>
          <w:i/>
          <w:lang w:val="it-IT"/>
        </w:rPr>
        <w:t xml:space="preserve">sviluppare </w:t>
      </w:r>
      <w:r w:rsidRPr="000B6306">
        <w:rPr>
          <w:i/>
          <w:lang w:val="it-IT"/>
        </w:rPr>
        <w:t>nuovi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mercati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clienti”.</w:t>
      </w:r>
    </w:p>
    <w:p w14:paraId="45B2E467" w14:textId="77777777" w:rsidR="00296749" w:rsidRPr="000B6306" w:rsidRDefault="00296749">
      <w:pPr>
        <w:spacing w:line="360" w:lineRule="auto"/>
        <w:rPr>
          <w:lang w:val="it-IT"/>
        </w:rPr>
        <w:sectPr w:rsidR="00296749" w:rsidRPr="000B6306"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10" w:h="16840"/>
          <w:pgMar w:top="2580" w:right="340" w:bottom="920" w:left="1320" w:header="0" w:footer="726" w:gutter="0"/>
          <w:pgNumType w:start="1"/>
          <w:cols w:space="720"/>
        </w:sectPr>
      </w:pPr>
    </w:p>
    <w:p w14:paraId="7AF1190F" w14:textId="2476484B" w:rsidR="00296749" w:rsidRPr="000B6306" w:rsidRDefault="00555244" w:rsidP="006A740A">
      <w:pPr>
        <w:pStyle w:val="Textkrper"/>
        <w:spacing w:before="199" w:line="360" w:lineRule="auto"/>
        <w:ind w:left="105" w:right="-36"/>
        <w:rPr>
          <w:lang w:val="it-IT"/>
        </w:rPr>
      </w:pPr>
      <w:r>
        <w:rPr>
          <w:lang w:val="it-IT"/>
        </w:rPr>
        <w:t>Alle sue parole ha fatto eco</w:t>
      </w:r>
      <w:r w:rsidR="001E4C32" w:rsidRPr="000B6306">
        <w:rPr>
          <w:lang w:val="it-IT"/>
        </w:rPr>
        <w:t xml:space="preserve"> </w:t>
      </w:r>
      <w:r w:rsidR="001E4C32" w:rsidRPr="000B6306">
        <w:rPr>
          <w:b/>
          <w:lang w:val="it-IT"/>
        </w:rPr>
        <w:t>Bruno Welsch</w:t>
      </w:r>
      <w:r w:rsidR="001E4C32" w:rsidRPr="000B6306">
        <w:rPr>
          <w:lang w:val="it-IT"/>
        </w:rPr>
        <w:t>, President</w:t>
      </w:r>
      <w:r w:rsidR="006A740A">
        <w:rPr>
          <w:lang w:val="it-IT"/>
        </w:rPr>
        <w:t>e e Amministratore Delegato della Divisione Sistemi di Verniciatura e Assemblaggio Finale di Dürr Systems AG</w:t>
      </w:r>
      <w:r w:rsidR="001E4C32" w:rsidRPr="000B6306">
        <w:rPr>
          <w:lang w:val="it-IT"/>
        </w:rPr>
        <w:t>. che ha ricordato di aver</w:t>
      </w:r>
      <w:r w:rsidR="006A740A">
        <w:rPr>
          <w:lang w:val="it-IT"/>
        </w:rPr>
        <w:t xml:space="preserve"> incontrato</w:t>
      </w:r>
      <w:r w:rsidR="001E4C32" w:rsidRPr="000B6306">
        <w:rPr>
          <w:spacing w:val="-4"/>
          <w:lang w:val="it-IT"/>
        </w:rPr>
        <w:t xml:space="preserve"> </w:t>
      </w:r>
      <w:r w:rsidR="001E4C32" w:rsidRPr="000B6306">
        <w:rPr>
          <w:lang w:val="it-IT"/>
        </w:rPr>
        <w:t>Massimo</w:t>
      </w:r>
      <w:r w:rsidR="001E4C32" w:rsidRPr="000B6306">
        <w:rPr>
          <w:spacing w:val="-4"/>
          <w:lang w:val="it-IT"/>
        </w:rPr>
        <w:t xml:space="preserve"> </w:t>
      </w:r>
      <w:r w:rsidR="001E4C32" w:rsidRPr="000B6306">
        <w:rPr>
          <w:lang w:val="it-IT"/>
        </w:rPr>
        <w:t>Bellezza</w:t>
      </w:r>
      <w:r w:rsidR="006A740A">
        <w:rPr>
          <w:lang w:val="it-IT"/>
        </w:rPr>
        <w:t xml:space="preserve"> per la prima volta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nel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1998,</w:t>
      </w:r>
      <w:r w:rsidR="001E4C32" w:rsidRPr="000B6306">
        <w:rPr>
          <w:spacing w:val="-3"/>
          <w:lang w:val="it-IT"/>
        </w:rPr>
        <w:t xml:space="preserve"> </w:t>
      </w:r>
      <w:r w:rsidR="006A740A">
        <w:rPr>
          <w:spacing w:val="-3"/>
          <w:lang w:val="it-IT"/>
        </w:rPr>
        <w:t xml:space="preserve">quando faceva parte del team di progetto per il </w:t>
      </w:r>
      <w:r w:rsidR="00487789">
        <w:rPr>
          <w:spacing w:val="-3"/>
          <w:lang w:val="it-IT"/>
        </w:rPr>
        <w:t>primo Twin Trolley System</w:t>
      </w:r>
      <w:r w:rsidR="006A740A">
        <w:rPr>
          <w:spacing w:val="-3"/>
          <w:lang w:val="it-IT"/>
        </w:rPr>
        <w:t xml:space="preserve"> nell’assemblaggio</w:t>
      </w:r>
      <w:r w:rsidR="00487789">
        <w:rPr>
          <w:spacing w:val="-3"/>
          <w:lang w:val="it-IT"/>
        </w:rPr>
        <w:t xml:space="preserve"> di automobili</w:t>
      </w:r>
      <w:r w:rsidR="006A740A">
        <w:rPr>
          <w:spacing w:val="-3"/>
          <w:lang w:val="it-IT"/>
        </w:rPr>
        <w:t>.</w:t>
      </w:r>
    </w:p>
    <w:p w14:paraId="0E5B45E5" w14:textId="30244B1F" w:rsidR="00296749" w:rsidRPr="000B6306" w:rsidRDefault="006A740A" w:rsidP="006A740A">
      <w:pPr>
        <w:pStyle w:val="Textkrper"/>
        <w:spacing w:before="1" w:line="360" w:lineRule="auto"/>
        <w:ind w:left="105" w:right="-36"/>
        <w:rPr>
          <w:lang w:val="it-IT"/>
        </w:rPr>
      </w:pPr>
      <w:r>
        <w:rPr>
          <w:lang w:val="it-IT"/>
        </w:rPr>
        <w:t xml:space="preserve">A quell’esperienza ne sono </w:t>
      </w:r>
      <w:r w:rsidR="00487789">
        <w:rPr>
          <w:lang w:val="it-IT"/>
        </w:rPr>
        <w:t>seguite</w:t>
      </w:r>
      <w:r>
        <w:rPr>
          <w:lang w:val="it-IT"/>
        </w:rPr>
        <w:t xml:space="preserve"> altre durante</w:t>
      </w:r>
      <w:r w:rsidR="001E4C32" w:rsidRPr="000B6306">
        <w:rPr>
          <w:lang w:val="it-IT"/>
        </w:rPr>
        <w:t xml:space="preserve"> lo sviluppo d</w:t>
      </w:r>
      <w:r>
        <w:rPr>
          <w:lang w:val="it-IT"/>
        </w:rPr>
        <w:t>el</w:t>
      </w:r>
      <w:r w:rsidR="001E4C32" w:rsidRPr="000B6306">
        <w:rPr>
          <w:lang w:val="it-IT"/>
        </w:rPr>
        <w:t xml:space="preserve"> Flex Decking e </w:t>
      </w:r>
      <w:r>
        <w:rPr>
          <w:lang w:val="it-IT"/>
        </w:rPr>
        <w:t xml:space="preserve">delle </w:t>
      </w:r>
      <w:r w:rsidR="001E4C32" w:rsidRPr="000B6306">
        <w:rPr>
          <w:lang w:val="it-IT"/>
        </w:rPr>
        <w:t>importanti commesse a</w:t>
      </w:r>
      <w:r w:rsidR="001E4C32" w:rsidRPr="000B6306">
        <w:rPr>
          <w:spacing w:val="1"/>
          <w:lang w:val="it-IT"/>
        </w:rPr>
        <w:t xml:space="preserve"> </w:t>
      </w:r>
      <w:r w:rsidR="001E4C32" w:rsidRPr="000B6306">
        <w:rPr>
          <w:lang w:val="it-IT"/>
        </w:rPr>
        <w:t>cui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hanno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lavorato</w:t>
      </w:r>
      <w:r w:rsidR="001E4C32" w:rsidRPr="000B6306">
        <w:rPr>
          <w:spacing w:val="-4"/>
          <w:lang w:val="it-IT"/>
        </w:rPr>
        <w:t xml:space="preserve"> </w:t>
      </w:r>
      <w:r w:rsidR="00487789" w:rsidRPr="000B6306">
        <w:rPr>
          <w:lang w:val="it-IT"/>
        </w:rPr>
        <w:t>insieme</w:t>
      </w:r>
      <w:r w:rsidR="00487789">
        <w:rPr>
          <w:lang w:val="it-IT"/>
        </w:rPr>
        <w:t xml:space="preserve">, </w:t>
      </w:r>
      <w:r w:rsidR="00487789" w:rsidRPr="000B6306">
        <w:rPr>
          <w:spacing w:val="-3"/>
          <w:lang w:val="it-IT"/>
        </w:rPr>
        <w:t>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partire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da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quella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che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ha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segnato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un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vero</w:t>
      </w:r>
      <w:r w:rsidR="001E4C32" w:rsidRPr="000B6306">
        <w:rPr>
          <w:spacing w:val="-3"/>
          <w:lang w:val="it-IT"/>
        </w:rPr>
        <w:t xml:space="preserve"> </w:t>
      </w:r>
      <w:r>
        <w:rPr>
          <w:lang w:val="it-IT"/>
        </w:rPr>
        <w:t xml:space="preserve">salto di qualità </w:t>
      </w:r>
      <w:r w:rsidR="001E4C32" w:rsidRPr="000B6306">
        <w:rPr>
          <w:lang w:val="it-IT"/>
        </w:rPr>
        <w:t>nella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crescita</w:t>
      </w:r>
      <w:r w:rsidR="001E4C32" w:rsidRPr="000B6306">
        <w:rPr>
          <w:spacing w:val="-3"/>
          <w:lang w:val="it-IT"/>
        </w:rPr>
        <w:t xml:space="preserve"> </w:t>
      </w:r>
      <w:r w:rsidR="001E4C32" w:rsidRPr="000B6306">
        <w:rPr>
          <w:lang w:val="it-IT"/>
        </w:rPr>
        <w:t>di</w:t>
      </w:r>
      <w:r w:rsidR="001E4C32" w:rsidRPr="000B6306">
        <w:rPr>
          <w:spacing w:val="-46"/>
          <w:lang w:val="it-IT"/>
        </w:rPr>
        <w:t xml:space="preserve"> </w:t>
      </w:r>
      <w:r>
        <w:rPr>
          <w:spacing w:val="-46"/>
          <w:lang w:val="it-IT"/>
        </w:rPr>
        <w:t xml:space="preserve"> </w:t>
      </w:r>
      <w:r w:rsidR="00487789">
        <w:rPr>
          <w:spacing w:val="-46"/>
          <w:lang w:val="it-IT"/>
        </w:rPr>
        <w:t xml:space="preserve"> </w:t>
      </w:r>
      <w:r w:rsidR="001E4C32" w:rsidRPr="000B6306">
        <w:rPr>
          <w:lang w:val="it-IT"/>
        </w:rPr>
        <w:t>CPM</w:t>
      </w:r>
      <w:r w:rsidR="001E4C32" w:rsidRPr="000B6306">
        <w:rPr>
          <w:spacing w:val="-2"/>
          <w:lang w:val="it-IT"/>
        </w:rPr>
        <w:t xml:space="preserve"> </w:t>
      </w:r>
      <w:r w:rsidR="00487789" w:rsidRPr="000B6306">
        <w:rPr>
          <w:lang w:val="it-IT"/>
        </w:rPr>
        <w:t>e</w:t>
      </w:r>
      <w:r w:rsidR="00487789" w:rsidRPr="000B6306">
        <w:rPr>
          <w:spacing w:val="-2"/>
          <w:lang w:val="it-IT"/>
        </w:rPr>
        <w:t xml:space="preserve"> </w:t>
      </w:r>
      <w:r w:rsidR="00487789">
        <w:rPr>
          <w:spacing w:val="-2"/>
          <w:lang w:val="it-IT"/>
        </w:rPr>
        <w:t>nel</w:t>
      </w:r>
      <w:r>
        <w:rPr>
          <w:spacing w:val="-2"/>
          <w:lang w:val="it-IT"/>
        </w:rPr>
        <w:t xml:space="preserve"> lavoro su scala globale all’estero</w:t>
      </w:r>
      <w:r w:rsidR="001E4C32" w:rsidRPr="000B6306">
        <w:rPr>
          <w:lang w:val="it-IT"/>
        </w:rPr>
        <w:t>.</w:t>
      </w:r>
    </w:p>
    <w:p w14:paraId="5E9515F7" w14:textId="77777777" w:rsidR="00296749" w:rsidRPr="000B6306" w:rsidRDefault="001E4C32">
      <w:pPr>
        <w:rPr>
          <w:sz w:val="16"/>
          <w:lang w:val="it-IT"/>
        </w:rPr>
      </w:pPr>
      <w:r w:rsidRPr="000B6306">
        <w:rPr>
          <w:lang w:val="it-IT"/>
        </w:rPr>
        <w:br w:type="column"/>
      </w:r>
    </w:p>
    <w:p w14:paraId="18789247" w14:textId="77777777" w:rsidR="00296749" w:rsidRPr="000B6306" w:rsidRDefault="00296749">
      <w:pPr>
        <w:pStyle w:val="Textkrper"/>
        <w:spacing w:before="4"/>
        <w:rPr>
          <w:sz w:val="15"/>
          <w:lang w:val="it-IT"/>
        </w:rPr>
      </w:pPr>
    </w:p>
    <w:p w14:paraId="649076B2" w14:textId="77777777" w:rsidR="00296749" w:rsidRPr="000B6306" w:rsidRDefault="001E4C32">
      <w:pPr>
        <w:ind w:left="105"/>
        <w:rPr>
          <w:rFonts w:ascii="Arial"/>
          <w:b/>
          <w:sz w:val="14"/>
          <w:lang w:val="it-IT"/>
        </w:rPr>
      </w:pPr>
      <w:r w:rsidRPr="000B6306">
        <w:rPr>
          <w:rFonts w:ascii="Arial"/>
          <w:b/>
          <w:sz w:val="14"/>
          <w:lang w:val="it-IT"/>
        </w:rPr>
        <w:t>CPM</w:t>
      </w:r>
      <w:r w:rsidRPr="000B6306">
        <w:rPr>
          <w:rFonts w:ascii="Arial"/>
          <w:b/>
          <w:spacing w:val="-2"/>
          <w:sz w:val="14"/>
          <w:lang w:val="it-IT"/>
        </w:rPr>
        <w:t xml:space="preserve"> </w:t>
      </w:r>
      <w:r w:rsidRPr="000B6306">
        <w:rPr>
          <w:rFonts w:ascii="Arial"/>
          <w:b/>
          <w:sz w:val="14"/>
          <w:lang w:val="it-IT"/>
        </w:rPr>
        <w:t>S.p.A.</w:t>
      </w:r>
    </w:p>
    <w:p w14:paraId="152680C1" w14:textId="77777777" w:rsidR="00296749" w:rsidRPr="000B6306" w:rsidRDefault="001E4C32">
      <w:pPr>
        <w:spacing w:before="41"/>
        <w:ind w:left="105"/>
        <w:rPr>
          <w:rFonts w:ascii="Arial"/>
          <w:sz w:val="14"/>
          <w:lang w:val="it-IT"/>
        </w:rPr>
      </w:pPr>
      <w:r w:rsidRPr="000B6306">
        <w:rPr>
          <w:rFonts w:ascii="Arial"/>
          <w:sz w:val="14"/>
          <w:lang w:val="it-IT"/>
        </w:rPr>
        <w:t>Via</w:t>
      </w:r>
      <w:r w:rsidRPr="000B6306">
        <w:rPr>
          <w:rFonts w:ascii="Arial"/>
          <w:spacing w:val="-2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A.Spinelli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n.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4</w:t>
      </w:r>
    </w:p>
    <w:p w14:paraId="012629C9" w14:textId="77777777" w:rsidR="00296749" w:rsidRDefault="001E4C32">
      <w:pPr>
        <w:spacing w:before="35" w:line="300" w:lineRule="auto"/>
        <w:ind w:left="105" w:right="101"/>
        <w:rPr>
          <w:rFonts w:ascii="Arial"/>
          <w:sz w:val="14"/>
        </w:rPr>
      </w:pPr>
      <w:r>
        <w:rPr>
          <w:rFonts w:ascii="Arial"/>
          <w:sz w:val="14"/>
        </w:rPr>
        <w:t>I-10092 Beinasco (TO)</w:t>
      </w:r>
      <w:r>
        <w:rPr>
          <w:rFonts w:ascii="Arial"/>
          <w:spacing w:val="-36"/>
          <w:sz w:val="14"/>
        </w:rPr>
        <w:t xml:space="preserve"> </w:t>
      </w:r>
      <w:r>
        <w:rPr>
          <w:rFonts w:ascii="Arial"/>
          <w:sz w:val="14"/>
        </w:rPr>
        <w:t>T.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+39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011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88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411</w:t>
      </w:r>
    </w:p>
    <w:p w14:paraId="301DA3F1" w14:textId="77777777" w:rsidR="00296749" w:rsidRDefault="001B6D48">
      <w:pPr>
        <w:spacing w:before="1" w:line="300" w:lineRule="auto"/>
        <w:ind w:left="105" w:right="349"/>
        <w:rPr>
          <w:rFonts w:ascii="Arial"/>
          <w:sz w:val="14"/>
        </w:rPr>
      </w:pPr>
      <w:hyperlink r:id="rId14">
        <w:r w:rsidR="001E4C32">
          <w:rPr>
            <w:rFonts w:ascii="Arial"/>
            <w:sz w:val="14"/>
          </w:rPr>
          <w:t>dir@cpm-spa.com</w:t>
        </w:r>
      </w:hyperlink>
      <w:r w:rsidR="001E4C32">
        <w:rPr>
          <w:rFonts w:ascii="Arial"/>
          <w:spacing w:val="1"/>
          <w:sz w:val="14"/>
        </w:rPr>
        <w:t xml:space="preserve"> </w:t>
      </w:r>
      <w:hyperlink r:id="rId15">
        <w:r w:rsidR="001E4C32">
          <w:rPr>
            <w:rFonts w:ascii="Arial"/>
            <w:sz w:val="14"/>
          </w:rPr>
          <w:t>www.cpm-spa.com</w:t>
        </w:r>
      </w:hyperlink>
    </w:p>
    <w:p w14:paraId="7C27168F" w14:textId="77777777" w:rsidR="00296749" w:rsidRDefault="00296749">
      <w:pPr>
        <w:spacing w:line="300" w:lineRule="auto"/>
        <w:rPr>
          <w:rFonts w:ascii="Arial"/>
          <w:sz w:val="14"/>
        </w:rPr>
        <w:sectPr w:rsidR="00296749" w:rsidSect="006A740A">
          <w:type w:val="continuous"/>
          <w:pgSz w:w="11910" w:h="16840"/>
          <w:pgMar w:top="2580" w:right="1094" w:bottom="920" w:left="1320" w:header="0" w:footer="726" w:gutter="0"/>
          <w:cols w:num="2" w:space="1306" w:equalWidth="0">
            <w:col w:w="8328" w:space="279"/>
            <w:col w:w="1643"/>
          </w:cols>
        </w:sectPr>
      </w:pPr>
    </w:p>
    <w:p w14:paraId="029978A2" w14:textId="77777777" w:rsidR="00296749" w:rsidRDefault="00296749">
      <w:pPr>
        <w:pStyle w:val="Textkrper"/>
        <w:spacing w:before="11"/>
        <w:rPr>
          <w:rFonts w:ascii="Arial"/>
          <w:sz w:val="24"/>
        </w:rPr>
      </w:pPr>
    </w:p>
    <w:p w14:paraId="54B58058" w14:textId="522133E5" w:rsidR="00296749" w:rsidRPr="000B6306" w:rsidRDefault="001E4C32">
      <w:pPr>
        <w:spacing w:before="100" w:line="360" w:lineRule="auto"/>
        <w:ind w:left="105" w:right="1908"/>
        <w:rPr>
          <w:lang w:val="it-IT"/>
        </w:rPr>
      </w:pPr>
      <w:r w:rsidRPr="000B6306">
        <w:rPr>
          <w:lang w:val="it-IT"/>
        </w:rPr>
        <w:t>“</w:t>
      </w:r>
      <w:r w:rsidRPr="000B6306">
        <w:rPr>
          <w:i/>
          <w:lang w:val="it-IT"/>
        </w:rPr>
        <w:t>Ho lavorato a stretto contatto con CPM e posso dire con certezza che si tratta di uno dei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>migliori team a</w:t>
      </w:r>
      <w:r w:rsidR="006A740A">
        <w:rPr>
          <w:i/>
          <w:lang w:val="it-IT"/>
        </w:rPr>
        <w:t>l mondo</w:t>
      </w:r>
      <w:r w:rsidRPr="000B6306">
        <w:rPr>
          <w:i/>
          <w:lang w:val="it-IT"/>
        </w:rPr>
        <w:t>, capace di esprimere una forte leadership tecnologica</w:t>
      </w:r>
      <w:r w:rsidRPr="000B6306">
        <w:rPr>
          <w:lang w:val="it-IT"/>
        </w:rPr>
        <w:t>" ha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 xml:space="preserve">sottolineato Bruno Welsch. </w:t>
      </w:r>
      <w:r w:rsidR="00487789" w:rsidRPr="000B6306">
        <w:rPr>
          <w:lang w:val="it-IT"/>
        </w:rPr>
        <w:t>“</w:t>
      </w:r>
      <w:r w:rsidR="00487789">
        <w:rPr>
          <w:lang w:val="it-IT"/>
        </w:rPr>
        <w:t>La</w:t>
      </w:r>
      <w:r w:rsidR="006A740A" w:rsidRPr="006A740A">
        <w:rPr>
          <w:i/>
          <w:lang w:val="it-IT"/>
        </w:rPr>
        <w:t xml:space="preserve"> </w:t>
      </w:r>
      <w:r w:rsidR="00121A5D">
        <w:rPr>
          <w:i/>
          <w:lang w:val="it-IT"/>
        </w:rPr>
        <w:t>f</w:t>
      </w:r>
      <w:r w:rsidRPr="000B6306">
        <w:rPr>
          <w:i/>
          <w:lang w:val="it-IT"/>
        </w:rPr>
        <w:t xml:space="preserve">iducia e </w:t>
      </w:r>
      <w:r w:rsidR="00121A5D">
        <w:rPr>
          <w:i/>
          <w:lang w:val="it-IT"/>
        </w:rPr>
        <w:t>l’</w:t>
      </w:r>
      <w:r w:rsidRPr="000B6306">
        <w:rPr>
          <w:i/>
          <w:lang w:val="it-IT"/>
        </w:rPr>
        <w:t>amicizia sono sempre state al centro della nostra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>collaborazione e</w:t>
      </w:r>
      <w:r w:rsidR="00121A5D">
        <w:rPr>
          <w:i/>
          <w:lang w:val="it-IT"/>
        </w:rPr>
        <w:t>d è</w:t>
      </w:r>
      <w:r w:rsidRPr="000B6306">
        <w:rPr>
          <w:i/>
          <w:lang w:val="it-IT"/>
        </w:rPr>
        <w:t xml:space="preserve"> con questi sentimenti </w:t>
      </w:r>
      <w:r w:rsidR="00121A5D">
        <w:rPr>
          <w:i/>
          <w:lang w:val="it-IT"/>
        </w:rPr>
        <w:t xml:space="preserve">che oggi saluto </w:t>
      </w:r>
      <w:r w:rsidRPr="000B6306">
        <w:rPr>
          <w:i/>
          <w:lang w:val="it-IT"/>
        </w:rPr>
        <w:t>Massimo Bellezza, congratula</w:t>
      </w:r>
      <w:r w:rsidR="00121A5D">
        <w:rPr>
          <w:i/>
          <w:lang w:val="it-IT"/>
        </w:rPr>
        <w:t xml:space="preserve">ndomi con lui </w:t>
      </w:r>
      <w:r w:rsidRPr="000B6306">
        <w:rPr>
          <w:i/>
          <w:lang w:val="it-IT"/>
        </w:rPr>
        <w:t>per</w:t>
      </w:r>
      <w:r w:rsidRPr="000B6306">
        <w:rPr>
          <w:i/>
          <w:spacing w:val="-2"/>
          <w:lang w:val="it-IT"/>
        </w:rPr>
        <w:t xml:space="preserve"> </w:t>
      </w:r>
      <w:r w:rsidR="00121A5D">
        <w:rPr>
          <w:i/>
          <w:lang w:val="it-IT"/>
        </w:rPr>
        <w:t xml:space="preserve">i risultati raggiunti e augurandogli il meglio </w:t>
      </w:r>
      <w:r w:rsidRPr="000B6306">
        <w:rPr>
          <w:i/>
          <w:lang w:val="it-IT"/>
        </w:rPr>
        <w:t>per</w:t>
      </w:r>
      <w:r w:rsidR="00121A5D">
        <w:rPr>
          <w:i/>
          <w:lang w:val="it-IT"/>
        </w:rPr>
        <w:t xml:space="preserve"> il </w:t>
      </w:r>
      <w:r w:rsidRPr="000B6306">
        <w:rPr>
          <w:i/>
          <w:lang w:val="it-IT"/>
        </w:rPr>
        <w:t>futuro</w:t>
      </w:r>
      <w:r w:rsidRPr="000B6306">
        <w:rPr>
          <w:lang w:val="it-IT"/>
        </w:rPr>
        <w:t>”.</w:t>
      </w:r>
    </w:p>
    <w:p w14:paraId="5209913A" w14:textId="77777777" w:rsidR="00296749" w:rsidRPr="000B6306" w:rsidRDefault="00296749">
      <w:pPr>
        <w:pStyle w:val="Textkrper"/>
        <w:spacing w:before="2"/>
        <w:rPr>
          <w:sz w:val="33"/>
          <w:lang w:val="it-IT"/>
        </w:rPr>
      </w:pPr>
    </w:p>
    <w:p w14:paraId="54154612" w14:textId="26C7D36F" w:rsidR="00296749" w:rsidRPr="000B6306" w:rsidRDefault="001E4C32">
      <w:pPr>
        <w:spacing w:before="1" w:line="360" w:lineRule="auto"/>
        <w:ind w:left="105" w:right="1922"/>
        <w:rPr>
          <w:lang w:val="it-IT"/>
        </w:rPr>
      </w:pPr>
      <w:r w:rsidRPr="000B6306">
        <w:rPr>
          <w:lang w:val="it-IT"/>
        </w:rPr>
        <w:t>In una giornata affollata dalle famiglie dei dipendenti non sono mancati i ricordi dei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collaboratori e di chi ha contribuito allo sviluppo di CPM. Il momento più intenso l’ha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 xml:space="preserve">regalato però proprio </w:t>
      </w:r>
      <w:r w:rsidRPr="000B6306">
        <w:rPr>
          <w:b/>
          <w:lang w:val="it-IT"/>
        </w:rPr>
        <w:t>Massimo Bellezza</w:t>
      </w:r>
      <w:r w:rsidRPr="000B6306">
        <w:rPr>
          <w:lang w:val="it-IT"/>
        </w:rPr>
        <w:t>, quando ha ripercorso le tappe che hanno s</w:t>
      </w:r>
      <w:r w:rsidR="00121A5D">
        <w:rPr>
          <w:lang w:val="it-IT"/>
        </w:rPr>
        <w:t xml:space="preserve">egnato </w:t>
      </w:r>
      <w:r w:rsidRPr="000B6306">
        <w:rPr>
          <w:lang w:val="it-IT"/>
        </w:rPr>
        <w:t>la crescita di un’azienda considerata ormai un punto di riferimento a livello globale nella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 xml:space="preserve">progettazione di impianti produttivi per </w:t>
      </w:r>
      <w:r w:rsidR="00121A5D">
        <w:rPr>
          <w:lang w:val="it-IT"/>
        </w:rPr>
        <w:t>l’industria automobilistica</w:t>
      </w:r>
      <w:r w:rsidRPr="000B6306">
        <w:rPr>
          <w:lang w:val="it-IT"/>
        </w:rPr>
        <w:t>. Dopo aver ricordato ai presenti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l'acronimo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CPM da Costruzioni Prefabbricati Metallici, Bellezza ha messo l'accento sulla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partnership con</w:t>
      </w:r>
      <w:r w:rsidR="00121A5D">
        <w:rPr>
          <w:lang w:val="it-IT"/>
        </w:rPr>
        <w:t xml:space="preserve"> </w:t>
      </w:r>
      <w:r w:rsidRPr="000B6306">
        <w:rPr>
          <w:lang w:val="it-IT"/>
        </w:rPr>
        <w:t>Dürr: "</w:t>
      </w:r>
      <w:r w:rsidRPr="000B6306">
        <w:rPr>
          <w:i/>
          <w:lang w:val="it-IT"/>
        </w:rPr>
        <w:t>All'inizio in molti erano scettici, perfino Cantarella, allora ai vertici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 xml:space="preserve">FIAT mi disse in buon piemontese che 'le società al 50% non funzionano mai'. </w:t>
      </w:r>
      <w:r w:rsidR="00487789" w:rsidRPr="000B6306">
        <w:rPr>
          <w:i/>
          <w:lang w:val="it-IT"/>
        </w:rPr>
        <w:t>Dopo 25 anni,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>la joint venture tra CPM e Dürr ha dimostrato nei fatti il suo successo. Se tutto ha funzionato</w:t>
      </w:r>
      <w:r w:rsidRPr="000B6306">
        <w:rPr>
          <w:i/>
          <w:spacing w:val="-47"/>
          <w:lang w:val="it-IT"/>
        </w:rPr>
        <w:t xml:space="preserve"> </w:t>
      </w:r>
      <w:r w:rsidR="00121A5D">
        <w:rPr>
          <w:i/>
          <w:spacing w:val="-47"/>
          <w:lang w:val="it-IT"/>
        </w:rPr>
        <w:t xml:space="preserve">            </w:t>
      </w:r>
      <w:r w:rsidRPr="000B6306">
        <w:rPr>
          <w:i/>
          <w:lang w:val="it-IT"/>
        </w:rPr>
        <w:t xml:space="preserve">nel migliore dei modi </w:t>
      </w:r>
      <w:r w:rsidR="00121A5D">
        <w:rPr>
          <w:i/>
          <w:lang w:val="it-IT"/>
        </w:rPr>
        <w:t>è grazie</w:t>
      </w:r>
      <w:r w:rsidRPr="000B6306">
        <w:rPr>
          <w:i/>
          <w:lang w:val="it-IT"/>
        </w:rPr>
        <w:t xml:space="preserve"> alle persone, che all'interno di queste aziende hanno saputo</w:t>
      </w:r>
      <w:r w:rsidRPr="000B6306">
        <w:rPr>
          <w:i/>
          <w:spacing w:val="1"/>
          <w:lang w:val="it-IT"/>
        </w:rPr>
        <w:t xml:space="preserve"> </w:t>
      </w:r>
      <w:r w:rsidRPr="000B6306">
        <w:rPr>
          <w:i/>
          <w:lang w:val="it-IT"/>
        </w:rPr>
        <w:t>sviluppare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continuamente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nuove</w:t>
      </w:r>
      <w:r w:rsidRPr="000B6306">
        <w:rPr>
          <w:i/>
          <w:spacing w:val="-2"/>
          <w:lang w:val="it-IT"/>
        </w:rPr>
        <w:t xml:space="preserve"> </w:t>
      </w:r>
      <w:r w:rsidRPr="000B6306">
        <w:rPr>
          <w:i/>
          <w:lang w:val="it-IT"/>
        </w:rPr>
        <w:t>tecnologie,</w:t>
      </w:r>
      <w:r w:rsidRPr="000B6306">
        <w:rPr>
          <w:i/>
          <w:spacing w:val="-2"/>
          <w:lang w:val="it-IT"/>
        </w:rPr>
        <w:t xml:space="preserve"> </w:t>
      </w:r>
      <w:r>
        <w:rPr>
          <w:i/>
          <w:lang w:val="it-IT"/>
        </w:rPr>
        <w:t>oltre ch</w:t>
      </w:r>
      <w:r w:rsidRPr="000B6306">
        <w:rPr>
          <w:i/>
          <w:lang w:val="it-IT"/>
        </w:rPr>
        <w:t>e</w:t>
      </w:r>
      <w:r w:rsidRPr="000B6306">
        <w:rPr>
          <w:i/>
          <w:spacing w:val="-2"/>
          <w:lang w:val="it-IT"/>
        </w:rPr>
        <w:t xml:space="preserve"> </w:t>
      </w:r>
      <w:r w:rsidRPr="000B6306">
        <w:rPr>
          <w:i/>
          <w:lang w:val="it-IT"/>
        </w:rPr>
        <w:t>relazioni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basate</w:t>
      </w:r>
      <w:r w:rsidRPr="000B6306">
        <w:rPr>
          <w:i/>
          <w:spacing w:val="-3"/>
          <w:lang w:val="it-IT"/>
        </w:rPr>
        <w:t xml:space="preserve"> </w:t>
      </w:r>
      <w:r w:rsidRPr="000B6306">
        <w:rPr>
          <w:i/>
          <w:lang w:val="it-IT"/>
        </w:rPr>
        <w:t>sulla</w:t>
      </w:r>
      <w:r w:rsidRPr="000B6306">
        <w:rPr>
          <w:i/>
          <w:spacing w:val="-2"/>
          <w:lang w:val="it-IT"/>
        </w:rPr>
        <w:t xml:space="preserve"> </w:t>
      </w:r>
      <w:r w:rsidRPr="000B6306">
        <w:rPr>
          <w:i/>
          <w:lang w:val="it-IT"/>
        </w:rPr>
        <w:t>fiducia</w:t>
      </w:r>
      <w:r w:rsidRPr="000B6306">
        <w:rPr>
          <w:lang w:val="it-IT"/>
        </w:rPr>
        <w:t>".</w:t>
      </w:r>
    </w:p>
    <w:p w14:paraId="4F2DFEE0" w14:textId="77777777" w:rsidR="00296749" w:rsidRPr="000B6306" w:rsidRDefault="00296749">
      <w:pPr>
        <w:pStyle w:val="Textkrper"/>
        <w:spacing w:before="8"/>
        <w:rPr>
          <w:sz w:val="24"/>
          <w:lang w:val="it-IT"/>
        </w:rPr>
      </w:pPr>
    </w:p>
    <w:p w14:paraId="3297A527" w14:textId="77777777" w:rsidR="00296749" w:rsidRPr="000B6306" w:rsidRDefault="00296749">
      <w:pPr>
        <w:rPr>
          <w:sz w:val="24"/>
          <w:lang w:val="it-IT"/>
        </w:rPr>
        <w:sectPr w:rsidR="00296749" w:rsidRPr="000B6306">
          <w:pgSz w:w="11910" w:h="16840"/>
          <w:pgMar w:top="2580" w:right="340" w:bottom="920" w:left="1320" w:header="0" w:footer="726" w:gutter="0"/>
          <w:cols w:space="720"/>
        </w:sectPr>
      </w:pPr>
    </w:p>
    <w:p w14:paraId="7EA79178" w14:textId="3C0C09C4" w:rsidR="00296749" w:rsidRPr="000B6306" w:rsidRDefault="001E4C32">
      <w:pPr>
        <w:pStyle w:val="Textkrper"/>
        <w:spacing w:before="101" w:line="360" w:lineRule="auto"/>
        <w:ind w:left="105" w:right="38"/>
        <w:rPr>
          <w:lang w:val="it-IT"/>
        </w:rPr>
      </w:pPr>
      <w:r w:rsidRPr="000B6306">
        <w:rPr>
          <w:b/>
          <w:lang w:val="it-IT"/>
        </w:rPr>
        <w:t>Denny</w:t>
      </w:r>
      <w:r w:rsidR="006A740A">
        <w:rPr>
          <w:b/>
          <w:lang w:val="it-IT"/>
        </w:rPr>
        <w:t xml:space="preserve"> </w:t>
      </w:r>
      <w:r w:rsidRPr="000B6306">
        <w:rPr>
          <w:b/>
          <w:lang w:val="it-IT"/>
        </w:rPr>
        <w:t>Monti</w:t>
      </w:r>
      <w:r w:rsidRPr="000B6306">
        <w:rPr>
          <w:lang w:val="it-IT"/>
        </w:rPr>
        <w:t>, Business Development Director, si è fatto portavoce dei 200 dipendenti CPM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consegnando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Massimo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Bellezza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un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modello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in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scala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di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una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Maserati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Levante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appoggiata</w:t>
      </w:r>
      <w:r w:rsidRPr="000B6306">
        <w:rPr>
          <w:spacing w:val="-3"/>
          <w:lang w:val="it-IT"/>
        </w:rPr>
        <w:t xml:space="preserve"> </w:t>
      </w:r>
      <w:r w:rsidRPr="000B6306">
        <w:rPr>
          <w:lang w:val="it-IT"/>
        </w:rPr>
        <w:t>su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un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AGV</w:t>
      </w:r>
      <w:r w:rsidRPr="000B6306">
        <w:rPr>
          <w:spacing w:val="2"/>
          <w:lang w:val="it-IT"/>
        </w:rPr>
        <w:t xml:space="preserve"> </w:t>
      </w:r>
      <w:r w:rsidRPr="000B6306">
        <w:rPr>
          <w:lang w:val="it-IT"/>
        </w:rPr>
        <w:t>(</w:t>
      </w:r>
      <w:r w:rsidR="00487789">
        <w:rPr>
          <w:lang w:val="it-IT"/>
        </w:rPr>
        <w:t>Veicolo a guida automatica</w:t>
      </w:r>
      <w:r w:rsidRPr="000B6306">
        <w:rPr>
          <w:lang w:val="it-IT"/>
        </w:rPr>
        <w:t>).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Tre</w:t>
      </w:r>
      <w:r w:rsidRPr="000B6306">
        <w:rPr>
          <w:spacing w:val="2"/>
          <w:lang w:val="it-IT"/>
        </w:rPr>
        <w:t xml:space="preserve"> </w:t>
      </w:r>
      <w:r w:rsidRPr="000B6306">
        <w:rPr>
          <w:lang w:val="it-IT"/>
        </w:rPr>
        <w:t>le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parole</w:t>
      </w:r>
      <w:r w:rsidRPr="000B6306">
        <w:rPr>
          <w:spacing w:val="2"/>
          <w:lang w:val="it-IT"/>
        </w:rPr>
        <w:t xml:space="preserve"> </w:t>
      </w:r>
      <w:r w:rsidRPr="000B6306">
        <w:rPr>
          <w:lang w:val="it-IT"/>
        </w:rPr>
        <w:t>legate</w:t>
      </w:r>
      <w:r w:rsidRPr="000B6306">
        <w:rPr>
          <w:spacing w:val="2"/>
          <w:lang w:val="it-IT"/>
        </w:rPr>
        <w:t xml:space="preserve"> </w:t>
      </w:r>
      <w:r w:rsidRPr="000B6306">
        <w:rPr>
          <w:lang w:val="it-IT"/>
        </w:rPr>
        <w:t>all'omaggio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rappresentative della figura di Massimo Bellezza nella storia di CPM: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Tecnologia - Visione -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Stile.</w:t>
      </w:r>
      <w:r w:rsidRPr="000B6306">
        <w:rPr>
          <w:spacing w:val="49"/>
          <w:lang w:val="it-IT"/>
        </w:rPr>
        <w:t xml:space="preserve"> </w:t>
      </w:r>
      <w:r w:rsidRPr="000B6306">
        <w:rPr>
          <w:lang w:val="it-IT"/>
        </w:rPr>
        <w:t xml:space="preserve">La </w:t>
      </w:r>
      <w:r w:rsidR="00487789">
        <w:rPr>
          <w:lang w:val="it-IT"/>
        </w:rPr>
        <w:t>p</w:t>
      </w:r>
      <w:r w:rsidRPr="000B6306">
        <w:rPr>
          <w:lang w:val="it-IT"/>
        </w:rPr>
        <w:t>rima per l'indomita volontà di esprimere eccellenza e ricerca tecnologica, un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istinto al primato, all'investimento nella ricerca e in 'cervelli' di pri</w:t>
      </w:r>
      <w:r>
        <w:rPr>
          <w:lang w:val="it-IT"/>
        </w:rPr>
        <w:t>m’ordine</w:t>
      </w:r>
      <w:r w:rsidRPr="000B6306">
        <w:rPr>
          <w:lang w:val="it-IT"/>
        </w:rPr>
        <w:t>. La Visione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Imprenditoriale</w:t>
      </w:r>
      <w:r w:rsidR="00487789">
        <w:rPr>
          <w:lang w:val="it-IT"/>
        </w:rPr>
        <w:t>,</w:t>
      </w:r>
      <w:r w:rsidRPr="000B6306">
        <w:rPr>
          <w:lang w:val="it-IT"/>
        </w:rPr>
        <w:t xml:space="preserve"> come </w:t>
      </w:r>
      <w:r w:rsidR="00487789">
        <w:rPr>
          <w:lang w:val="it-IT"/>
        </w:rPr>
        <w:t>intuito</w:t>
      </w:r>
      <w:r w:rsidRPr="000B6306">
        <w:rPr>
          <w:lang w:val="it-IT"/>
        </w:rPr>
        <w:t xml:space="preserve"> quando ha guidato l'azienda famigliare all'accordo con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un colosso come D</w:t>
      </w:r>
      <w:r w:rsidR="00487789">
        <w:rPr>
          <w:lang w:val="it-IT"/>
        </w:rPr>
        <w:t>ü</w:t>
      </w:r>
      <w:r w:rsidRPr="000B6306">
        <w:rPr>
          <w:lang w:val="it-IT"/>
        </w:rPr>
        <w:t xml:space="preserve">rr. </w:t>
      </w:r>
      <w:r w:rsidR="00487789" w:rsidRPr="000B6306">
        <w:rPr>
          <w:lang w:val="it-IT"/>
        </w:rPr>
        <w:t>Infine,</w:t>
      </w:r>
      <w:r w:rsidRPr="000B6306">
        <w:rPr>
          <w:lang w:val="it-IT"/>
        </w:rPr>
        <w:t xml:space="preserve"> lo Stile che ha sempre contraddistinto l'uomo, oltre che </w:t>
      </w:r>
      <w:r w:rsidR="00487789">
        <w:rPr>
          <w:lang w:val="it-IT"/>
        </w:rPr>
        <w:t>l’imprenditore</w:t>
      </w:r>
      <w:r w:rsidRPr="000B6306">
        <w:rPr>
          <w:lang w:val="it-IT"/>
        </w:rPr>
        <w:t>.</w:t>
      </w:r>
    </w:p>
    <w:p w14:paraId="7D84B3A8" w14:textId="07D15664" w:rsidR="00296749" w:rsidRPr="000B6306" w:rsidRDefault="001E4C32">
      <w:pPr>
        <w:pStyle w:val="Textkrper"/>
        <w:spacing w:before="200" w:line="360" w:lineRule="auto"/>
        <w:ind w:left="105" w:right="112"/>
        <w:rPr>
          <w:lang w:val="it-IT"/>
        </w:rPr>
      </w:pPr>
      <w:r>
        <w:rPr>
          <w:lang w:val="it-IT"/>
        </w:rPr>
        <w:t xml:space="preserve">Fondata nel </w:t>
      </w:r>
      <w:r w:rsidR="00487789">
        <w:rPr>
          <w:lang w:val="it-IT"/>
        </w:rPr>
        <w:t>1967, la</w:t>
      </w:r>
      <w:r>
        <w:rPr>
          <w:lang w:val="it-IT"/>
        </w:rPr>
        <w:t xml:space="preserve"> competenza principale di CPM è l’assemblaggio della carrozzeria con tutte le parti meccaniche di un’automobile.</w:t>
      </w:r>
    </w:p>
    <w:p w14:paraId="66ED3907" w14:textId="77777777" w:rsidR="00296749" w:rsidRPr="000B6306" w:rsidRDefault="001E4C32">
      <w:pPr>
        <w:rPr>
          <w:sz w:val="16"/>
          <w:lang w:val="it-IT"/>
        </w:rPr>
      </w:pPr>
      <w:r w:rsidRPr="000B6306">
        <w:rPr>
          <w:lang w:val="it-IT"/>
        </w:rPr>
        <w:br w:type="column"/>
      </w:r>
    </w:p>
    <w:p w14:paraId="35B1AB45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7C0434DA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486C97A4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09023F94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364DD1CE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627698C9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7AD045C3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23113584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663EBD2D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0FEC5858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7905D825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7041FBC6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2E64D058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6C998BB8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5992042F" w14:textId="77777777" w:rsidR="00296749" w:rsidRPr="000B6306" w:rsidRDefault="00296749">
      <w:pPr>
        <w:pStyle w:val="Textkrper"/>
        <w:rPr>
          <w:sz w:val="16"/>
          <w:lang w:val="it-IT"/>
        </w:rPr>
      </w:pPr>
    </w:p>
    <w:p w14:paraId="51B7601B" w14:textId="77777777" w:rsidR="00296749" w:rsidRPr="000B6306" w:rsidRDefault="00296749">
      <w:pPr>
        <w:pStyle w:val="Textkrper"/>
        <w:rPr>
          <w:sz w:val="19"/>
          <w:lang w:val="it-IT"/>
        </w:rPr>
      </w:pPr>
    </w:p>
    <w:p w14:paraId="02EECE45" w14:textId="77777777" w:rsidR="00296749" w:rsidRPr="000B6306" w:rsidRDefault="001E4C32">
      <w:pPr>
        <w:ind w:left="105"/>
        <w:rPr>
          <w:rFonts w:ascii="Arial"/>
          <w:b/>
          <w:sz w:val="14"/>
          <w:lang w:val="it-IT"/>
        </w:rPr>
      </w:pPr>
      <w:r w:rsidRPr="000B6306">
        <w:rPr>
          <w:rFonts w:ascii="Arial"/>
          <w:b/>
          <w:sz w:val="14"/>
          <w:lang w:val="it-IT"/>
        </w:rPr>
        <w:t>CPM</w:t>
      </w:r>
      <w:r w:rsidRPr="000B6306">
        <w:rPr>
          <w:rFonts w:ascii="Arial"/>
          <w:b/>
          <w:spacing w:val="-2"/>
          <w:sz w:val="14"/>
          <w:lang w:val="it-IT"/>
        </w:rPr>
        <w:t xml:space="preserve"> </w:t>
      </w:r>
      <w:r w:rsidRPr="000B6306">
        <w:rPr>
          <w:rFonts w:ascii="Arial"/>
          <w:b/>
          <w:sz w:val="14"/>
          <w:lang w:val="it-IT"/>
        </w:rPr>
        <w:t>S.p.A.</w:t>
      </w:r>
    </w:p>
    <w:p w14:paraId="1E6BD41B" w14:textId="77777777" w:rsidR="00296749" w:rsidRPr="000B6306" w:rsidRDefault="001E4C32">
      <w:pPr>
        <w:spacing w:before="41"/>
        <w:ind w:left="105"/>
        <w:rPr>
          <w:rFonts w:ascii="Arial"/>
          <w:sz w:val="14"/>
          <w:lang w:val="it-IT"/>
        </w:rPr>
      </w:pPr>
      <w:r w:rsidRPr="000B6306">
        <w:rPr>
          <w:rFonts w:ascii="Arial"/>
          <w:sz w:val="14"/>
          <w:lang w:val="it-IT"/>
        </w:rPr>
        <w:t>Via</w:t>
      </w:r>
      <w:r w:rsidRPr="000B6306">
        <w:rPr>
          <w:rFonts w:ascii="Arial"/>
          <w:spacing w:val="-2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A.Spinelli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n.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4</w:t>
      </w:r>
    </w:p>
    <w:p w14:paraId="29B4DBA4" w14:textId="77777777" w:rsidR="00296749" w:rsidRDefault="001E4C32">
      <w:pPr>
        <w:spacing w:before="35" w:line="300" w:lineRule="auto"/>
        <w:ind w:left="105" w:right="102"/>
        <w:rPr>
          <w:rFonts w:ascii="Arial"/>
          <w:sz w:val="14"/>
        </w:rPr>
      </w:pPr>
      <w:r>
        <w:rPr>
          <w:rFonts w:ascii="Arial"/>
          <w:sz w:val="14"/>
        </w:rPr>
        <w:t>I-10092 Beinasco (TO)</w:t>
      </w:r>
      <w:r>
        <w:rPr>
          <w:rFonts w:ascii="Arial"/>
          <w:spacing w:val="-36"/>
          <w:sz w:val="14"/>
        </w:rPr>
        <w:t xml:space="preserve"> </w:t>
      </w:r>
      <w:r>
        <w:rPr>
          <w:rFonts w:ascii="Arial"/>
          <w:sz w:val="14"/>
        </w:rPr>
        <w:t>T.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+39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011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88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411</w:t>
      </w:r>
    </w:p>
    <w:p w14:paraId="1A5AE62B" w14:textId="77777777" w:rsidR="00296749" w:rsidRDefault="001B6D48">
      <w:pPr>
        <w:spacing w:before="1" w:line="300" w:lineRule="auto"/>
        <w:ind w:left="105" w:right="349"/>
        <w:rPr>
          <w:rFonts w:ascii="Arial"/>
          <w:sz w:val="14"/>
        </w:rPr>
      </w:pPr>
      <w:hyperlink r:id="rId16">
        <w:r w:rsidR="001E4C32">
          <w:rPr>
            <w:rFonts w:ascii="Arial"/>
            <w:sz w:val="14"/>
          </w:rPr>
          <w:t>dir@cpm-spa.com</w:t>
        </w:r>
      </w:hyperlink>
      <w:r w:rsidR="001E4C32">
        <w:rPr>
          <w:rFonts w:ascii="Arial"/>
          <w:spacing w:val="1"/>
          <w:sz w:val="14"/>
        </w:rPr>
        <w:t xml:space="preserve"> </w:t>
      </w:r>
      <w:hyperlink r:id="rId17">
        <w:r w:rsidR="001E4C32">
          <w:rPr>
            <w:rFonts w:ascii="Arial"/>
            <w:sz w:val="14"/>
          </w:rPr>
          <w:t>www.cpm-spa.com</w:t>
        </w:r>
      </w:hyperlink>
    </w:p>
    <w:p w14:paraId="2C3CACF4" w14:textId="77777777" w:rsidR="00296749" w:rsidRDefault="00296749">
      <w:pPr>
        <w:spacing w:line="300" w:lineRule="auto"/>
        <w:rPr>
          <w:rFonts w:ascii="Arial"/>
          <w:sz w:val="14"/>
        </w:rPr>
        <w:sectPr w:rsidR="00296749">
          <w:type w:val="continuous"/>
          <w:pgSz w:w="11910" w:h="16840"/>
          <w:pgMar w:top="2580" w:right="340" w:bottom="920" w:left="1320" w:header="0" w:footer="726" w:gutter="0"/>
          <w:cols w:num="2" w:space="720" w:equalWidth="0">
            <w:col w:w="8386" w:space="220"/>
            <w:col w:w="1644"/>
          </w:cols>
        </w:sectPr>
      </w:pPr>
    </w:p>
    <w:p w14:paraId="2EC3E25C" w14:textId="77777777" w:rsidR="00296749" w:rsidRDefault="00296749">
      <w:pPr>
        <w:pStyle w:val="Textkrper"/>
        <w:spacing w:before="11"/>
        <w:rPr>
          <w:rFonts w:ascii="Arial"/>
          <w:sz w:val="24"/>
        </w:rPr>
      </w:pPr>
    </w:p>
    <w:p w14:paraId="2BCFB578" w14:textId="77777777" w:rsidR="00296749" w:rsidRPr="000B6306" w:rsidRDefault="001E4C32">
      <w:pPr>
        <w:pStyle w:val="Textkrper"/>
        <w:spacing w:before="100" w:line="360" w:lineRule="auto"/>
        <w:ind w:left="105" w:right="2090"/>
        <w:rPr>
          <w:lang w:val="it-IT"/>
        </w:rPr>
      </w:pPr>
      <w:r w:rsidRPr="000B6306">
        <w:rPr>
          <w:lang w:val="it-IT"/>
        </w:rPr>
        <w:t>Titolare di numerosi brevetti per innovativi sistemi di movimentazione e produzione, CPM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ha firmato soluzioni chiavi in mano per le più importanti case automobilistiche mondiali.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Un’eccellenza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industriale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estesa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oggi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anche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al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campo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dei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veicoli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elettrici.</w:t>
      </w:r>
    </w:p>
    <w:p w14:paraId="4850B0D2" w14:textId="20CA1E22" w:rsidR="00296749" w:rsidRPr="000B6306" w:rsidRDefault="001E4C32">
      <w:pPr>
        <w:pStyle w:val="Textkrper"/>
        <w:spacing w:before="202" w:line="360" w:lineRule="auto"/>
        <w:ind w:left="105" w:right="2194"/>
        <w:rPr>
          <w:lang w:val="it-IT"/>
        </w:rPr>
      </w:pPr>
      <w:r w:rsidRPr="000B6306">
        <w:rPr>
          <w:lang w:val="it-IT"/>
        </w:rPr>
        <w:t>L’ingresso nella galassia Dürr risale al 1999, una scelta strategica che ha consentito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all’azienda di accelerare la crescita sui mercati internazionali e sfruttare le sinergie con la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capogruppo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per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sviluppare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nuove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tecnologie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che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si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sarebbero</w:t>
      </w:r>
      <w:r w:rsidRPr="000B6306">
        <w:rPr>
          <w:spacing w:val="-4"/>
          <w:lang w:val="it-IT"/>
        </w:rPr>
        <w:t xml:space="preserve"> </w:t>
      </w:r>
      <w:r w:rsidR="00487789">
        <w:rPr>
          <w:spacing w:val="-4"/>
          <w:lang w:val="it-IT"/>
        </w:rPr>
        <w:t xml:space="preserve">poi </w:t>
      </w:r>
      <w:r w:rsidRPr="000B6306">
        <w:rPr>
          <w:lang w:val="it-IT"/>
        </w:rPr>
        <w:t>affermate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su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scala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globale.</w:t>
      </w:r>
    </w:p>
    <w:p w14:paraId="5A9C4905" w14:textId="77777777" w:rsidR="00296749" w:rsidRPr="001E4C32" w:rsidRDefault="00296749">
      <w:pPr>
        <w:pStyle w:val="Textkrper"/>
        <w:rPr>
          <w:lang w:val="it-IT"/>
        </w:rPr>
      </w:pPr>
    </w:p>
    <w:p w14:paraId="38AA31C3" w14:textId="1A79405F" w:rsidR="00296749" w:rsidRPr="001E4C32" w:rsidRDefault="001E4C32" w:rsidP="001E4C32">
      <w:pPr>
        <w:pStyle w:val="Textkrper"/>
        <w:spacing w:line="360" w:lineRule="auto"/>
        <w:ind w:right="2028"/>
        <w:rPr>
          <w:lang w:val="it-IT"/>
        </w:rPr>
      </w:pPr>
      <w:r w:rsidRPr="001E4C32">
        <w:rPr>
          <w:lang w:val="it-IT"/>
        </w:rPr>
        <w:t xml:space="preserve">Tra i progetti più recenti, quelli per le linee di assemblaggio di Lotus (Emira), Maserati (MC20) e Stellantis (500 BEV), con l'utilizzo degli AGV (Automated Guided Vehicles) </w:t>
      </w:r>
      <w:r w:rsidR="00487789">
        <w:rPr>
          <w:lang w:val="it-IT"/>
        </w:rPr>
        <w:t xml:space="preserve">chiamati </w:t>
      </w:r>
      <w:r w:rsidR="00A44E88" w:rsidRPr="001E4C32">
        <w:rPr>
          <w:lang w:val="it-IT"/>
        </w:rPr>
        <w:t>ProFleet</w:t>
      </w:r>
      <w:r w:rsidR="00A44E88">
        <w:rPr>
          <w:lang w:val="it-IT"/>
        </w:rPr>
        <w:t>, tra</w:t>
      </w:r>
      <w:r w:rsidRPr="001E4C32">
        <w:rPr>
          <w:lang w:val="it-IT"/>
        </w:rPr>
        <w:t xml:space="preserve"> le prime navette autonome progettate per il settore automobilistico. Il 2022 ha visto un numero record di ordini con un fatturato di circa 100 milioni di euro.</w:t>
      </w:r>
    </w:p>
    <w:p w14:paraId="7443E3B9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B8420E6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46EEF896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58C37506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5D6D3B8C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429257EE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034418C9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67789E5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2F1FCD9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87DD577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3E731EC1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16FBADC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6608794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03E03B2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36208FB8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A364755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2F5B5847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5E5671CF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3559001F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32666AA5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E161D6D" w14:textId="77777777" w:rsidR="00296749" w:rsidRPr="000B6306" w:rsidRDefault="00296749">
      <w:pPr>
        <w:pStyle w:val="Textkrper"/>
        <w:spacing w:before="2"/>
        <w:rPr>
          <w:sz w:val="17"/>
          <w:lang w:val="it-IT"/>
        </w:rPr>
      </w:pPr>
    </w:p>
    <w:p w14:paraId="51739E23" w14:textId="77777777" w:rsidR="00296749" w:rsidRPr="000B6306" w:rsidRDefault="001E4C32">
      <w:pPr>
        <w:spacing w:before="95"/>
        <w:ind w:left="8711"/>
        <w:rPr>
          <w:rFonts w:ascii="Arial"/>
          <w:b/>
          <w:sz w:val="14"/>
          <w:lang w:val="it-IT"/>
        </w:rPr>
      </w:pPr>
      <w:r w:rsidRPr="000B6306">
        <w:rPr>
          <w:rFonts w:ascii="Arial"/>
          <w:b/>
          <w:sz w:val="14"/>
          <w:lang w:val="it-IT"/>
        </w:rPr>
        <w:t>CPM</w:t>
      </w:r>
      <w:r w:rsidRPr="000B6306">
        <w:rPr>
          <w:rFonts w:ascii="Arial"/>
          <w:b/>
          <w:spacing w:val="-2"/>
          <w:sz w:val="14"/>
          <w:lang w:val="it-IT"/>
        </w:rPr>
        <w:t xml:space="preserve"> </w:t>
      </w:r>
      <w:r w:rsidRPr="000B6306">
        <w:rPr>
          <w:rFonts w:ascii="Arial"/>
          <w:b/>
          <w:sz w:val="14"/>
          <w:lang w:val="it-IT"/>
        </w:rPr>
        <w:t>S.p.A.</w:t>
      </w:r>
    </w:p>
    <w:p w14:paraId="5B867FC0" w14:textId="77777777" w:rsidR="00296749" w:rsidRPr="000B6306" w:rsidRDefault="001E4C32">
      <w:pPr>
        <w:spacing w:before="41"/>
        <w:ind w:left="8711"/>
        <w:rPr>
          <w:rFonts w:ascii="Arial"/>
          <w:sz w:val="14"/>
          <w:lang w:val="it-IT"/>
        </w:rPr>
      </w:pPr>
      <w:r w:rsidRPr="000B6306">
        <w:rPr>
          <w:rFonts w:ascii="Arial"/>
          <w:sz w:val="14"/>
          <w:lang w:val="it-IT"/>
        </w:rPr>
        <w:t>Via</w:t>
      </w:r>
      <w:r w:rsidRPr="000B6306">
        <w:rPr>
          <w:rFonts w:ascii="Arial"/>
          <w:spacing w:val="-2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A.Spinelli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n.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4</w:t>
      </w:r>
    </w:p>
    <w:p w14:paraId="51DFDD30" w14:textId="77777777" w:rsidR="00296749" w:rsidRDefault="001E4C32">
      <w:pPr>
        <w:spacing w:before="36" w:line="300" w:lineRule="auto"/>
        <w:ind w:left="8711" w:right="102"/>
        <w:rPr>
          <w:rFonts w:ascii="Arial"/>
          <w:sz w:val="14"/>
        </w:rPr>
      </w:pPr>
      <w:r>
        <w:rPr>
          <w:rFonts w:ascii="Arial"/>
          <w:sz w:val="14"/>
        </w:rPr>
        <w:t>I-10092 Beinasco (TO)</w:t>
      </w:r>
      <w:r>
        <w:rPr>
          <w:rFonts w:ascii="Arial"/>
          <w:spacing w:val="-36"/>
          <w:sz w:val="14"/>
        </w:rPr>
        <w:t xml:space="preserve"> </w:t>
      </w:r>
      <w:r>
        <w:rPr>
          <w:rFonts w:ascii="Arial"/>
          <w:sz w:val="14"/>
        </w:rPr>
        <w:t>T.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+39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011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88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411</w:t>
      </w:r>
    </w:p>
    <w:p w14:paraId="14355E9F" w14:textId="77777777" w:rsidR="00296749" w:rsidRDefault="001B6D48">
      <w:pPr>
        <w:spacing w:line="300" w:lineRule="auto"/>
        <w:ind w:left="8711" w:right="349"/>
        <w:rPr>
          <w:rFonts w:ascii="Arial"/>
          <w:sz w:val="14"/>
        </w:rPr>
      </w:pPr>
      <w:hyperlink r:id="rId18">
        <w:r w:rsidR="001E4C32">
          <w:rPr>
            <w:rFonts w:ascii="Arial"/>
            <w:sz w:val="14"/>
          </w:rPr>
          <w:t>dir@cpm-spa.com</w:t>
        </w:r>
      </w:hyperlink>
      <w:r w:rsidR="001E4C32">
        <w:rPr>
          <w:rFonts w:ascii="Arial"/>
          <w:spacing w:val="1"/>
          <w:sz w:val="14"/>
        </w:rPr>
        <w:t xml:space="preserve"> </w:t>
      </w:r>
      <w:hyperlink r:id="rId19">
        <w:r w:rsidR="001E4C32">
          <w:rPr>
            <w:rFonts w:ascii="Arial"/>
            <w:sz w:val="14"/>
          </w:rPr>
          <w:t>www.cpm-spa.com</w:t>
        </w:r>
      </w:hyperlink>
    </w:p>
    <w:p w14:paraId="5E7BA79E" w14:textId="77777777" w:rsidR="00296749" w:rsidRDefault="00296749">
      <w:pPr>
        <w:spacing w:line="300" w:lineRule="auto"/>
        <w:rPr>
          <w:rFonts w:ascii="Arial"/>
          <w:sz w:val="14"/>
        </w:rPr>
        <w:sectPr w:rsidR="00296749">
          <w:pgSz w:w="11910" w:h="16840"/>
          <w:pgMar w:top="2580" w:right="340" w:bottom="920" w:left="1320" w:header="0" w:footer="726" w:gutter="0"/>
          <w:cols w:space="720"/>
        </w:sectPr>
      </w:pPr>
    </w:p>
    <w:p w14:paraId="48DA3888" w14:textId="77777777" w:rsidR="00296749" w:rsidRDefault="00296749">
      <w:pPr>
        <w:pStyle w:val="Textkrper"/>
        <w:spacing w:before="11"/>
        <w:rPr>
          <w:rFonts w:ascii="Arial"/>
          <w:sz w:val="24"/>
        </w:rPr>
      </w:pPr>
    </w:p>
    <w:p w14:paraId="76B794F7" w14:textId="77777777" w:rsidR="00296749" w:rsidRPr="000B6306" w:rsidRDefault="001E4C32">
      <w:pPr>
        <w:spacing w:before="100"/>
        <w:ind w:left="105"/>
        <w:rPr>
          <w:b/>
          <w:lang w:val="it-IT"/>
        </w:rPr>
      </w:pPr>
      <w:r w:rsidRPr="000B6306">
        <w:rPr>
          <w:b/>
          <w:lang w:val="it-IT"/>
        </w:rPr>
        <w:t>CPM-</w:t>
      </w:r>
      <w:r w:rsidRPr="000B6306">
        <w:rPr>
          <w:b/>
          <w:spacing w:val="-3"/>
          <w:lang w:val="it-IT"/>
        </w:rPr>
        <w:t xml:space="preserve"> </w:t>
      </w:r>
      <w:r w:rsidRPr="000B6306">
        <w:rPr>
          <w:b/>
          <w:lang w:val="it-IT"/>
        </w:rPr>
        <w:t>Dürr</w:t>
      </w:r>
    </w:p>
    <w:p w14:paraId="7BDAC695" w14:textId="77777777" w:rsidR="00296749" w:rsidRPr="000B6306" w:rsidRDefault="00296749">
      <w:pPr>
        <w:pStyle w:val="Textkrper"/>
        <w:spacing w:before="7"/>
        <w:rPr>
          <w:b/>
          <w:sz w:val="27"/>
          <w:lang w:val="it-IT"/>
        </w:rPr>
      </w:pPr>
    </w:p>
    <w:p w14:paraId="13012FE7" w14:textId="227EE113" w:rsidR="00296749" w:rsidRPr="000B6306" w:rsidRDefault="001E4C32">
      <w:pPr>
        <w:pStyle w:val="Textkrper"/>
        <w:spacing w:line="360" w:lineRule="auto"/>
        <w:ind w:left="105" w:right="1884"/>
        <w:rPr>
          <w:lang w:val="it-IT"/>
        </w:rPr>
      </w:pPr>
      <w:r w:rsidRPr="000B6306">
        <w:rPr>
          <w:lang w:val="it-IT"/>
        </w:rPr>
        <w:t>Il gruppo Dürr è fra i leader mondiali nella costruzione di macchinari e impianti con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comprovata competenza nel settore dell’automatizzazione industriale, della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digitalizzazione/Industria 4.0 e dell’efficienza energetica. I suoi prodotti, i sistemi e i servizi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consentono la realizzazione di processi di produzione ad elevata efficienza e risparmio delle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risorse in diversi settori industriali. Il gruppo Dürr è fornitore del settore automobilistico,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dell’industria meccanica, chimica, farmaceutica, medica e dell'industria della lavorazione del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legno. Nel 2022 ha raggiunto un fatturato di € 4,3 miliardi. L’azienda occupa circa 18.500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dipendenti, dispone di oltre 123 sedi in 32 paesi. Il gruppo Dürr opera sul mercato con i</w:t>
      </w:r>
      <w:r w:rsidRPr="000B6306">
        <w:rPr>
          <w:spacing w:val="1"/>
          <w:lang w:val="it-IT"/>
        </w:rPr>
        <w:t xml:space="preserve"> </w:t>
      </w:r>
      <w:r w:rsidR="00487789" w:rsidRPr="000B6306">
        <w:rPr>
          <w:lang w:val="it-IT"/>
        </w:rPr>
        <w:t>marchi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Dürr,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Schenck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HOMAG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con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cinque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divisioni:</w:t>
      </w:r>
    </w:p>
    <w:p w14:paraId="2F976871" w14:textId="77777777" w:rsidR="00296749" w:rsidRPr="000B6306" w:rsidRDefault="001E4C32">
      <w:pPr>
        <w:pStyle w:val="Listenabsatz"/>
        <w:numPr>
          <w:ilvl w:val="0"/>
          <w:numId w:val="1"/>
        </w:numPr>
        <w:tabs>
          <w:tab w:val="left" w:pos="825"/>
          <w:tab w:val="left" w:pos="826"/>
        </w:tabs>
        <w:spacing w:before="200" w:line="360" w:lineRule="auto"/>
        <w:ind w:right="2105"/>
        <w:rPr>
          <w:lang w:val="it-IT"/>
        </w:rPr>
      </w:pPr>
      <w:r w:rsidRPr="000B6306">
        <w:rPr>
          <w:b/>
          <w:lang w:val="it-IT"/>
        </w:rPr>
        <w:t>Paint and Final Assembly Systems</w:t>
      </w:r>
      <w:r w:rsidRPr="000B6306">
        <w:rPr>
          <w:lang w:val="it-IT"/>
        </w:rPr>
        <w:t>: sistemi di verniciatura, di montaggio, testing e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riempimento per l’industria automobilistica, sistemi di montaggio e collaudo per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apparecchiature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mediche.</w:t>
      </w:r>
    </w:p>
    <w:p w14:paraId="5E8E8161" w14:textId="77777777" w:rsidR="00296749" w:rsidRPr="000B6306" w:rsidRDefault="001E4C32">
      <w:pPr>
        <w:pStyle w:val="Listenabsatz"/>
        <w:numPr>
          <w:ilvl w:val="0"/>
          <w:numId w:val="1"/>
        </w:numPr>
        <w:tabs>
          <w:tab w:val="left" w:pos="825"/>
          <w:tab w:val="left" w:pos="826"/>
        </w:tabs>
        <w:spacing w:line="355" w:lineRule="auto"/>
        <w:ind w:right="2268"/>
        <w:rPr>
          <w:lang w:val="it-IT"/>
        </w:rPr>
      </w:pPr>
      <w:r w:rsidRPr="000B6306">
        <w:rPr>
          <w:b/>
          <w:lang w:val="it-IT"/>
        </w:rPr>
        <w:t>Application Technology</w:t>
      </w:r>
      <w:r w:rsidRPr="000B6306">
        <w:rPr>
          <w:lang w:val="it-IT"/>
        </w:rPr>
        <w:t>: tecnologie robotizzate per l‘applicazione automatica di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vernici,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sigillanti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adesivi</w:t>
      </w:r>
    </w:p>
    <w:p w14:paraId="1C064746" w14:textId="77777777" w:rsidR="00296749" w:rsidRPr="000B6306" w:rsidRDefault="001E4C32">
      <w:pPr>
        <w:pStyle w:val="Listenabsatz"/>
        <w:numPr>
          <w:ilvl w:val="0"/>
          <w:numId w:val="1"/>
        </w:numPr>
        <w:tabs>
          <w:tab w:val="left" w:pos="825"/>
          <w:tab w:val="left" w:pos="826"/>
        </w:tabs>
        <w:spacing w:before="7" w:line="360" w:lineRule="auto"/>
        <w:ind w:right="2107"/>
        <w:rPr>
          <w:lang w:val="it-IT"/>
        </w:rPr>
      </w:pPr>
      <w:r w:rsidRPr="000B6306">
        <w:rPr>
          <w:b/>
          <w:lang w:val="it-IT"/>
        </w:rPr>
        <w:t>Clean Technology Systems</w:t>
      </w:r>
      <w:r w:rsidRPr="000B6306">
        <w:rPr>
          <w:lang w:val="it-IT"/>
        </w:rPr>
        <w:t>: impianti per la depurazione dell’aria, impianti per il</w:t>
      </w:r>
      <w:r w:rsidRPr="000B6306">
        <w:rPr>
          <w:spacing w:val="1"/>
          <w:lang w:val="it-IT"/>
        </w:rPr>
        <w:t xml:space="preserve"> </w:t>
      </w:r>
      <w:r w:rsidRPr="000B6306">
        <w:rPr>
          <w:lang w:val="it-IT"/>
        </w:rPr>
        <w:t>rivestimento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degli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elettrodi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delle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batterie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sistemi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per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l’abbattimento</w:t>
      </w:r>
      <w:r w:rsidRPr="000B6306">
        <w:rPr>
          <w:spacing w:val="-5"/>
          <w:lang w:val="it-IT"/>
        </w:rPr>
        <w:t xml:space="preserve"> </w:t>
      </w:r>
      <w:r w:rsidRPr="000B6306">
        <w:rPr>
          <w:lang w:val="it-IT"/>
        </w:rPr>
        <w:t>del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rumore</w:t>
      </w:r>
    </w:p>
    <w:p w14:paraId="37E90486" w14:textId="77777777" w:rsidR="00296749" w:rsidRPr="000B6306" w:rsidRDefault="001E4C32">
      <w:pPr>
        <w:pStyle w:val="Listenabsatz"/>
        <w:numPr>
          <w:ilvl w:val="0"/>
          <w:numId w:val="1"/>
        </w:numPr>
        <w:tabs>
          <w:tab w:val="left" w:pos="875"/>
          <w:tab w:val="left" w:pos="876"/>
        </w:tabs>
        <w:ind w:left="875" w:hanging="411"/>
        <w:rPr>
          <w:lang w:val="it-IT"/>
        </w:rPr>
      </w:pPr>
      <w:r w:rsidRPr="000B6306">
        <w:rPr>
          <w:b/>
          <w:lang w:val="it-IT"/>
        </w:rPr>
        <w:t>Measuring</w:t>
      </w:r>
      <w:r w:rsidRPr="000B6306">
        <w:rPr>
          <w:b/>
          <w:spacing w:val="-5"/>
          <w:lang w:val="it-IT"/>
        </w:rPr>
        <w:t xml:space="preserve"> </w:t>
      </w:r>
      <w:r w:rsidRPr="000B6306">
        <w:rPr>
          <w:b/>
          <w:lang w:val="it-IT"/>
        </w:rPr>
        <w:t>and</w:t>
      </w:r>
      <w:r w:rsidRPr="000B6306">
        <w:rPr>
          <w:b/>
          <w:spacing w:val="-4"/>
          <w:lang w:val="it-IT"/>
        </w:rPr>
        <w:t xml:space="preserve"> </w:t>
      </w:r>
      <w:r w:rsidRPr="000B6306">
        <w:rPr>
          <w:b/>
          <w:lang w:val="it-IT"/>
        </w:rPr>
        <w:t>Process</w:t>
      </w:r>
      <w:r w:rsidRPr="000B6306">
        <w:rPr>
          <w:b/>
          <w:spacing w:val="-4"/>
          <w:lang w:val="it-IT"/>
        </w:rPr>
        <w:t xml:space="preserve"> </w:t>
      </w:r>
      <w:r w:rsidRPr="000B6306">
        <w:rPr>
          <w:b/>
          <w:lang w:val="it-IT"/>
        </w:rPr>
        <w:t>Systems</w:t>
      </w:r>
      <w:r w:rsidRPr="000B6306">
        <w:rPr>
          <w:lang w:val="it-IT"/>
        </w:rPr>
        <w:t>: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impianti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di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equilibratura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e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di</w:t>
      </w:r>
      <w:r w:rsidRPr="000B6306">
        <w:rPr>
          <w:spacing w:val="-4"/>
          <w:lang w:val="it-IT"/>
        </w:rPr>
        <w:t xml:space="preserve"> </w:t>
      </w:r>
      <w:r w:rsidRPr="000B6306">
        <w:rPr>
          <w:lang w:val="it-IT"/>
        </w:rPr>
        <w:t>diagnostica</w:t>
      </w:r>
    </w:p>
    <w:p w14:paraId="015F5616" w14:textId="77777777" w:rsidR="00296749" w:rsidRPr="000B6306" w:rsidRDefault="001E4C32">
      <w:pPr>
        <w:pStyle w:val="Listenabsatz"/>
        <w:numPr>
          <w:ilvl w:val="0"/>
          <w:numId w:val="1"/>
        </w:numPr>
        <w:tabs>
          <w:tab w:val="left" w:pos="825"/>
          <w:tab w:val="left" w:pos="826"/>
        </w:tabs>
        <w:spacing w:before="134" w:line="360" w:lineRule="auto"/>
        <w:ind w:right="2087"/>
        <w:rPr>
          <w:lang w:val="it-IT"/>
        </w:rPr>
      </w:pPr>
      <w:r w:rsidRPr="000B6306">
        <w:rPr>
          <w:b/>
          <w:lang w:val="it-IT"/>
        </w:rPr>
        <w:t>Woodworking Machinery and Systems</w:t>
      </w:r>
      <w:r w:rsidRPr="000B6306">
        <w:rPr>
          <w:lang w:val="it-IT"/>
        </w:rPr>
        <w:t>: macchinari e impianti per l‘industria della</w:t>
      </w:r>
      <w:r w:rsidRPr="000B6306">
        <w:rPr>
          <w:spacing w:val="-47"/>
          <w:lang w:val="it-IT"/>
        </w:rPr>
        <w:t xml:space="preserve"> </w:t>
      </w:r>
      <w:r w:rsidRPr="000B6306">
        <w:rPr>
          <w:lang w:val="it-IT"/>
        </w:rPr>
        <w:t>lavorazione</w:t>
      </w:r>
      <w:r w:rsidRPr="000B6306">
        <w:rPr>
          <w:spacing w:val="-2"/>
          <w:lang w:val="it-IT"/>
        </w:rPr>
        <w:t xml:space="preserve"> </w:t>
      </w:r>
      <w:r w:rsidRPr="000B6306">
        <w:rPr>
          <w:lang w:val="it-IT"/>
        </w:rPr>
        <w:t>del</w:t>
      </w:r>
      <w:r w:rsidRPr="000B6306">
        <w:rPr>
          <w:spacing w:val="-1"/>
          <w:lang w:val="it-IT"/>
        </w:rPr>
        <w:t xml:space="preserve"> </w:t>
      </w:r>
      <w:r w:rsidRPr="000B6306">
        <w:rPr>
          <w:lang w:val="it-IT"/>
        </w:rPr>
        <w:t>legno</w:t>
      </w:r>
    </w:p>
    <w:p w14:paraId="41762F75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E076E73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2E251A01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0636550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60329CCE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10B67683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42ED33BD" w14:textId="77777777" w:rsidR="00296749" w:rsidRPr="000B6306" w:rsidRDefault="00296749">
      <w:pPr>
        <w:pStyle w:val="Textkrper"/>
        <w:rPr>
          <w:sz w:val="20"/>
          <w:lang w:val="it-IT"/>
        </w:rPr>
      </w:pPr>
    </w:p>
    <w:p w14:paraId="20E6C3B0" w14:textId="77777777" w:rsidR="00296749" w:rsidRPr="000B6306" w:rsidRDefault="00296749">
      <w:pPr>
        <w:pStyle w:val="Textkrper"/>
        <w:spacing w:before="4"/>
        <w:rPr>
          <w:sz w:val="20"/>
          <w:lang w:val="it-IT"/>
        </w:rPr>
      </w:pPr>
    </w:p>
    <w:p w14:paraId="4FEDEB3D" w14:textId="77777777" w:rsidR="00296749" w:rsidRPr="000B6306" w:rsidRDefault="001E4C32">
      <w:pPr>
        <w:spacing w:before="95"/>
        <w:ind w:left="8711"/>
        <w:rPr>
          <w:rFonts w:ascii="Arial"/>
          <w:b/>
          <w:sz w:val="14"/>
          <w:lang w:val="it-IT"/>
        </w:rPr>
      </w:pPr>
      <w:r w:rsidRPr="000B6306">
        <w:rPr>
          <w:rFonts w:ascii="Arial"/>
          <w:b/>
          <w:sz w:val="14"/>
          <w:lang w:val="it-IT"/>
        </w:rPr>
        <w:t>CPM</w:t>
      </w:r>
      <w:r w:rsidRPr="000B6306">
        <w:rPr>
          <w:rFonts w:ascii="Arial"/>
          <w:b/>
          <w:spacing w:val="-2"/>
          <w:sz w:val="14"/>
          <w:lang w:val="it-IT"/>
        </w:rPr>
        <w:t xml:space="preserve"> </w:t>
      </w:r>
      <w:r w:rsidRPr="000B6306">
        <w:rPr>
          <w:rFonts w:ascii="Arial"/>
          <w:b/>
          <w:sz w:val="14"/>
          <w:lang w:val="it-IT"/>
        </w:rPr>
        <w:t>S.p.A.</w:t>
      </w:r>
    </w:p>
    <w:p w14:paraId="756654C1" w14:textId="77777777" w:rsidR="00296749" w:rsidRPr="000B6306" w:rsidRDefault="001E4C32">
      <w:pPr>
        <w:spacing w:before="41"/>
        <w:ind w:left="8711"/>
        <w:rPr>
          <w:rFonts w:ascii="Arial"/>
          <w:sz w:val="14"/>
          <w:lang w:val="it-IT"/>
        </w:rPr>
      </w:pPr>
      <w:r w:rsidRPr="000B6306">
        <w:rPr>
          <w:rFonts w:ascii="Arial"/>
          <w:sz w:val="14"/>
          <w:lang w:val="it-IT"/>
        </w:rPr>
        <w:t>Via</w:t>
      </w:r>
      <w:r w:rsidRPr="000B6306">
        <w:rPr>
          <w:rFonts w:ascii="Arial"/>
          <w:spacing w:val="-2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A.Spinelli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n.</w:t>
      </w:r>
      <w:r w:rsidRPr="000B6306">
        <w:rPr>
          <w:rFonts w:ascii="Arial"/>
          <w:spacing w:val="-1"/>
          <w:sz w:val="14"/>
          <w:lang w:val="it-IT"/>
        </w:rPr>
        <w:t xml:space="preserve"> </w:t>
      </w:r>
      <w:r w:rsidRPr="000B6306">
        <w:rPr>
          <w:rFonts w:ascii="Arial"/>
          <w:sz w:val="14"/>
          <w:lang w:val="it-IT"/>
        </w:rPr>
        <w:t>4</w:t>
      </w:r>
    </w:p>
    <w:p w14:paraId="71CE68E5" w14:textId="77777777" w:rsidR="00296749" w:rsidRDefault="001E4C32">
      <w:pPr>
        <w:spacing w:before="35" w:line="300" w:lineRule="auto"/>
        <w:ind w:left="8711" w:right="102"/>
        <w:rPr>
          <w:rFonts w:ascii="Arial"/>
          <w:sz w:val="14"/>
        </w:rPr>
      </w:pPr>
      <w:r>
        <w:rPr>
          <w:rFonts w:ascii="Arial"/>
          <w:sz w:val="14"/>
        </w:rPr>
        <w:t>I-10092 Beinasco (TO)</w:t>
      </w:r>
      <w:r>
        <w:rPr>
          <w:rFonts w:ascii="Arial"/>
          <w:spacing w:val="-36"/>
          <w:sz w:val="14"/>
        </w:rPr>
        <w:t xml:space="preserve"> </w:t>
      </w:r>
      <w:r>
        <w:rPr>
          <w:rFonts w:ascii="Arial"/>
          <w:sz w:val="14"/>
        </w:rPr>
        <w:t>T.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+39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011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39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88</w:t>
      </w:r>
      <w:r>
        <w:rPr>
          <w:rFonts w:ascii="Arial"/>
          <w:spacing w:val="-1"/>
          <w:sz w:val="14"/>
        </w:rPr>
        <w:t xml:space="preserve"> </w:t>
      </w:r>
      <w:r>
        <w:rPr>
          <w:rFonts w:ascii="Arial"/>
          <w:sz w:val="14"/>
        </w:rPr>
        <w:t>411</w:t>
      </w:r>
    </w:p>
    <w:p w14:paraId="169B11E7" w14:textId="77777777" w:rsidR="00296749" w:rsidRDefault="001B6D48">
      <w:pPr>
        <w:spacing w:before="1" w:line="300" w:lineRule="auto"/>
        <w:ind w:left="8711" w:right="349"/>
        <w:rPr>
          <w:rFonts w:ascii="Arial"/>
          <w:sz w:val="14"/>
        </w:rPr>
      </w:pPr>
      <w:hyperlink r:id="rId20">
        <w:r w:rsidR="001E4C32">
          <w:rPr>
            <w:rFonts w:ascii="Arial"/>
            <w:sz w:val="14"/>
          </w:rPr>
          <w:t>dir@cpm-spa.com</w:t>
        </w:r>
      </w:hyperlink>
      <w:r w:rsidR="001E4C32">
        <w:rPr>
          <w:rFonts w:ascii="Arial"/>
          <w:spacing w:val="1"/>
          <w:sz w:val="14"/>
        </w:rPr>
        <w:t xml:space="preserve"> </w:t>
      </w:r>
      <w:hyperlink r:id="rId21">
        <w:r w:rsidR="001E4C32">
          <w:rPr>
            <w:rFonts w:ascii="Arial"/>
            <w:sz w:val="14"/>
          </w:rPr>
          <w:t>www.cpm-spa.com</w:t>
        </w:r>
      </w:hyperlink>
    </w:p>
    <w:sectPr w:rsidR="00296749">
      <w:pgSz w:w="11910" w:h="16840"/>
      <w:pgMar w:top="2580" w:right="340" w:bottom="920" w:left="1320" w:header="0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53076" w14:textId="77777777" w:rsidR="00034F38" w:rsidRDefault="001E4C32">
      <w:r>
        <w:separator/>
      </w:r>
    </w:p>
  </w:endnote>
  <w:endnote w:type="continuationSeparator" w:id="0">
    <w:p w14:paraId="5F86B574" w14:textId="77777777" w:rsidR="00034F38" w:rsidRDefault="001E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5E96B" w14:textId="50B48166" w:rsidR="001E4C32" w:rsidRDefault="001E4C32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487512576" behindDoc="0" locked="0" layoutInCell="1" allowOverlap="1" wp14:anchorId="37D5061D" wp14:editId="6466E9B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67" name="Casella di testo 67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BE23E9" w14:textId="75744648" w:rsidR="001E4C32" w:rsidRPr="001E4C32" w:rsidRDefault="001E4C32" w:rsidP="001E4C32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E4C32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D5061D" id="_x0000_t202" coordsize="21600,21600" o:spt="202" path="m,l,21600r21600,l21600,xe">
              <v:stroke joinstyle="miter"/>
              <v:path gradientshapeok="t" o:connecttype="rect"/>
            </v:shapetype>
            <v:shape id="Casella di testo 67" o:spid="_x0000_s1026" type="#_x0000_t202" alt="Internal use only" style="position:absolute;margin-left:0;margin-top:0;width:34.95pt;height:34.95pt;z-index:4875125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CBE23E9" w14:textId="75744648" w:rsidR="001E4C32" w:rsidRPr="001E4C32" w:rsidRDefault="001E4C32" w:rsidP="001E4C32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1E4C32">
                      <w:rPr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588A" w14:textId="60035C5E" w:rsidR="005B17C4" w:rsidRPr="005B17C4" w:rsidRDefault="005B17C4" w:rsidP="005B17C4">
    <w:pPr>
      <w:widowControl/>
      <w:tabs>
        <w:tab w:val="left" w:pos="728"/>
        <w:tab w:val="right" w:pos="9072"/>
      </w:tabs>
      <w:autoSpaceDE/>
      <w:autoSpaceDN/>
      <w:spacing w:line="170" w:lineRule="atLeast"/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</w:pP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begin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 xml:space="preserve"> IF  \* MERGEFORMAT 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begin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 xml:space="preserve"> NUMPAGES  \* MERGEFORMAT 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separate"/>
    </w:r>
    <w:r w:rsidR="001B6D48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4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end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&gt;"1" "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begin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 xml:space="preserve"> PAGE  \* MERGEFORMAT 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separate"/>
    </w:r>
    <w:r w:rsidR="001B6D48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4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end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/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begin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 xml:space="preserve"> NUMPAGES  \* MERGEFORMAT 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separate"/>
    </w:r>
    <w:r w:rsidR="001B6D48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4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end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instrText>" "</w:instrTex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separate"/>
    </w:r>
    <w:r w:rsidR="001B6D48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t>4</w:t>
    </w:r>
    <w:r w:rsidR="001B6D48"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t>/</w:t>
    </w:r>
    <w:r w:rsidR="001B6D48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t>4</w:t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fldChar w:fldCharType="end"/>
    </w:r>
    <w:r w:rsidRPr="005B17C4">
      <w:rPr>
        <w:rFonts w:ascii="Arial" w:eastAsia="Arial" w:hAnsi="Arial" w:cs="Times New Roman (Textkörper CS)"/>
        <w:b/>
        <w:bCs/>
        <w:noProof/>
        <w:color w:val="000000"/>
        <w:sz w:val="14"/>
        <w:szCs w:val="24"/>
        <w:lang w:val="de-DE" w:eastAsia="de-DE"/>
      </w:rPr>
      <w:tab/>
      <w:t>Press release</w:t>
    </w:r>
  </w:p>
  <w:p w14:paraId="5C06D26C" w14:textId="1791A5FC" w:rsidR="00296749" w:rsidRDefault="001E4C3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3600" behindDoc="0" locked="0" layoutInCell="1" allowOverlap="1" wp14:anchorId="450B26AE" wp14:editId="527CD17D">
              <wp:simplePos x="833377" y="10220446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68" name="Casella di testo 68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1E64C7" w14:textId="6917B67B" w:rsidR="001E4C32" w:rsidRPr="001E4C32" w:rsidRDefault="001E4C32" w:rsidP="001E4C32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0B26AE" id="_x0000_t202" coordsize="21600,21600" o:spt="202" path="m,l,21600r21600,l21600,xe">
              <v:stroke joinstyle="miter"/>
              <v:path gradientshapeok="t" o:connecttype="rect"/>
            </v:shapetype>
            <v:shape id="Casella di testo 68" o:spid="_x0000_s1027" type="#_x0000_t202" alt="Internal use only" style="position:absolute;margin-left:0;margin-top:0;width:34.95pt;height:34.95pt;z-index:4875136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31E64C7" w14:textId="6917B67B" w:rsidR="001E4C32" w:rsidRPr="001E4C32" w:rsidRDefault="001E4C32" w:rsidP="001E4C32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504896" behindDoc="1" locked="0" layoutInCell="1" allowOverlap="1" wp14:anchorId="424E9A50" wp14:editId="5C82D590">
          <wp:simplePos x="0" y="0"/>
          <wp:positionH relativeFrom="page">
            <wp:posOffset>6387478</wp:posOffset>
          </wp:positionH>
          <wp:positionV relativeFrom="page">
            <wp:posOffset>10135894</wp:posOffset>
          </wp:positionV>
          <wp:extent cx="875572" cy="230414"/>
          <wp:effectExtent l="0" t="0" r="0" b="0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5572" cy="230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BD20" w14:textId="390C9E7A" w:rsidR="001E4C32" w:rsidRDefault="001E4C32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487511552" behindDoc="0" locked="0" layoutInCell="1" allowOverlap="1" wp14:anchorId="34288829" wp14:editId="6F1BBD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66" name="Casella di testo 66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2EC67" w14:textId="75D3F72B" w:rsidR="001E4C32" w:rsidRPr="001E4C32" w:rsidRDefault="001E4C32" w:rsidP="001E4C32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E4C32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88829" id="_x0000_t202" coordsize="21600,21600" o:spt="202" path="m,l,21600r21600,l21600,xe">
              <v:stroke joinstyle="miter"/>
              <v:path gradientshapeok="t" o:connecttype="rect"/>
            </v:shapetype>
            <v:shape id="Casella di testo 66" o:spid="_x0000_s1028" type="#_x0000_t202" alt="Internal use only" style="position:absolute;margin-left:0;margin-top:0;width:34.95pt;height:34.95pt;z-index:4875115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2B22EC67" w14:textId="75D3F72B" w:rsidR="001E4C32" w:rsidRPr="001E4C32" w:rsidRDefault="001E4C32" w:rsidP="001E4C32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1E4C32">
                      <w:rPr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790FA" w14:textId="77777777" w:rsidR="00034F38" w:rsidRDefault="001E4C32">
      <w:r>
        <w:separator/>
      </w:r>
    </w:p>
  </w:footnote>
  <w:footnote w:type="continuationSeparator" w:id="0">
    <w:p w14:paraId="3FC3DC89" w14:textId="77777777" w:rsidR="00034F38" w:rsidRDefault="001E4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F8AE" w14:textId="77777777" w:rsidR="001E4C32" w:rsidRPr="005837F9" w:rsidRDefault="001E4C32" w:rsidP="001E4C32">
    <w:pPr>
      <w:pStyle w:val="Kopfzeile"/>
    </w:pPr>
    <w:r>
      <w:rPr>
        <w:noProof/>
      </w:rPr>
      <w:drawing>
        <wp:anchor distT="0" distB="0" distL="114300" distR="114300" simplePos="0" relativeHeight="487510528" behindDoc="0" locked="0" layoutInCell="1" allowOverlap="1" wp14:anchorId="433D2429" wp14:editId="1BA10D0B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1073741870" name="Grafik 1073741870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rPr>
        <w:noProof/>
      </w:rPr>
      <w:drawing>
        <wp:anchor distT="0" distB="0" distL="114300" distR="114300" simplePos="0" relativeHeight="487509504" behindDoc="0" locked="1" layoutInCell="1" allowOverlap="1" wp14:anchorId="0C7E11CD" wp14:editId="5B7D9EC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A5E788" w14:textId="77777777" w:rsidR="001E4C32" w:rsidRDefault="001E4C32" w:rsidP="001E4C32">
    <w:pPr>
      <w:pStyle w:val="Kopfzeile"/>
    </w:pPr>
  </w:p>
  <w:p w14:paraId="73B00859" w14:textId="77777777" w:rsidR="001E4C32" w:rsidRDefault="001E4C32" w:rsidP="001E4C32">
    <w:pPr>
      <w:pStyle w:val="Kopfzeile"/>
    </w:pPr>
  </w:p>
  <w:p w14:paraId="71355C46" w14:textId="204F7A88" w:rsidR="00296749" w:rsidRDefault="00296749">
    <w:pPr>
      <w:pStyle w:val="Textkrper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D63B8"/>
    <w:multiLevelType w:val="hybridMultilevel"/>
    <w:tmpl w:val="A588F232"/>
    <w:lvl w:ilvl="0" w:tplc="1AB881CA">
      <w:numFmt w:val="bullet"/>
      <w:lvlText w:val="●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C4F68872"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19A2DBCA">
      <w:numFmt w:val="bullet"/>
      <w:lvlText w:val="•"/>
      <w:lvlJc w:val="left"/>
      <w:pPr>
        <w:ind w:left="2705" w:hanging="360"/>
      </w:pPr>
      <w:rPr>
        <w:rFonts w:hint="default"/>
      </w:rPr>
    </w:lvl>
    <w:lvl w:ilvl="3" w:tplc="97CACD92">
      <w:numFmt w:val="bullet"/>
      <w:lvlText w:val="•"/>
      <w:lvlJc w:val="left"/>
      <w:pPr>
        <w:ind w:left="3647" w:hanging="360"/>
      </w:pPr>
      <w:rPr>
        <w:rFonts w:hint="default"/>
      </w:rPr>
    </w:lvl>
    <w:lvl w:ilvl="4" w:tplc="DB7CD2B0">
      <w:numFmt w:val="bullet"/>
      <w:lvlText w:val="•"/>
      <w:lvlJc w:val="left"/>
      <w:pPr>
        <w:ind w:left="4590" w:hanging="360"/>
      </w:pPr>
      <w:rPr>
        <w:rFonts w:hint="default"/>
      </w:rPr>
    </w:lvl>
    <w:lvl w:ilvl="5" w:tplc="2EDCF3FE">
      <w:numFmt w:val="bullet"/>
      <w:lvlText w:val="•"/>
      <w:lvlJc w:val="left"/>
      <w:pPr>
        <w:ind w:left="5532" w:hanging="360"/>
      </w:pPr>
      <w:rPr>
        <w:rFonts w:hint="default"/>
      </w:rPr>
    </w:lvl>
    <w:lvl w:ilvl="6" w:tplc="21F620A6">
      <w:numFmt w:val="bullet"/>
      <w:lvlText w:val="•"/>
      <w:lvlJc w:val="left"/>
      <w:pPr>
        <w:ind w:left="6475" w:hanging="360"/>
      </w:pPr>
      <w:rPr>
        <w:rFonts w:hint="default"/>
      </w:rPr>
    </w:lvl>
    <w:lvl w:ilvl="7" w:tplc="E026C586">
      <w:numFmt w:val="bullet"/>
      <w:lvlText w:val="•"/>
      <w:lvlJc w:val="left"/>
      <w:pPr>
        <w:ind w:left="7417" w:hanging="360"/>
      </w:pPr>
      <w:rPr>
        <w:rFonts w:hint="default"/>
      </w:rPr>
    </w:lvl>
    <w:lvl w:ilvl="8" w:tplc="2248A6DA">
      <w:numFmt w:val="bullet"/>
      <w:lvlText w:val="•"/>
      <w:lvlJc w:val="left"/>
      <w:pPr>
        <w:ind w:left="8360" w:hanging="360"/>
      </w:pPr>
      <w:rPr>
        <w:rFonts w:hint="default"/>
      </w:rPr>
    </w:lvl>
  </w:abstractNum>
  <w:num w:numId="1" w16cid:durableId="26531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49"/>
    <w:rsid w:val="00034F38"/>
    <w:rsid w:val="000A7263"/>
    <w:rsid w:val="000A7C43"/>
    <w:rsid w:val="000B6306"/>
    <w:rsid w:val="00121A5D"/>
    <w:rsid w:val="001B6D48"/>
    <w:rsid w:val="001E4C32"/>
    <w:rsid w:val="00296749"/>
    <w:rsid w:val="00487789"/>
    <w:rsid w:val="00555244"/>
    <w:rsid w:val="005B17C4"/>
    <w:rsid w:val="006A740A"/>
    <w:rsid w:val="006F0792"/>
    <w:rsid w:val="00A44E88"/>
    <w:rsid w:val="00F1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8A30E9"/>
  <w15:docId w15:val="{B6081CCD-1C0C-402A-9FD5-E711ABED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90"/>
      <w:ind w:left="105" w:right="1884"/>
    </w:pPr>
    <w:rPr>
      <w:rFonts w:ascii="Arial" w:eastAsia="Arial" w:hAnsi="Arial" w:cs="Arial"/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  <w:pPr>
      <w:spacing w:before="1"/>
      <w:ind w:left="825" w:hanging="360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E4C32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4C32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1E4C32"/>
    <w:pPr>
      <w:tabs>
        <w:tab w:val="center" w:pos="4819"/>
        <w:tab w:val="right" w:pos="96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4C3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yperlink" Target="mailto:dir@cpm-sp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cpm-spa.com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yperlink" Target="http://www.cpm-sp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ir@cpm-spa.com" TargetMode="External"/><Relationship Id="rId20" Type="http://schemas.openxmlformats.org/officeDocument/2006/relationships/hyperlink" Target="mailto:dir@cpm-spa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cpm-spa.com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cpm-spa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ir@cpm-spa.com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7" ma:contentTypeDescription="Ein neues Dokument erstellen." ma:contentTypeScope="" ma:versionID="1a71985942abe8d2ca482cfe2e1b3963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3f4b6af78640dabdd0235bc619c9d177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0E5E5-294F-443D-B1F7-D46050F71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0C1BB-7FA7-423A-9AA3-F47B26CCCBB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F6B42EE-0F09-4C9A-B35A-3725BB2F3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Primo Family Day tricolore per la tedesca CPM Dürr</vt:lpstr>
    </vt:vector>
  </TitlesOfParts>
  <Company>Duerr Group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Primo Family Day tricolore per la tedesca CPM Dürr</dc:title>
  <dc:creator>gabriella</dc:creator>
  <cp:lastModifiedBy>Akpinar, Kuebra</cp:lastModifiedBy>
  <cp:revision>7</cp:revision>
  <dcterms:created xsi:type="dcterms:W3CDTF">2023-11-03T10:36:00Z</dcterms:created>
  <dcterms:modified xsi:type="dcterms:W3CDTF">2023-11-03T11:00:00Z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Word</vt:lpwstr>
  </property>
  <property fmtid="{D5CDD505-2E9C-101B-9397-08002B2CF9AE}" pid="4" name="LastSaved">
    <vt:filetime>2023-10-18T00:00:00Z</vt:filetime>
  </property>
  <property fmtid="{D5CDD505-2E9C-101B-9397-08002B2CF9AE}" pid="5" name="ClassificationContentMarkingFooterShapeIds">
    <vt:lpwstr>42,43,44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2023-10-18T10:02:03Z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fe4dbff9-79c3-45a8-8038-c274dc6b9b53</vt:lpwstr>
  </property>
  <property fmtid="{D5CDD505-2E9C-101B-9397-08002B2CF9AE}" pid="14" name="MSIP_Label_bf6de623-ba0c-4b2b-a216-a4bd6e5a0b3a_ContentBits">
    <vt:lpwstr>2</vt:lpwstr>
  </property>
</Properties>
</file>