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69AE7B" w14:textId="26F8FB4B" w:rsidR="00FF0AFB" w:rsidRDefault="001B444B">
      <w:pPr>
        <w:pStyle w:val="Titel-Headline"/>
      </w:pPr>
      <w:r>
        <w:rPr>
          <w:rFonts w:hint="eastAsia"/>
          <w:lang w:eastAsia="zh-CN"/>
        </w:rPr>
        <w:t>新闻稿</w:t>
      </w:r>
    </w:p>
    <w:bookmarkStart w:id="0" w:name="Untertitel"/>
    <w:p w14:paraId="0A579168" w14:textId="77777777" w:rsidR="00FF0AFB" w:rsidRDefault="004B3AA6">
      <w:pPr>
        <w:pStyle w:val="Linie"/>
      </w:pPr>
      <w:r>
        <w:rPr>
          <w:noProof/>
          <w:lang w:val="en-GB" w:eastAsia="zh-CN"/>
        </w:rPr>
        <mc:AlternateContent>
          <mc:Choice Requires="wps">
            <w:drawing>
              <wp:inline distT="0" distB="0" distL="0" distR="0" wp14:anchorId="1C7AD88F" wp14:editId="2FD2ACD5">
                <wp:extent cx="4931414" cy="0"/>
                <wp:effectExtent l="0" t="0" r="0" b="0"/>
                <wp:docPr id="6" name="Gerade Verbindung 11"/>
                <wp:cNvGraphicFramePr/>
                <a:graphic xmlns:a="http://schemas.openxmlformats.org/drawingml/2006/main">
                  <a:graphicData uri="http://schemas.microsoft.com/office/word/2010/wordprocessingShape">
                    <wps:wsp>
                      <wps:cNvCnPr/>
                      <wps:spPr>
                        <a:xfrm>
                          <a:off x="0" y="0"/>
                          <a:ext cx="4931414" cy="0"/>
                        </a:xfrm>
                        <a:prstGeom prst="straightConnector1">
                          <a:avLst/>
                        </a:prstGeom>
                        <a:noFill/>
                        <a:ln w="6345" cap="flat">
                          <a:solidFill>
                            <a:srgbClr val="000000"/>
                          </a:solidFill>
                          <a:prstDash val="solid"/>
                          <a:miter/>
                        </a:ln>
                      </wps:spPr>
                      <wps:bodyPr/>
                    </wps:wsp>
                  </a:graphicData>
                </a:graphic>
              </wp:inline>
            </w:drawing>
          </mc:Choice>
          <mc:Fallback>
            <w:pict>
              <v:shapetype w14:anchorId="6BE326A0" id="_x0000_t32" coordsize="21600,21600" o:spt="32" o:oned="t" path="m,l21600,21600e" filled="f">
                <v:path arrowok="t" fillok="f" o:connecttype="none"/>
                <o:lock v:ext="edit" shapetype="t"/>
              </v:shapetype>
              <v:shape id="Gerade Verbindung 11" o:spid="_x0000_s1026" type="#_x0000_t32" style="width:388.3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" strokeweight=".17625mm">
                <v:stroke joinstyle="miter"/>
                <w10:anchorlock/>
              </v:shape>
            </w:pict>
          </mc:Fallback>
        </mc:AlternateContent>
      </w:r>
    </w:p>
    <w:bookmarkEnd w:id="0"/>
    <w:p w14:paraId="19176090" w14:textId="34C463AF" w:rsidR="00A36EF0" w:rsidRPr="001B444B" w:rsidRDefault="00A56465" w:rsidP="00154136">
      <w:pPr>
        <w:pStyle w:val="Titel-Subline"/>
        <w:rPr>
          <w:rFonts w:eastAsia="SimSun"/>
          <w:color w:val="000000" w:themeColor="text1"/>
          <w:sz w:val="20"/>
          <w:szCs w:val="20"/>
          <w:lang w:eastAsia="zh-CN"/>
        </w:rPr>
      </w:pPr>
      <w:r w:rsidRPr="001B444B">
        <w:rPr>
          <w:rFonts w:eastAsia="SimSun"/>
          <w:color w:val="000000" w:themeColor="text1"/>
          <w:sz w:val="20"/>
          <w:szCs w:val="20"/>
          <w:lang w:eastAsia="zh-CN"/>
        </w:rPr>
        <w:t>AGV</w:t>
      </w:r>
      <w:r w:rsidR="00DD3929" w:rsidRPr="001B444B">
        <w:rPr>
          <w:rFonts w:eastAsia="SimSun" w:hint="eastAsia"/>
          <w:color w:val="000000" w:themeColor="text1"/>
          <w:sz w:val="20"/>
          <w:szCs w:val="20"/>
          <w:lang w:eastAsia="zh-CN"/>
        </w:rPr>
        <w:t>与</w:t>
      </w:r>
      <w:r w:rsidRPr="001B444B">
        <w:rPr>
          <w:rFonts w:eastAsia="SimSun" w:hint="eastAsia"/>
          <w:color w:val="000000" w:themeColor="text1"/>
          <w:sz w:val="20"/>
          <w:szCs w:val="20"/>
          <w:lang w:eastAsia="zh-CN"/>
        </w:rPr>
        <w:t>软件</w:t>
      </w:r>
      <w:r w:rsidR="0049791F" w:rsidRPr="001B444B">
        <w:rPr>
          <w:rFonts w:eastAsia="SimSun" w:hint="eastAsia"/>
          <w:color w:val="000000" w:themeColor="text1"/>
          <w:sz w:val="20"/>
          <w:szCs w:val="20"/>
          <w:lang w:eastAsia="zh-CN"/>
        </w:rPr>
        <w:t>完美结合提升涂装车间效率</w:t>
      </w:r>
    </w:p>
    <w:p w14:paraId="74D425DB" w14:textId="310F34FE" w:rsidR="0049791F" w:rsidRPr="001B444B" w:rsidRDefault="001C166C" w:rsidP="001B444B">
      <w:pPr>
        <w:pStyle w:val="Titel-Subline"/>
        <w:jc w:val="both"/>
        <w:rPr>
          <w:rFonts w:eastAsia="SimSun"/>
          <w:lang w:eastAsia="zh-CN"/>
        </w:rPr>
      </w:pPr>
      <w:r w:rsidRPr="00A10471">
        <w:rPr>
          <w:rFonts w:eastAsia="SimSun" w:hint="eastAsia"/>
          <w:lang w:eastAsia="zh-CN"/>
        </w:rPr>
        <w:t>杜尔</w:t>
      </w:r>
      <w:proofErr w:type="spellStart"/>
      <w:r w:rsidR="0049791F" w:rsidRPr="00A10471">
        <w:rPr>
          <w:rFonts w:eastAsia="SimSun" w:hint="eastAsia"/>
          <w:lang w:eastAsia="zh-CN"/>
        </w:rPr>
        <w:t>EcoProFleet</w:t>
      </w:r>
      <w:proofErr w:type="spellEnd"/>
      <w:r w:rsidR="0049791F" w:rsidRPr="00303AE7">
        <w:rPr>
          <w:rFonts w:eastAsia="SimSun" w:hint="eastAsia"/>
          <w:lang w:eastAsia="zh-CN"/>
        </w:rPr>
        <w:t>使用数字技术</w:t>
      </w:r>
      <w:r w:rsidR="0049791F" w:rsidRPr="00A10471">
        <w:rPr>
          <w:rFonts w:eastAsia="SimSun" w:hint="eastAsia"/>
          <w:lang w:eastAsia="zh-CN"/>
        </w:rPr>
        <w:t>优化物料流</w:t>
      </w:r>
    </w:p>
    <w:p w14:paraId="2766E30D" w14:textId="45292C48" w:rsidR="0049791F" w:rsidRPr="001B444B" w:rsidRDefault="0049791F" w:rsidP="0049791F">
      <w:pPr>
        <w:jc w:val="both"/>
        <w:rPr>
          <w:rFonts w:eastAsia="SimSun"/>
          <w:b/>
          <w:color w:val="000000" w:themeColor="text1"/>
          <w:lang w:eastAsia="zh-CN"/>
        </w:rPr>
      </w:pPr>
      <w:r w:rsidRPr="001B444B">
        <w:rPr>
          <w:rFonts w:eastAsia="SimSun" w:hint="eastAsia"/>
          <w:b/>
          <w:color w:val="000000" w:themeColor="text1"/>
          <w:lang w:eastAsia="zh-CN"/>
        </w:rPr>
        <w:t>上海，</w:t>
      </w:r>
      <w:r w:rsidRPr="001B444B">
        <w:rPr>
          <w:rFonts w:eastAsia="SimSun" w:hint="eastAsia"/>
          <w:b/>
          <w:color w:val="000000" w:themeColor="text1"/>
          <w:lang w:eastAsia="zh-CN"/>
        </w:rPr>
        <w:t>2023</w:t>
      </w:r>
      <w:r w:rsidRPr="001B444B">
        <w:rPr>
          <w:rFonts w:eastAsia="SimSun" w:hint="eastAsia"/>
          <w:b/>
          <w:color w:val="000000" w:themeColor="text1"/>
          <w:lang w:eastAsia="zh-CN"/>
        </w:rPr>
        <w:t>年</w:t>
      </w:r>
      <w:r w:rsidR="005F598E">
        <w:rPr>
          <w:rFonts w:eastAsia="SimSun"/>
          <w:b/>
          <w:color w:val="000000" w:themeColor="text1"/>
          <w:lang w:eastAsia="zh-CN"/>
        </w:rPr>
        <w:t>2</w:t>
      </w:r>
      <w:r w:rsidRPr="001B444B">
        <w:rPr>
          <w:rFonts w:eastAsia="SimSun" w:hint="eastAsia"/>
          <w:b/>
          <w:color w:val="000000" w:themeColor="text1"/>
          <w:lang w:eastAsia="zh-CN"/>
        </w:rPr>
        <w:t>月</w:t>
      </w:r>
      <w:r w:rsidR="005F598E">
        <w:rPr>
          <w:rFonts w:eastAsia="SimSun" w:hint="eastAsia"/>
          <w:b/>
          <w:color w:val="000000" w:themeColor="text1"/>
          <w:lang w:eastAsia="zh-CN"/>
        </w:rPr>
        <w:t>9</w:t>
      </w:r>
      <w:r w:rsidRPr="001B444B">
        <w:rPr>
          <w:rFonts w:eastAsia="SimSun" w:hint="eastAsia"/>
          <w:b/>
          <w:color w:val="000000" w:themeColor="text1"/>
          <w:lang w:eastAsia="zh-CN"/>
        </w:rPr>
        <w:t>日——杜尔</w:t>
      </w:r>
      <w:proofErr w:type="spellStart"/>
      <w:r w:rsidRPr="001B444B">
        <w:rPr>
          <w:rFonts w:eastAsia="SimSun" w:hint="eastAsia"/>
          <w:b/>
          <w:color w:val="000000" w:themeColor="text1"/>
          <w:lang w:eastAsia="zh-CN"/>
        </w:rPr>
        <w:t>EcoProFleet</w:t>
      </w:r>
      <w:proofErr w:type="spellEnd"/>
      <w:r w:rsidRPr="001B444B">
        <w:rPr>
          <w:rFonts w:eastAsia="SimSun" w:hint="eastAsia"/>
          <w:b/>
          <w:color w:val="000000" w:themeColor="text1"/>
          <w:lang w:eastAsia="zh-CN"/>
        </w:rPr>
        <w:t>无人驾驶运输系统（自动导引车</w:t>
      </w:r>
      <w:r w:rsidRPr="001B444B">
        <w:rPr>
          <w:rFonts w:eastAsia="SimSun"/>
          <w:b/>
          <w:color w:val="000000" w:themeColor="text1"/>
          <w:lang w:eastAsia="zh-CN"/>
        </w:rPr>
        <w:t>AGV</w:t>
      </w:r>
      <w:r w:rsidRPr="001B444B">
        <w:rPr>
          <w:rFonts w:eastAsia="SimSun" w:hint="eastAsia"/>
          <w:b/>
          <w:color w:val="000000" w:themeColor="text1"/>
          <w:lang w:eastAsia="zh-CN"/>
        </w:rPr>
        <w:t>）专为涂装车间量身打造，可运输从小型汽车到皮卡等各类车身，并大大提高运输灵活性</w:t>
      </w:r>
      <w:r w:rsidR="007320C1" w:rsidRPr="001B444B">
        <w:rPr>
          <w:rFonts w:eastAsia="SimSun" w:hint="eastAsia"/>
          <w:b/>
          <w:color w:val="000000" w:themeColor="text1"/>
          <w:lang w:eastAsia="zh-CN"/>
        </w:rPr>
        <w:t>。它</w:t>
      </w:r>
      <w:r w:rsidRPr="001B444B">
        <w:rPr>
          <w:rFonts w:eastAsia="SimSun" w:hint="eastAsia"/>
          <w:b/>
          <w:color w:val="000000" w:themeColor="text1"/>
          <w:lang w:eastAsia="zh-CN"/>
        </w:rPr>
        <w:t>与杜尔数字工厂开发的</w:t>
      </w:r>
      <w:r w:rsidRPr="001B444B">
        <w:rPr>
          <w:rFonts w:eastAsia="SimSun" w:hint="eastAsia"/>
          <w:b/>
          <w:color w:val="000000" w:themeColor="text1"/>
          <w:lang w:eastAsia="zh-CN"/>
        </w:rPr>
        <w:t>DXQ</w:t>
      </w:r>
      <w:r w:rsidRPr="001B444B">
        <w:rPr>
          <w:rFonts w:eastAsia="SimSun" w:hint="eastAsia"/>
          <w:b/>
          <w:color w:val="000000" w:themeColor="text1"/>
          <w:lang w:eastAsia="zh-CN"/>
        </w:rPr>
        <w:t>新型软件产品配合使用，</w:t>
      </w:r>
      <w:r w:rsidR="003D45E2" w:rsidRPr="001B444B">
        <w:rPr>
          <w:rFonts w:eastAsia="SimSun" w:hint="eastAsia"/>
          <w:b/>
          <w:color w:val="000000" w:themeColor="text1"/>
          <w:lang w:eastAsia="zh-CN"/>
        </w:rPr>
        <w:t>硬件和软件共同实现了</w:t>
      </w:r>
      <w:r w:rsidRPr="001B444B">
        <w:rPr>
          <w:rFonts w:eastAsia="SimSun" w:hint="eastAsia"/>
          <w:b/>
          <w:color w:val="000000" w:themeColor="text1"/>
          <w:lang w:eastAsia="zh-CN"/>
        </w:rPr>
        <w:t>灵活的生产布局，</w:t>
      </w:r>
      <w:r w:rsidR="007320C1" w:rsidRPr="001B444B">
        <w:rPr>
          <w:rFonts w:eastAsia="SimSun" w:hint="eastAsia"/>
          <w:b/>
          <w:color w:val="000000" w:themeColor="text1"/>
          <w:lang w:eastAsia="zh-CN"/>
        </w:rPr>
        <w:t>以及</w:t>
      </w:r>
      <w:r w:rsidRPr="001B444B">
        <w:rPr>
          <w:rFonts w:eastAsia="SimSun" w:hint="eastAsia"/>
          <w:b/>
          <w:color w:val="000000" w:themeColor="text1"/>
          <w:lang w:eastAsia="zh-CN"/>
        </w:rPr>
        <w:t>物料流的优化控制，提升了工业涂装流程的生产效率和可扩展性。</w:t>
      </w:r>
    </w:p>
    <w:p w14:paraId="31212DD5" w14:textId="77777777" w:rsidR="0049791F" w:rsidRPr="0009165E" w:rsidRDefault="0049791F" w:rsidP="0049791F">
      <w:pPr>
        <w:jc w:val="both"/>
        <w:rPr>
          <w:rFonts w:eastAsia="SimSun"/>
          <w:lang w:eastAsia="zh-CN"/>
        </w:rPr>
      </w:pPr>
    </w:p>
    <w:p w14:paraId="447FF4A5" w14:textId="1D7801D5" w:rsidR="0049791F" w:rsidRPr="001B444B" w:rsidRDefault="0049791F" w:rsidP="0049791F">
      <w:pPr>
        <w:jc w:val="both"/>
        <w:rPr>
          <w:rFonts w:eastAsia="SimSun"/>
          <w:color w:val="000000" w:themeColor="text1"/>
          <w:lang w:eastAsia="zh-CN"/>
        </w:rPr>
      </w:pPr>
      <w:r w:rsidRPr="001B444B">
        <w:rPr>
          <w:rFonts w:eastAsia="SimSun" w:hint="eastAsia"/>
          <w:color w:val="000000" w:themeColor="text1"/>
          <w:lang w:eastAsia="zh-CN"/>
        </w:rPr>
        <w:t>自动导引车（</w:t>
      </w:r>
      <w:r w:rsidRPr="001B444B">
        <w:rPr>
          <w:rFonts w:eastAsia="SimSun"/>
          <w:color w:val="000000" w:themeColor="text1"/>
          <w:lang w:eastAsia="zh-CN"/>
        </w:rPr>
        <w:t>AGV</w:t>
      </w:r>
      <w:r w:rsidRPr="001B444B">
        <w:rPr>
          <w:rFonts w:eastAsia="SimSun" w:hint="eastAsia"/>
          <w:color w:val="000000" w:themeColor="text1"/>
          <w:lang w:eastAsia="zh-CN"/>
        </w:rPr>
        <w:t>）应用于涂装工艺大部分流程，是确保车身在</w:t>
      </w:r>
      <w:r w:rsidR="001E42C7" w:rsidRPr="001B444B">
        <w:rPr>
          <w:rFonts w:eastAsia="SimSun" w:hint="eastAsia"/>
          <w:color w:val="000000" w:themeColor="text1"/>
          <w:lang w:eastAsia="zh-CN"/>
        </w:rPr>
        <w:t>工作区</w:t>
      </w:r>
      <w:r w:rsidRPr="001B444B">
        <w:rPr>
          <w:rFonts w:eastAsia="SimSun" w:hint="eastAsia"/>
          <w:color w:val="000000" w:themeColor="text1"/>
          <w:lang w:eastAsia="zh-CN"/>
        </w:rPr>
        <w:t>和临时</w:t>
      </w:r>
      <w:r w:rsidR="00D312E9" w:rsidRPr="001B444B">
        <w:rPr>
          <w:rFonts w:eastAsia="SimSun" w:hint="eastAsia"/>
          <w:color w:val="000000" w:themeColor="text1"/>
          <w:lang w:eastAsia="zh-CN"/>
        </w:rPr>
        <w:t>工厂存储位置</w:t>
      </w:r>
      <w:r w:rsidRPr="001B444B">
        <w:rPr>
          <w:rFonts w:eastAsia="SimSun" w:hint="eastAsia"/>
          <w:color w:val="000000" w:themeColor="text1"/>
          <w:lang w:eastAsia="zh-CN"/>
        </w:rPr>
        <w:t>之间顺利运输的关键。</w:t>
      </w:r>
      <w:proofErr w:type="spellStart"/>
      <w:r w:rsidR="00885C79" w:rsidRPr="001B444B">
        <w:rPr>
          <w:rFonts w:eastAsia="SimSun" w:hint="eastAsia"/>
          <w:b/>
          <w:bCs/>
          <w:color w:val="000000" w:themeColor="text1"/>
          <w:lang w:eastAsia="zh-CN"/>
        </w:rPr>
        <w:t>Eco</w:t>
      </w:r>
      <w:r w:rsidR="00885C79" w:rsidRPr="001B444B">
        <w:rPr>
          <w:rFonts w:eastAsia="SimSun" w:hint="eastAsia"/>
          <w:color w:val="000000" w:themeColor="text1"/>
          <w:lang w:eastAsia="zh-CN"/>
        </w:rPr>
        <w:t>ProFleet</w:t>
      </w:r>
      <w:proofErr w:type="spellEnd"/>
      <w:r w:rsidR="00885C79" w:rsidRPr="001B444B">
        <w:rPr>
          <w:rFonts w:eastAsia="SimSun" w:hint="eastAsia"/>
          <w:color w:val="000000" w:themeColor="text1"/>
          <w:lang w:eastAsia="zh-CN"/>
        </w:rPr>
        <w:t>就是来满足这种多样化设计需求的。</w:t>
      </w:r>
      <w:r w:rsidR="000B2F68" w:rsidRPr="001B444B">
        <w:rPr>
          <w:rFonts w:eastAsia="SimSun" w:hint="eastAsia"/>
          <w:bCs/>
          <w:color w:val="000000" w:themeColor="text1"/>
          <w:lang w:eastAsia="zh-CN"/>
        </w:rPr>
        <w:t>它</w:t>
      </w:r>
      <w:r w:rsidRPr="001B444B">
        <w:rPr>
          <w:rFonts w:eastAsia="SimSun" w:hint="eastAsia"/>
          <w:bCs/>
          <w:color w:val="000000" w:themeColor="text1"/>
          <w:lang w:eastAsia="zh-CN"/>
        </w:rPr>
        <w:t>可运输任何车型的车身</w:t>
      </w:r>
      <w:r w:rsidRPr="001B444B">
        <w:rPr>
          <w:rFonts w:eastAsia="SimSun" w:hint="eastAsia"/>
          <w:color w:val="000000" w:themeColor="text1"/>
          <w:lang w:eastAsia="zh-CN"/>
        </w:rPr>
        <w:t>，包括小型汽车、</w:t>
      </w:r>
      <w:r w:rsidRPr="001B444B">
        <w:rPr>
          <w:rFonts w:eastAsia="SimSun" w:hint="eastAsia"/>
          <w:color w:val="000000" w:themeColor="text1"/>
          <w:lang w:eastAsia="zh-CN"/>
        </w:rPr>
        <w:t>SUV</w:t>
      </w:r>
      <w:r w:rsidRPr="001B444B">
        <w:rPr>
          <w:rFonts w:eastAsia="SimSun" w:hint="eastAsia"/>
          <w:color w:val="000000" w:themeColor="text1"/>
          <w:lang w:eastAsia="zh-CN"/>
        </w:rPr>
        <w:t>和皮卡，乃至卡车驾驶室等独特形状车身，然后将车身放置在</w:t>
      </w:r>
      <w:r w:rsidR="00DF7EDF" w:rsidRPr="001B444B">
        <w:rPr>
          <w:rFonts w:eastAsia="SimSun" w:hint="eastAsia"/>
          <w:color w:val="000000" w:themeColor="text1"/>
          <w:lang w:eastAsia="zh-CN"/>
        </w:rPr>
        <w:t>工作区</w:t>
      </w:r>
      <w:r w:rsidRPr="001B444B">
        <w:rPr>
          <w:rFonts w:eastAsia="SimSun" w:hint="eastAsia"/>
          <w:color w:val="000000" w:themeColor="text1"/>
          <w:lang w:eastAsia="zh-CN"/>
        </w:rPr>
        <w:t>，</w:t>
      </w:r>
      <w:r w:rsidR="00DF7EDF" w:rsidRPr="001B444B">
        <w:rPr>
          <w:rFonts w:eastAsia="SimSun" w:hint="eastAsia"/>
          <w:color w:val="000000" w:themeColor="text1"/>
          <w:lang w:eastAsia="zh-CN"/>
        </w:rPr>
        <w:t>或</w:t>
      </w:r>
      <w:r w:rsidR="00885C79" w:rsidRPr="001B444B">
        <w:rPr>
          <w:rFonts w:eastAsia="SimSun" w:hint="eastAsia"/>
          <w:color w:val="000000" w:themeColor="text1"/>
          <w:lang w:eastAsia="zh-CN"/>
        </w:rPr>
        <w:t>在</w:t>
      </w:r>
      <w:r w:rsidRPr="001B444B">
        <w:rPr>
          <w:rFonts w:eastAsia="SimSun" w:hint="eastAsia"/>
          <w:color w:val="000000" w:themeColor="text1"/>
          <w:lang w:eastAsia="zh-CN"/>
        </w:rPr>
        <w:t>喷涂过程中保</w:t>
      </w:r>
      <w:r w:rsidR="00D312E9" w:rsidRPr="001B444B">
        <w:rPr>
          <w:rFonts w:eastAsia="SimSun" w:hint="eastAsia"/>
          <w:color w:val="000000" w:themeColor="text1"/>
          <w:lang w:eastAsia="zh-CN"/>
        </w:rPr>
        <w:t>持</w:t>
      </w:r>
      <w:r w:rsidRPr="001B444B">
        <w:rPr>
          <w:rFonts w:eastAsia="SimSun" w:hint="eastAsia"/>
          <w:color w:val="000000" w:themeColor="text1"/>
          <w:lang w:eastAsia="zh-CN"/>
        </w:rPr>
        <w:t>车身就绪。</w:t>
      </w:r>
    </w:p>
    <w:p w14:paraId="7BD9329B" w14:textId="77777777" w:rsidR="0049791F" w:rsidRPr="001B444B" w:rsidRDefault="0049791F" w:rsidP="0049791F">
      <w:pPr>
        <w:jc w:val="both"/>
        <w:rPr>
          <w:rFonts w:eastAsia="SimSun"/>
          <w:color w:val="000000" w:themeColor="text1"/>
          <w:lang w:eastAsia="zh-CN"/>
        </w:rPr>
      </w:pPr>
    </w:p>
    <w:p w14:paraId="3ECD7686" w14:textId="20AD1CEE" w:rsidR="0049791F" w:rsidRPr="001B444B" w:rsidRDefault="0049791F" w:rsidP="0049791F">
      <w:pPr>
        <w:jc w:val="both"/>
        <w:rPr>
          <w:rFonts w:eastAsia="SimSun"/>
          <w:color w:val="000000" w:themeColor="text1"/>
          <w:lang w:eastAsia="zh-CN"/>
        </w:rPr>
      </w:pPr>
      <w:r w:rsidRPr="001B444B">
        <w:rPr>
          <w:rFonts w:eastAsia="SimSun" w:hint="eastAsia"/>
          <w:color w:val="000000" w:themeColor="text1"/>
          <w:lang w:eastAsia="zh-CN"/>
        </w:rPr>
        <w:t>正是凭借</w:t>
      </w:r>
      <w:r w:rsidR="00D312E9" w:rsidRPr="001B444B">
        <w:rPr>
          <w:rFonts w:eastAsia="SimSun" w:hint="eastAsia"/>
          <w:color w:val="000000" w:themeColor="text1"/>
          <w:lang w:eastAsia="zh-CN"/>
        </w:rPr>
        <w:t>一次可</w:t>
      </w:r>
      <w:r w:rsidRPr="001B444B">
        <w:rPr>
          <w:rFonts w:eastAsia="SimSun" w:hint="eastAsia"/>
          <w:color w:val="000000" w:themeColor="text1"/>
          <w:lang w:eastAsia="zh-CN"/>
        </w:rPr>
        <w:t>2</w:t>
      </w:r>
      <w:r w:rsidRPr="001B444B">
        <w:rPr>
          <w:rFonts w:eastAsia="SimSun"/>
          <w:color w:val="000000" w:themeColor="text1"/>
          <w:lang w:eastAsia="zh-CN"/>
        </w:rPr>
        <w:t>4</w:t>
      </w:r>
      <w:r w:rsidRPr="001B444B">
        <w:rPr>
          <w:rFonts w:eastAsia="SimSun" w:hint="eastAsia"/>
          <w:color w:val="000000" w:themeColor="text1"/>
          <w:lang w:eastAsia="zh-CN"/>
        </w:rPr>
        <w:t>小时持续运行的</w:t>
      </w:r>
      <w:proofErr w:type="spellStart"/>
      <w:r w:rsidRPr="001B444B">
        <w:rPr>
          <w:rFonts w:eastAsia="SimSun" w:hint="eastAsia"/>
          <w:b/>
          <w:bCs/>
          <w:color w:val="000000" w:themeColor="text1"/>
          <w:lang w:eastAsia="zh-CN"/>
        </w:rPr>
        <w:t>Eco</w:t>
      </w:r>
      <w:r w:rsidRPr="001B444B">
        <w:rPr>
          <w:rFonts w:eastAsia="SimSun" w:hint="eastAsia"/>
          <w:color w:val="000000" w:themeColor="text1"/>
          <w:lang w:eastAsia="zh-CN"/>
        </w:rPr>
        <w:t>ProFleet</w:t>
      </w:r>
      <w:proofErr w:type="spellEnd"/>
      <w:r w:rsidRPr="001B444B">
        <w:rPr>
          <w:rFonts w:eastAsia="SimSun" w:hint="eastAsia"/>
          <w:color w:val="000000" w:themeColor="text1"/>
          <w:lang w:eastAsia="zh-CN"/>
        </w:rPr>
        <w:t>自动导引车，杜尔“未来涂装车间”采用模块化工作站取代了</w:t>
      </w:r>
      <w:r w:rsidR="00321805" w:rsidRPr="001B444B">
        <w:rPr>
          <w:rFonts w:eastAsia="SimSun" w:hint="eastAsia"/>
          <w:color w:val="000000" w:themeColor="text1"/>
          <w:lang w:eastAsia="zh-CN"/>
        </w:rPr>
        <w:t>固定节拍</w:t>
      </w:r>
      <w:r w:rsidRPr="001B444B">
        <w:rPr>
          <w:rFonts w:eastAsia="SimSun" w:hint="eastAsia"/>
          <w:color w:val="000000" w:themeColor="text1"/>
          <w:lang w:eastAsia="zh-CN"/>
        </w:rPr>
        <w:t>的传统生产线。</w:t>
      </w:r>
      <w:r w:rsidR="00D312E9" w:rsidRPr="001B444B">
        <w:rPr>
          <w:rFonts w:eastAsia="SimSun" w:hint="eastAsia"/>
          <w:color w:val="000000" w:themeColor="text1"/>
          <w:lang w:eastAsia="zh-CN"/>
        </w:rPr>
        <w:t>这是目前市场上唯一一个可以全天候运行的无人驾驶运输系统，因为它不需要像其他</w:t>
      </w:r>
      <w:r w:rsidR="0054783E" w:rsidRPr="001B444B">
        <w:rPr>
          <w:rFonts w:eastAsia="SimSun" w:hint="eastAsia"/>
          <w:color w:val="000000" w:themeColor="text1"/>
          <w:lang w:eastAsia="zh-CN"/>
        </w:rPr>
        <w:t>A</w:t>
      </w:r>
      <w:r w:rsidR="0054783E" w:rsidRPr="001B444B">
        <w:rPr>
          <w:rFonts w:eastAsia="SimSun"/>
          <w:color w:val="000000" w:themeColor="text1"/>
          <w:lang w:eastAsia="zh-CN"/>
        </w:rPr>
        <w:t>GV</w:t>
      </w:r>
      <w:r w:rsidR="00D312E9" w:rsidRPr="001B444B">
        <w:rPr>
          <w:rFonts w:eastAsia="SimSun" w:hint="eastAsia"/>
          <w:color w:val="000000" w:themeColor="text1"/>
          <w:lang w:eastAsia="zh-CN"/>
        </w:rPr>
        <w:t>一样在夜间为其能源储存充电。取而代之的是，</w:t>
      </w:r>
      <w:proofErr w:type="spellStart"/>
      <w:r w:rsidR="00D312E9" w:rsidRPr="001B444B">
        <w:rPr>
          <w:rFonts w:eastAsia="SimSun" w:hint="eastAsia"/>
          <w:color w:val="000000" w:themeColor="text1"/>
          <w:lang w:eastAsia="zh-CN"/>
        </w:rPr>
        <w:t>EcoProFleet</w:t>
      </w:r>
      <w:proofErr w:type="spellEnd"/>
      <w:r w:rsidR="00D312E9" w:rsidRPr="001B444B">
        <w:rPr>
          <w:rFonts w:eastAsia="SimSun" w:hint="eastAsia"/>
          <w:color w:val="000000" w:themeColor="text1"/>
          <w:lang w:eastAsia="zh-CN"/>
        </w:rPr>
        <w:t>与沿途的充电点短暂连接。</w:t>
      </w:r>
      <w:r w:rsidR="00F35A06" w:rsidRPr="001B444B">
        <w:rPr>
          <w:rFonts w:eastAsia="SimSun" w:hint="eastAsia"/>
          <w:color w:val="000000" w:themeColor="text1"/>
          <w:lang w:eastAsia="zh-CN"/>
        </w:rPr>
        <w:t>这些充电点分布在</w:t>
      </w:r>
      <w:r w:rsidR="00F35A06" w:rsidRPr="001B444B">
        <w:rPr>
          <w:rFonts w:eastAsia="SimSun" w:hint="eastAsia"/>
          <w:color w:val="000000" w:themeColor="text1"/>
          <w:lang w:eastAsia="zh-CN"/>
        </w:rPr>
        <w:t>A</w:t>
      </w:r>
      <w:r w:rsidR="00F35A06" w:rsidRPr="001B444B">
        <w:rPr>
          <w:rFonts w:eastAsia="SimSun"/>
          <w:color w:val="000000" w:themeColor="text1"/>
          <w:lang w:eastAsia="zh-CN"/>
        </w:rPr>
        <w:t>GV</w:t>
      </w:r>
      <w:r w:rsidR="0054783E" w:rsidRPr="001B444B">
        <w:rPr>
          <w:rFonts w:eastAsia="SimSun" w:hint="eastAsia"/>
          <w:color w:val="000000" w:themeColor="text1"/>
          <w:lang w:eastAsia="zh-CN"/>
        </w:rPr>
        <w:t>停止</w:t>
      </w:r>
      <w:r w:rsidR="00F35A06" w:rsidRPr="001B444B">
        <w:rPr>
          <w:rFonts w:eastAsia="SimSun" w:hint="eastAsia"/>
          <w:color w:val="000000" w:themeColor="text1"/>
          <w:lang w:eastAsia="zh-CN"/>
        </w:rPr>
        <w:t>的</w:t>
      </w:r>
      <w:r w:rsidR="0054783E" w:rsidRPr="001B444B">
        <w:rPr>
          <w:rFonts w:eastAsia="SimSun" w:hint="eastAsia"/>
          <w:color w:val="000000" w:themeColor="text1"/>
          <w:lang w:eastAsia="zh-CN"/>
        </w:rPr>
        <w:t>位置</w:t>
      </w:r>
      <w:r w:rsidR="00403BBB" w:rsidRPr="001B444B">
        <w:rPr>
          <w:rFonts w:eastAsia="SimSun" w:hint="eastAsia"/>
          <w:color w:val="000000" w:themeColor="text1"/>
          <w:lang w:eastAsia="zh-CN"/>
        </w:rPr>
        <w:t>，例如，当车身</w:t>
      </w:r>
      <w:r w:rsidR="003877D2" w:rsidRPr="001B444B">
        <w:rPr>
          <w:rFonts w:eastAsia="SimSun" w:hint="eastAsia"/>
          <w:color w:val="000000" w:themeColor="text1"/>
          <w:lang w:eastAsia="zh-CN"/>
        </w:rPr>
        <w:t>运送到工作区</w:t>
      </w:r>
      <w:r w:rsidR="00403BBB" w:rsidRPr="001B444B">
        <w:rPr>
          <w:rFonts w:eastAsia="SimSun" w:hint="eastAsia"/>
          <w:color w:val="000000" w:themeColor="text1"/>
          <w:lang w:eastAsia="zh-CN"/>
        </w:rPr>
        <w:t>时</w:t>
      </w:r>
      <w:r w:rsidR="003877D2" w:rsidRPr="001B444B">
        <w:rPr>
          <w:rFonts w:eastAsia="SimSun" w:hint="eastAsia"/>
          <w:color w:val="000000" w:themeColor="text1"/>
          <w:lang w:eastAsia="zh-CN"/>
        </w:rPr>
        <w:t>。</w:t>
      </w:r>
      <w:r w:rsidRPr="001B444B">
        <w:rPr>
          <w:rFonts w:eastAsia="SimSun" w:hint="eastAsia"/>
          <w:color w:val="000000" w:themeColor="text1"/>
          <w:lang w:eastAsia="zh-CN"/>
        </w:rPr>
        <w:t>虽然充电时间较短，但电力足够自动导引车卸下车身、立即返回生产区、再开始下一项运输任务</w:t>
      </w:r>
      <w:r w:rsidR="00DD3929" w:rsidRPr="001B444B">
        <w:rPr>
          <w:rFonts w:eastAsia="SimSun" w:hint="eastAsia"/>
          <w:color w:val="000000" w:themeColor="text1"/>
          <w:lang w:eastAsia="zh-CN"/>
        </w:rPr>
        <w:t>。</w:t>
      </w:r>
    </w:p>
    <w:p w14:paraId="6B48D462" w14:textId="77777777" w:rsidR="0049791F" w:rsidRPr="001B444B" w:rsidRDefault="0049791F" w:rsidP="0049791F">
      <w:pPr>
        <w:jc w:val="both"/>
        <w:rPr>
          <w:rFonts w:eastAsia="SimSun"/>
          <w:color w:val="000000" w:themeColor="text1"/>
          <w:lang w:eastAsia="zh-CN"/>
        </w:rPr>
      </w:pPr>
    </w:p>
    <w:p w14:paraId="3C17C0E5" w14:textId="77777777" w:rsidR="0049791F" w:rsidRPr="001B444B" w:rsidRDefault="0049791F" w:rsidP="0049791F">
      <w:pPr>
        <w:jc w:val="both"/>
        <w:rPr>
          <w:rFonts w:eastAsia="SimSun"/>
          <w:b/>
          <w:color w:val="000000" w:themeColor="text1"/>
          <w:lang w:eastAsia="zh-CN"/>
        </w:rPr>
      </w:pPr>
      <w:r w:rsidRPr="001B444B">
        <w:rPr>
          <w:rFonts w:eastAsia="SimSun" w:hint="eastAsia"/>
          <w:b/>
          <w:color w:val="000000" w:themeColor="text1"/>
          <w:lang w:eastAsia="zh-CN"/>
        </w:rPr>
        <w:t>运输路线可灵活调整</w:t>
      </w:r>
    </w:p>
    <w:p w14:paraId="726B89EA" w14:textId="3D4E471F" w:rsidR="0049791F" w:rsidRPr="001B444B" w:rsidRDefault="0049791F" w:rsidP="0049791F">
      <w:pPr>
        <w:jc w:val="both"/>
        <w:rPr>
          <w:rFonts w:eastAsia="SimSun"/>
          <w:color w:val="000000" w:themeColor="text1"/>
          <w:lang w:eastAsia="zh-CN"/>
        </w:rPr>
      </w:pPr>
      <w:proofErr w:type="spellStart"/>
      <w:r w:rsidRPr="001B444B">
        <w:rPr>
          <w:rFonts w:eastAsia="SimSun" w:hint="eastAsia"/>
          <w:b/>
          <w:bCs/>
          <w:color w:val="000000" w:themeColor="text1"/>
          <w:lang w:eastAsia="zh-CN"/>
        </w:rPr>
        <w:lastRenderedPageBreak/>
        <w:t>DXQ</w:t>
      </w:r>
      <w:r w:rsidRPr="001B444B">
        <w:rPr>
          <w:rFonts w:eastAsia="SimSun" w:hint="eastAsia"/>
          <w:color w:val="000000" w:themeColor="text1"/>
          <w:lang w:eastAsia="zh-CN"/>
        </w:rPr>
        <w:t>logistics.control</w:t>
      </w:r>
      <w:proofErr w:type="spellEnd"/>
      <w:r w:rsidRPr="001B444B">
        <w:rPr>
          <w:rFonts w:eastAsia="SimSun" w:hint="eastAsia"/>
          <w:color w:val="000000" w:themeColor="text1"/>
          <w:lang w:eastAsia="zh-CN"/>
        </w:rPr>
        <w:t>是杜尔专为</w:t>
      </w:r>
      <w:proofErr w:type="spellStart"/>
      <w:r w:rsidRPr="001B444B">
        <w:rPr>
          <w:rFonts w:eastAsia="SimSun" w:hint="eastAsia"/>
          <w:b/>
          <w:bCs/>
          <w:color w:val="000000" w:themeColor="text1"/>
          <w:lang w:eastAsia="zh-CN"/>
        </w:rPr>
        <w:t>Eco</w:t>
      </w:r>
      <w:r w:rsidRPr="001B444B">
        <w:rPr>
          <w:rFonts w:eastAsia="SimSun" w:hint="eastAsia"/>
          <w:color w:val="000000" w:themeColor="text1"/>
          <w:lang w:eastAsia="zh-CN"/>
        </w:rPr>
        <w:t>ProFleet</w:t>
      </w:r>
      <w:proofErr w:type="spellEnd"/>
      <w:r w:rsidRPr="001B444B">
        <w:rPr>
          <w:rFonts w:eastAsia="SimSun" w:hint="eastAsia"/>
          <w:color w:val="000000" w:themeColor="text1"/>
          <w:lang w:eastAsia="zh-CN"/>
        </w:rPr>
        <w:t>自动导引车量身打造的控制软件解决方案，可根据工作站的使用情况、设备及其可用性，对物料流进行数字化控制。</w:t>
      </w:r>
    </w:p>
    <w:p w14:paraId="2296B997" w14:textId="77777777" w:rsidR="0049791F" w:rsidRPr="001B444B" w:rsidRDefault="0049791F" w:rsidP="0049791F">
      <w:pPr>
        <w:jc w:val="both"/>
        <w:rPr>
          <w:rFonts w:eastAsia="SimSun"/>
          <w:color w:val="000000" w:themeColor="text1"/>
          <w:lang w:eastAsia="zh-CN"/>
        </w:rPr>
      </w:pPr>
    </w:p>
    <w:p w14:paraId="2DA378E9" w14:textId="0057A4E7" w:rsidR="0049791F" w:rsidRPr="001B444B" w:rsidRDefault="0049791F" w:rsidP="0049791F">
      <w:pPr>
        <w:jc w:val="both"/>
        <w:rPr>
          <w:rFonts w:eastAsia="SimSun"/>
          <w:color w:val="000000" w:themeColor="text1"/>
          <w:lang w:eastAsia="zh-CN"/>
        </w:rPr>
      </w:pPr>
      <w:r w:rsidRPr="001B444B">
        <w:rPr>
          <w:rFonts w:eastAsia="SimSun" w:hint="eastAsia"/>
          <w:color w:val="000000" w:themeColor="text1"/>
          <w:lang w:eastAsia="zh-CN"/>
        </w:rPr>
        <w:t>该软件还可根据车身类型和预设工艺步骤，自动确定下一道工序和下一个工作站</w:t>
      </w:r>
      <w:r w:rsidR="007B189E" w:rsidRPr="001B444B">
        <w:rPr>
          <w:rFonts w:eastAsia="SimSun" w:hint="eastAsia"/>
          <w:color w:val="000000" w:themeColor="text1"/>
          <w:lang w:eastAsia="zh-CN"/>
        </w:rPr>
        <w:t>。为了优化物流，它还可以接收预设线路之外的目的地，如向外转运</w:t>
      </w:r>
      <w:r w:rsidR="003877D2" w:rsidRPr="001B444B">
        <w:rPr>
          <w:rFonts w:eastAsia="SimSun" w:hint="eastAsia"/>
          <w:color w:val="000000" w:themeColor="text1"/>
          <w:lang w:eastAsia="zh-CN"/>
        </w:rPr>
        <w:t>站</w:t>
      </w:r>
      <w:r w:rsidR="007B189E" w:rsidRPr="001B444B">
        <w:rPr>
          <w:rFonts w:eastAsia="SimSun" w:hint="eastAsia"/>
          <w:color w:val="000000" w:themeColor="text1"/>
          <w:lang w:eastAsia="zh-CN"/>
        </w:rPr>
        <w:t>或临时存储区。</w:t>
      </w:r>
      <w:r w:rsidRPr="001B444B">
        <w:rPr>
          <w:rFonts w:eastAsia="SimSun" w:hint="eastAsia"/>
          <w:color w:val="000000" w:themeColor="text1"/>
          <w:lang w:eastAsia="zh-CN"/>
        </w:rPr>
        <w:t>因此，若工作</w:t>
      </w:r>
      <w:r w:rsidR="008364A5" w:rsidRPr="001B444B">
        <w:rPr>
          <w:rFonts w:eastAsia="SimSun" w:hint="eastAsia"/>
          <w:color w:val="000000" w:themeColor="text1"/>
          <w:lang w:eastAsia="zh-CN"/>
        </w:rPr>
        <w:t>区</w:t>
      </w:r>
      <w:r w:rsidRPr="001B444B">
        <w:rPr>
          <w:rFonts w:eastAsia="SimSun" w:hint="eastAsia"/>
          <w:color w:val="000000" w:themeColor="text1"/>
          <w:lang w:eastAsia="zh-CN"/>
        </w:rPr>
        <w:t>出现故障或车身</w:t>
      </w:r>
      <w:r w:rsidR="00A90998" w:rsidRPr="001B444B">
        <w:rPr>
          <w:rFonts w:eastAsia="SimSun" w:hint="eastAsia"/>
          <w:color w:val="000000" w:themeColor="text1"/>
          <w:lang w:eastAsia="zh-CN"/>
        </w:rPr>
        <w:t>表面</w:t>
      </w:r>
      <w:r w:rsidRPr="001B444B">
        <w:rPr>
          <w:rFonts w:eastAsia="SimSun" w:hint="eastAsia"/>
          <w:color w:val="000000" w:themeColor="text1"/>
          <w:lang w:eastAsia="zh-CN"/>
        </w:rPr>
        <w:t>需要</w:t>
      </w:r>
      <w:r w:rsidR="00A90998" w:rsidRPr="001B444B">
        <w:rPr>
          <w:rFonts w:eastAsia="SimSun" w:hint="eastAsia"/>
          <w:color w:val="000000" w:themeColor="text1"/>
          <w:lang w:eastAsia="zh-CN"/>
        </w:rPr>
        <w:t>返工</w:t>
      </w:r>
      <w:r w:rsidRPr="001B444B">
        <w:rPr>
          <w:rFonts w:eastAsia="SimSun" w:hint="eastAsia"/>
          <w:color w:val="000000" w:themeColor="text1"/>
          <w:lang w:eastAsia="zh-CN"/>
        </w:rPr>
        <w:t>，该软件总能灵活应对，调整预设运输路线。</w:t>
      </w:r>
    </w:p>
    <w:p w14:paraId="73625716" w14:textId="77777777" w:rsidR="0049791F" w:rsidRPr="001B444B" w:rsidRDefault="0049791F" w:rsidP="0049791F">
      <w:pPr>
        <w:jc w:val="both"/>
        <w:rPr>
          <w:rFonts w:eastAsia="SimSun"/>
          <w:color w:val="000000" w:themeColor="text1"/>
          <w:lang w:eastAsia="zh-CN"/>
        </w:rPr>
      </w:pPr>
    </w:p>
    <w:p w14:paraId="750CEE41" w14:textId="307348E5" w:rsidR="0049791F" w:rsidRPr="001B444B" w:rsidRDefault="00A8425F" w:rsidP="0049791F">
      <w:pPr>
        <w:jc w:val="both"/>
        <w:rPr>
          <w:rFonts w:eastAsia="SimSun"/>
          <w:color w:val="000000" w:themeColor="text1"/>
          <w:lang w:eastAsia="zh-CN"/>
        </w:rPr>
      </w:pPr>
      <w:proofErr w:type="spellStart"/>
      <w:r w:rsidRPr="001B444B">
        <w:rPr>
          <w:rFonts w:eastAsia="SimSun"/>
          <w:b/>
          <w:bCs/>
          <w:color w:val="000000" w:themeColor="text1"/>
          <w:lang w:eastAsia="zh-CN"/>
        </w:rPr>
        <w:t>DXQ</w:t>
      </w:r>
      <w:r w:rsidRPr="001B444B">
        <w:rPr>
          <w:rFonts w:eastAsia="SimSun"/>
          <w:color w:val="000000" w:themeColor="text1"/>
          <w:lang w:eastAsia="zh-CN"/>
        </w:rPr>
        <w:t>logistics.control</w:t>
      </w:r>
      <w:proofErr w:type="spellEnd"/>
      <w:r w:rsidR="0049791F" w:rsidRPr="001B444B">
        <w:rPr>
          <w:rFonts w:eastAsia="SimSun" w:hint="eastAsia"/>
          <w:color w:val="000000" w:themeColor="text1"/>
          <w:lang w:eastAsia="zh-CN"/>
        </w:rPr>
        <w:t>软件可预先安排所有任务，并对影响运输时间的各大因素均部署预案。</w:t>
      </w:r>
      <w:r w:rsidRPr="001B444B">
        <w:rPr>
          <w:rFonts w:eastAsia="SimSun"/>
          <w:color w:val="000000" w:themeColor="text1"/>
          <w:lang w:eastAsia="zh-CN"/>
        </w:rPr>
        <w:t>它</w:t>
      </w:r>
      <w:r w:rsidR="0049791F" w:rsidRPr="001B444B">
        <w:rPr>
          <w:rFonts w:eastAsia="SimSun" w:hint="eastAsia"/>
          <w:color w:val="000000" w:themeColor="text1"/>
          <w:lang w:eastAsia="zh-CN"/>
        </w:rPr>
        <w:t>与</w:t>
      </w:r>
      <w:proofErr w:type="spellStart"/>
      <w:r w:rsidR="0049791F" w:rsidRPr="001B444B">
        <w:rPr>
          <w:rFonts w:eastAsia="SimSun" w:hint="eastAsia"/>
          <w:b/>
          <w:bCs/>
          <w:color w:val="000000" w:themeColor="text1"/>
          <w:lang w:eastAsia="zh-CN"/>
        </w:rPr>
        <w:t>Eco</w:t>
      </w:r>
      <w:r w:rsidR="0049791F" w:rsidRPr="001B444B">
        <w:rPr>
          <w:rFonts w:eastAsia="SimSun" w:hint="eastAsia"/>
          <w:color w:val="000000" w:themeColor="text1"/>
          <w:lang w:eastAsia="zh-CN"/>
        </w:rPr>
        <w:t>ProFleet</w:t>
      </w:r>
      <w:proofErr w:type="spellEnd"/>
      <w:r w:rsidR="0049791F" w:rsidRPr="001B444B">
        <w:rPr>
          <w:rFonts w:eastAsia="SimSun" w:hint="eastAsia"/>
          <w:color w:val="000000" w:themeColor="text1"/>
          <w:lang w:eastAsia="zh-CN"/>
        </w:rPr>
        <w:t>自动导引车配合使用，不仅工人无需等待下一个车身，还使所有工作站</w:t>
      </w:r>
      <w:r w:rsidRPr="001B444B">
        <w:rPr>
          <w:rFonts w:eastAsia="SimSun"/>
          <w:color w:val="000000" w:themeColor="text1"/>
          <w:lang w:eastAsia="zh-CN"/>
        </w:rPr>
        <w:t>都能</w:t>
      </w:r>
      <w:r w:rsidR="0049791F" w:rsidRPr="001B444B">
        <w:rPr>
          <w:rFonts w:eastAsia="SimSun" w:hint="eastAsia"/>
          <w:color w:val="000000" w:themeColor="text1"/>
          <w:lang w:eastAsia="zh-CN"/>
        </w:rPr>
        <w:t>得到</w:t>
      </w:r>
      <w:r w:rsidR="0015446B" w:rsidRPr="001B444B">
        <w:rPr>
          <w:rFonts w:eastAsia="SimSun" w:hint="eastAsia"/>
          <w:color w:val="000000" w:themeColor="text1"/>
          <w:lang w:eastAsia="zh-CN"/>
        </w:rPr>
        <w:t>充分</w:t>
      </w:r>
      <w:r w:rsidR="0049791F" w:rsidRPr="001B444B">
        <w:rPr>
          <w:rFonts w:eastAsia="SimSun" w:hint="eastAsia"/>
          <w:color w:val="000000" w:themeColor="text1"/>
          <w:lang w:eastAsia="zh-CN"/>
        </w:rPr>
        <w:t>利用，从而提高了生产效率，并避免了非生产性停工和</w:t>
      </w:r>
      <w:r w:rsidR="003877D2" w:rsidRPr="001B444B">
        <w:rPr>
          <w:rFonts w:eastAsia="SimSun" w:hint="eastAsia"/>
          <w:color w:val="000000" w:themeColor="text1"/>
          <w:lang w:eastAsia="zh-CN"/>
        </w:rPr>
        <w:t>节拍</w:t>
      </w:r>
      <w:r w:rsidR="0049791F" w:rsidRPr="001B444B">
        <w:rPr>
          <w:rFonts w:eastAsia="SimSun" w:hint="eastAsia"/>
          <w:color w:val="000000" w:themeColor="text1"/>
          <w:lang w:eastAsia="zh-CN"/>
        </w:rPr>
        <w:t>时间损失。</w:t>
      </w:r>
      <w:proofErr w:type="spellStart"/>
      <w:r w:rsidR="0049791F" w:rsidRPr="001B444B">
        <w:rPr>
          <w:rFonts w:eastAsia="SimSun" w:hint="eastAsia"/>
          <w:b/>
          <w:bCs/>
          <w:color w:val="000000" w:themeColor="text1"/>
          <w:lang w:eastAsia="zh-CN"/>
        </w:rPr>
        <w:t>Eco</w:t>
      </w:r>
      <w:r w:rsidR="0049791F" w:rsidRPr="001B444B">
        <w:rPr>
          <w:rFonts w:eastAsia="SimSun" w:hint="eastAsia"/>
          <w:color w:val="000000" w:themeColor="text1"/>
          <w:lang w:eastAsia="zh-CN"/>
        </w:rPr>
        <w:t>ProFleet</w:t>
      </w:r>
      <w:proofErr w:type="spellEnd"/>
      <w:r w:rsidR="0049791F" w:rsidRPr="001B444B">
        <w:rPr>
          <w:rFonts w:eastAsia="SimSun" w:hint="eastAsia"/>
          <w:color w:val="000000" w:themeColor="text1"/>
          <w:lang w:eastAsia="zh-CN"/>
        </w:rPr>
        <w:t>自动导引车和</w:t>
      </w:r>
      <w:r w:rsidR="0049791F" w:rsidRPr="001B444B">
        <w:rPr>
          <w:rFonts w:eastAsia="SimSun" w:hint="eastAsia"/>
          <w:color w:val="000000" w:themeColor="text1"/>
          <w:lang w:eastAsia="zh-CN"/>
        </w:rPr>
        <w:t>DXQ</w:t>
      </w:r>
      <w:r w:rsidR="0049791F" w:rsidRPr="001B444B">
        <w:rPr>
          <w:rFonts w:eastAsia="SimSun" w:hint="eastAsia"/>
          <w:color w:val="000000" w:themeColor="text1"/>
          <w:lang w:eastAsia="zh-CN"/>
        </w:rPr>
        <w:t>软件均采用模块化设计，二者</w:t>
      </w:r>
      <w:r w:rsidR="00E35064" w:rsidRPr="001B444B">
        <w:rPr>
          <w:rFonts w:eastAsia="SimSun" w:hint="eastAsia"/>
          <w:color w:val="000000" w:themeColor="text1"/>
          <w:lang w:eastAsia="zh-CN"/>
        </w:rPr>
        <w:t>既</w:t>
      </w:r>
      <w:r w:rsidR="0049791F" w:rsidRPr="001B444B">
        <w:rPr>
          <w:rFonts w:eastAsia="SimSun" w:hint="eastAsia"/>
          <w:color w:val="000000" w:themeColor="text1"/>
          <w:lang w:eastAsia="zh-CN"/>
        </w:rPr>
        <w:t>可独立运行，亦可配合使用，</w:t>
      </w:r>
      <w:r w:rsidR="00A10471" w:rsidRPr="001B444B">
        <w:rPr>
          <w:rFonts w:eastAsia="SimSun" w:hint="eastAsia"/>
          <w:color w:val="000000" w:themeColor="text1"/>
          <w:lang w:eastAsia="zh-CN"/>
        </w:rPr>
        <w:t>它们</w:t>
      </w:r>
      <w:r w:rsidR="000B0C66" w:rsidRPr="001B444B">
        <w:rPr>
          <w:rFonts w:eastAsia="SimSun" w:hint="eastAsia"/>
          <w:color w:val="000000" w:themeColor="text1"/>
          <w:lang w:eastAsia="zh-CN"/>
        </w:rPr>
        <w:t>将</w:t>
      </w:r>
      <w:r w:rsidR="00A10471" w:rsidRPr="001B444B">
        <w:rPr>
          <w:rFonts w:eastAsia="SimSun" w:hint="eastAsia"/>
          <w:color w:val="000000" w:themeColor="text1"/>
          <w:lang w:eastAsia="zh-CN"/>
        </w:rPr>
        <w:t>在未来</w:t>
      </w:r>
      <w:r w:rsidR="009B43FB" w:rsidRPr="001B444B">
        <w:rPr>
          <w:rFonts w:eastAsia="SimSun" w:hint="eastAsia"/>
          <w:color w:val="000000" w:themeColor="text1"/>
          <w:lang w:eastAsia="zh-CN"/>
        </w:rPr>
        <w:t>涂装</w:t>
      </w:r>
      <w:r w:rsidR="00A10471" w:rsidRPr="001B444B">
        <w:rPr>
          <w:rFonts w:eastAsia="SimSun" w:hint="eastAsia"/>
          <w:color w:val="000000" w:themeColor="text1"/>
          <w:lang w:eastAsia="zh-CN"/>
        </w:rPr>
        <w:t>车间</w:t>
      </w:r>
      <w:r w:rsidR="009B43FB" w:rsidRPr="001B444B">
        <w:rPr>
          <w:rFonts w:eastAsia="SimSun" w:hint="eastAsia"/>
          <w:color w:val="000000" w:themeColor="text1"/>
          <w:lang w:eastAsia="zh-CN"/>
        </w:rPr>
        <w:t>的</w:t>
      </w:r>
      <w:r w:rsidR="00A10471" w:rsidRPr="001B444B">
        <w:rPr>
          <w:rFonts w:eastAsia="SimSun" w:hint="eastAsia"/>
          <w:color w:val="000000" w:themeColor="text1"/>
          <w:lang w:eastAsia="zh-CN"/>
        </w:rPr>
        <w:t>灵活</w:t>
      </w:r>
      <w:r w:rsidR="001F4DFA" w:rsidRPr="001B444B">
        <w:rPr>
          <w:rFonts w:eastAsia="SimSun" w:hint="eastAsia"/>
          <w:color w:val="000000" w:themeColor="text1"/>
          <w:lang w:eastAsia="zh-CN"/>
        </w:rPr>
        <w:t>性</w:t>
      </w:r>
      <w:r w:rsidR="00A10471" w:rsidRPr="001B444B">
        <w:rPr>
          <w:rFonts w:eastAsia="SimSun" w:hint="eastAsia"/>
          <w:color w:val="000000" w:themeColor="text1"/>
          <w:lang w:eastAsia="zh-CN"/>
        </w:rPr>
        <w:t>和可扩展方面发挥重要作用。</w:t>
      </w:r>
    </w:p>
    <w:p w14:paraId="53A7F54B" w14:textId="04D53386" w:rsidR="0049791F" w:rsidRPr="0008196B" w:rsidRDefault="0049791F" w:rsidP="0049791F">
      <w:pPr>
        <w:tabs>
          <w:tab w:val="clear" w:pos="3572"/>
        </w:tabs>
        <w:spacing w:line="240" w:lineRule="auto"/>
        <w:jc w:val="both"/>
        <w:rPr>
          <w:rFonts w:eastAsia="SimSun"/>
          <w:color w:val="0000FF"/>
          <w:sz w:val="18"/>
          <w:szCs w:val="18"/>
          <w:lang w:eastAsia="zh-CN"/>
        </w:rPr>
      </w:pPr>
      <w:r w:rsidRPr="00B011B2">
        <w:rPr>
          <w:rFonts w:eastAsia="SimSun"/>
          <w:lang w:eastAsia="zh-CN"/>
        </w:rPr>
        <w:br/>
      </w:r>
    </w:p>
    <w:p w14:paraId="58AE7B82" w14:textId="2F70C80B" w:rsidR="00786A1B" w:rsidRPr="001B444B" w:rsidRDefault="239DD2F8" w:rsidP="66E67A22">
      <w:pPr>
        <w:tabs>
          <w:tab w:val="clear" w:pos="3572"/>
        </w:tabs>
        <w:spacing w:line="240" w:lineRule="auto"/>
        <w:rPr>
          <w:color w:val="000000" w:themeColor="text1"/>
          <w:sz w:val="18"/>
          <w:szCs w:val="18"/>
        </w:rPr>
      </w:pPr>
      <w:r>
        <w:rPr>
          <w:noProof/>
        </w:rPr>
        <w:drawing>
          <wp:inline distT="0" distB="0" distL="0" distR="0" wp14:anchorId="56D2E23D" wp14:editId="51F4F7AF">
            <wp:extent cx="4648202" cy="3067050"/>
            <wp:effectExtent l="0" t="0" r="0" b="0"/>
            <wp:docPr id="2139718584" name="Picture 2139718584" descr="Ein Bild, das drinnen, blau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4648202" cy="3067050"/>
                    </a:xfrm>
                    <a:prstGeom prst="rect">
                      <a:avLst/>
                    </a:prstGeom>
                  </pic:spPr>
                </pic:pic>
              </a:graphicData>
            </a:graphic>
          </wp:inline>
        </w:drawing>
      </w:r>
      <w:r w:rsidR="00515608">
        <w:br/>
      </w:r>
    </w:p>
    <w:p w14:paraId="63F68EE8" w14:textId="7CE7292C" w:rsidR="0049791F" w:rsidRPr="001B444B" w:rsidRDefault="0049791F" w:rsidP="0049791F">
      <w:pPr>
        <w:jc w:val="both"/>
        <w:rPr>
          <w:rFonts w:eastAsia="SimSun"/>
          <w:color w:val="000000" w:themeColor="text1"/>
          <w:sz w:val="18"/>
          <w:szCs w:val="18"/>
          <w:lang w:eastAsia="zh-CN"/>
        </w:rPr>
      </w:pPr>
      <w:r w:rsidRPr="001B444B">
        <w:rPr>
          <w:rFonts w:eastAsia="SimSun" w:hint="eastAsia"/>
          <w:b/>
          <w:color w:val="000000" w:themeColor="text1"/>
          <w:sz w:val="18"/>
          <w:szCs w:val="18"/>
          <w:lang w:eastAsia="zh-CN"/>
        </w:rPr>
        <w:t>图</w:t>
      </w:r>
      <w:r w:rsidRPr="001B444B">
        <w:rPr>
          <w:rFonts w:eastAsia="SimSun" w:hint="eastAsia"/>
          <w:b/>
          <w:color w:val="000000" w:themeColor="text1"/>
          <w:sz w:val="18"/>
          <w:szCs w:val="18"/>
          <w:lang w:eastAsia="zh-CN"/>
        </w:rPr>
        <w:t>1</w:t>
      </w:r>
      <w:r w:rsidRPr="001B444B">
        <w:rPr>
          <w:rFonts w:eastAsia="SimSun"/>
          <w:b/>
          <w:color w:val="000000" w:themeColor="text1"/>
          <w:sz w:val="18"/>
          <w:szCs w:val="18"/>
          <w:lang w:eastAsia="zh-CN"/>
        </w:rPr>
        <w:t xml:space="preserve"> - </w:t>
      </w:r>
      <w:proofErr w:type="spellStart"/>
      <w:r w:rsidRPr="001B444B">
        <w:rPr>
          <w:rFonts w:eastAsia="SimSun" w:hint="eastAsia"/>
          <w:b/>
          <w:bCs/>
          <w:color w:val="000000" w:themeColor="text1"/>
          <w:sz w:val="18"/>
          <w:szCs w:val="18"/>
          <w:lang w:eastAsia="zh-CN"/>
        </w:rPr>
        <w:t>Eco</w:t>
      </w:r>
      <w:r w:rsidRPr="001B444B">
        <w:rPr>
          <w:rFonts w:eastAsia="SimSun" w:hint="eastAsia"/>
          <w:color w:val="000000" w:themeColor="text1"/>
          <w:sz w:val="18"/>
          <w:szCs w:val="18"/>
          <w:lang w:eastAsia="zh-CN"/>
        </w:rPr>
        <w:t>ProFleet</w:t>
      </w:r>
      <w:proofErr w:type="spellEnd"/>
      <w:r w:rsidRPr="001B444B">
        <w:rPr>
          <w:rFonts w:eastAsia="SimSun" w:hint="eastAsia"/>
          <w:color w:val="000000" w:themeColor="text1"/>
          <w:sz w:val="18"/>
          <w:szCs w:val="18"/>
          <w:lang w:eastAsia="zh-CN"/>
        </w:rPr>
        <w:t>与</w:t>
      </w:r>
      <w:proofErr w:type="spellStart"/>
      <w:r w:rsidRPr="001B444B">
        <w:rPr>
          <w:rFonts w:eastAsia="SimSun" w:hint="eastAsia"/>
          <w:color w:val="000000" w:themeColor="text1"/>
          <w:sz w:val="18"/>
          <w:szCs w:val="18"/>
          <w:lang w:eastAsia="zh-CN"/>
        </w:rPr>
        <w:t>DXQlogistic</w:t>
      </w:r>
      <w:r w:rsidR="0097137B" w:rsidRPr="001B444B">
        <w:rPr>
          <w:rFonts w:eastAsia="SimSun"/>
          <w:color w:val="000000" w:themeColor="text1"/>
          <w:sz w:val="18"/>
          <w:szCs w:val="18"/>
          <w:lang w:eastAsia="zh-CN"/>
        </w:rPr>
        <w:t>s.control</w:t>
      </w:r>
      <w:proofErr w:type="spellEnd"/>
      <w:r w:rsidRPr="001B444B">
        <w:rPr>
          <w:rFonts w:eastAsia="SimSun" w:hint="eastAsia"/>
          <w:color w:val="000000" w:themeColor="text1"/>
          <w:sz w:val="18"/>
          <w:szCs w:val="18"/>
          <w:lang w:eastAsia="zh-CN"/>
        </w:rPr>
        <w:t>配合使用，确保所有工作站得到</w:t>
      </w:r>
      <w:r w:rsidR="0015446B" w:rsidRPr="001B444B">
        <w:rPr>
          <w:rFonts w:eastAsia="SimSun" w:hint="eastAsia"/>
          <w:color w:val="000000" w:themeColor="text1"/>
          <w:sz w:val="18"/>
          <w:szCs w:val="18"/>
          <w:lang w:eastAsia="zh-CN"/>
        </w:rPr>
        <w:t>充分</w:t>
      </w:r>
      <w:r w:rsidRPr="001B444B">
        <w:rPr>
          <w:rFonts w:eastAsia="SimSun" w:hint="eastAsia"/>
          <w:color w:val="000000" w:themeColor="text1"/>
          <w:sz w:val="18"/>
          <w:szCs w:val="18"/>
          <w:lang w:eastAsia="zh-CN"/>
        </w:rPr>
        <w:t>利用</w:t>
      </w:r>
    </w:p>
    <w:p w14:paraId="6C4D139E" w14:textId="77777777" w:rsidR="0049791F" w:rsidRDefault="0049791F" w:rsidP="66E67A22">
      <w:pPr>
        <w:tabs>
          <w:tab w:val="clear" w:pos="3572"/>
        </w:tabs>
        <w:spacing w:line="240" w:lineRule="auto"/>
        <w:rPr>
          <w:sz w:val="16"/>
          <w:szCs w:val="16"/>
          <w:lang w:eastAsia="zh-CN"/>
        </w:rPr>
      </w:pPr>
    </w:p>
    <w:p w14:paraId="18A691E5" w14:textId="00BEED3D" w:rsidR="66E67A22" w:rsidRDefault="66E67A22" w:rsidP="66E67A22">
      <w:pPr>
        <w:tabs>
          <w:tab w:val="clear" w:pos="3572"/>
        </w:tabs>
        <w:spacing w:line="240" w:lineRule="auto"/>
        <w:rPr>
          <w:sz w:val="18"/>
          <w:szCs w:val="18"/>
          <w:lang w:eastAsia="zh-CN"/>
        </w:rPr>
      </w:pPr>
    </w:p>
    <w:p w14:paraId="700F21D8" w14:textId="51A19A8C" w:rsidR="001B444B" w:rsidRDefault="001B444B" w:rsidP="52557C09">
      <w:pPr>
        <w:pStyle w:val="Flietext"/>
        <w:spacing w:line="260" w:lineRule="atLeast"/>
        <w:rPr>
          <w:rFonts w:ascii="MS Gothic" w:eastAsia="MS Gothic" w:hAnsi="MS Gothic" w:cs="MS Gothic"/>
          <w:sz w:val="18"/>
          <w:szCs w:val="18"/>
          <w:lang w:eastAsia="zh-CN"/>
        </w:rPr>
      </w:pPr>
    </w:p>
    <w:p w14:paraId="3FB2C31A" w14:textId="77777777" w:rsidR="001B444B" w:rsidRDefault="001B444B" w:rsidP="52557C09">
      <w:pPr>
        <w:pStyle w:val="Flietext"/>
        <w:spacing w:line="260" w:lineRule="atLeast"/>
        <w:rPr>
          <w:rFonts w:ascii="MS Gothic" w:eastAsia="MS Gothic" w:hAnsi="MS Gothic" w:cs="MS Gothic"/>
          <w:sz w:val="18"/>
          <w:szCs w:val="18"/>
          <w:lang w:eastAsia="zh-CN"/>
        </w:rPr>
      </w:pPr>
    </w:p>
    <w:p w14:paraId="0F924D70" w14:textId="77777777" w:rsidR="001B444B" w:rsidRPr="00B30F26" w:rsidRDefault="001B444B" w:rsidP="001B444B">
      <w:pPr>
        <w:rPr>
          <w:b/>
          <w:bCs/>
          <w:lang w:eastAsia="zh-CN"/>
        </w:rPr>
      </w:pPr>
      <w:r w:rsidRPr="00B30F26">
        <w:rPr>
          <w:rFonts w:hint="eastAsia"/>
          <w:b/>
          <w:bCs/>
          <w:lang w:eastAsia="zh-CN"/>
        </w:rPr>
        <w:lastRenderedPageBreak/>
        <w:t>关于杜尔</w:t>
      </w:r>
    </w:p>
    <w:p w14:paraId="20AA25DB" w14:textId="778979B6" w:rsidR="109F9CFD" w:rsidRDefault="109F9CFD" w:rsidP="52557C09">
      <w:pPr>
        <w:pStyle w:val="Flietext"/>
        <w:spacing w:line="260" w:lineRule="atLeast"/>
        <w:rPr>
          <w:lang w:eastAsia="zh-CN"/>
        </w:rPr>
      </w:pPr>
      <w:r w:rsidRPr="52557C09">
        <w:rPr>
          <w:rFonts w:ascii="MS Gothic" w:eastAsia="MS Gothic" w:hAnsi="MS Gothic" w:cs="MS Gothic"/>
          <w:sz w:val="18"/>
          <w:szCs w:val="18"/>
          <w:lang w:eastAsia="zh-CN"/>
        </w:rPr>
        <w:t>杜</w:t>
      </w:r>
      <w:r w:rsidRPr="52557C09">
        <w:rPr>
          <w:rFonts w:ascii="Malgun Gothic" w:eastAsia="Malgun Gothic" w:hAnsi="Malgun Gothic" w:cs="Malgun Gothic"/>
          <w:sz w:val="18"/>
          <w:szCs w:val="18"/>
          <w:lang w:eastAsia="zh-CN"/>
        </w:rPr>
        <w:t>尔集</w:t>
      </w:r>
      <w:r w:rsidRPr="52557C09">
        <w:rPr>
          <w:rFonts w:ascii="Microsoft JhengHei" w:eastAsia="Microsoft JhengHei" w:hAnsi="Microsoft JhengHei" w:cs="Microsoft JhengHei"/>
          <w:sz w:val="18"/>
          <w:szCs w:val="18"/>
          <w:lang w:eastAsia="zh-CN"/>
        </w:rPr>
        <w:t>团自</w:t>
      </w:r>
      <w:r w:rsidRPr="52557C09">
        <w:rPr>
          <w:rFonts w:eastAsia="Arial" w:cs="Arial"/>
          <w:sz w:val="18"/>
          <w:szCs w:val="18"/>
          <w:lang w:eastAsia="zh-CN"/>
        </w:rPr>
        <w:t>1985</w:t>
      </w:r>
      <w:r w:rsidRPr="52557C09">
        <w:rPr>
          <w:rFonts w:ascii="MS Gothic" w:eastAsia="MS Gothic" w:hAnsi="MS Gothic" w:cs="MS Gothic"/>
          <w:sz w:val="18"/>
          <w:szCs w:val="18"/>
          <w:lang w:eastAsia="zh-CN"/>
        </w:rPr>
        <w:t>年</w:t>
      </w:r>
      <w:r w:rsidRPr="52557C09">
        <w:rPr>
          <w:rFonts w:ascii="Microsoft JhengHei" w:eastAsia="Microsoft JhengHei" w:hAnsi="Microsoft JhengHei" w:cs="Microsoft JhengHei"/>
          <w:sz w:val="18"/>
          <w:szCs w:val="18"/>
          <w:lang w:eastAsia="zh-CN"/>
        </w:rPr>
        <w:t>进入中国市场以来</w:t>
      </w:r>
      <w:r w:rsidRPr="52557C09">
        <w:rPr>
          <w:rFonts w:eastAsia="Arial" w:cs="Arial"/>
          <w:sz w:val="18"/>
          <w:szCs w:val="18"/>
          <w:lang w:eastAsia="zh-CN"/>
        </w:rPr>
        <w:t>，</w:t>
      </w:r>
      <w:r w:rsidRPr="52557C09">
        <w:rPr>
          <w:rFonts w:ascii="Microsoft JhengHei" w:eastAsia="Microsoft JhengHei" w:hAnsi="Microsoft JhengHei" w:cs="Microsoft JhengHei"/>
          <w:sz w:val="18"/>
          <w:szCs w:val="18"/>
          <w:lang w:eastAsia="zh-CN"/>
        </w:rPr>
        <w:t>目前在中国拥有约</w:t>
      </w:r>
      <w:r w:rsidRPr="52557C09">
        <w:rPr>
          <w:rFonts w:eastAsia="Arial" w:cs="Arial"/>
          <w:sz w:val="18"/>
          <w:szCs w:val="18"/>
          <w:lang w:eastAsia="zh-CN"/>
        </w:rPr>
        <w:t>2,400</w:t>
      </w:r>
      <w:r w:rsidRPr="52557C09">
        <w:rPr>
          <w:rFonts w:ascii="MS Gothic" w:eastAsia="MS Gothic" w:hAnsi="MS Gothic" w:cs="MS Gothic"/>
          <w:sz w:val="18"/>
          <w:szCs w:val="18"/>
          <w:lang w:eastAsia="zh-CN"/>
        </w:rPr>
        <w:t>位雇</w:t>
      </w:r>
      <w:r w:rsidRPr="52557C09">
        <w:rPr>
          <w:rFonts w:ascii="Microsoft JhengHei" w:eastAsia="Microsoft JhengHei" w:hAnsi="Microsoft JhengHei" w:cs="Microsoft JhengHei"/>
          <w:sz w:val="18"/>
          <w:szCs w:val="18"/>
          <w:lang w:eastAsia="zh-CN"/>
        </w:rPr>
        <w:t>员。杜尔涂装系统工程（上海）有限公司设计和建造涂装车间、总装车间以及废气净化系统。其产品还包括能源效率技术。上海申克机械有限公司专注于动平衡、检测、加注技术的生产、销售和服务。豪迈集团生产木工行业相关机械和设备，在上海设有生产场所（豪德迈机械上海有限公司），并通过香港在香港设有销售和服务机构金田豪迈木业机械有限公司提供销售和服务</w:t>
      </w:r>
      <w:r w:rsidRPr="52557C09">
        <w:rPr>
          <w:rFonts w:eastAsia="Arial" w:cs="Arial"/>
          <w:sz w:val="18"/>
          <w:szCs w:val="18"/>
          <w:lang w:val="de-DE" w:eastAsia="zh-CN"/>
        </w:rPr>
        <w:t>。</w:t>
      </w:r>
    </w:p>
    <w:p w14:paraId="47A9DA31" w14:textId="762867AA" w:rsidR="52557C09" w:rsidRDefault="52557C09" w:rsidP="52557C09">
      <w:pPr>
        <w:pStyle w:val="paragraph"/>
        <w:spacing w:before="0" w:beforeAutospacing="0" w:after="0" w:afterAutospacing="0"/>
        <w:rPr>
          <w:rStyle w:val="normaltextrun"/>
          <w:rFonts w:ascii="Arial" w:hAnsi="Arial"/>
          <w:color w:val="000000" w:themeColor="text1"/>
          <w:sz w:val="18"/>
          <w:szCs w:val="18"/>
          <w:lang w:val="en-US"/>
        </w:rPr>
      </w:pPr>
    </w:p>
    <w:p w14:paraId="0EBD3645" w14:textId="3C57787E" w:rsidR="109F9CFD" w:rsidRDefault="109F9CFD" w:rsidP="52557C09">
      <w:pPr>
        <w:spacing w:line="360" w:lineRule="auto"/>
        <w:rPr>
          <w:rFonts w:ascii="SimSun" w:eastAsia="SimSun" w:hAnsi="SimSun" w:cs="SimSun"/>
          <w:color w:val="000000" w:themeColor="text1"/>
          <w:sz w:val="18"/>
          <w:szCs w:val="18"/>
          <w:lang w:eastAsia="zh-CN"/>
        </w:rPr>
      </w:pPr>
      <w:r w:rsidRPr="52557C09">
        <w:rPr>
          <w:rFonts w:ascii="SimSun" w:eastAsia="SimSun" w:hAnsi="SimSun" w:cs="SimSun"/>
          <w:color w:val="000000" w:themeColor="text1"/>
          <w:sz w:val="18"/>
          <w:szCs w:val="18"/>
          <w:lang w:eastAsia="zh-CN"/>
        </w:rPr>
        <w:t>杜尔集团是一家世界领先的机械和设备工程企业</w:t>
      </w:r>
      <w:r w:rsidRPr="52557C09">
        <w:rPr>
          <w:rFonts w:eastAsia="Arial" w:cs="Arial"/>
          <w:color w:val="000000" w:themeColor="text1"/>
          <w:sz w:val="18"/>
          <w:szCs w:val="18"/>
          <w:lang w:val="pt-BR" w:eastAsia="zh-CN"/>
        </w:rPr>
        <w:t>，</w:t>
      </w:r>
      <w:r w:rsidRPr="52557C09">
        <w:rPr>
          <w:rFonts w:ascii="SimSun" w:eastAsia="SimSun" w:hAnsi="SimSun" w:cs="SimSun"/>
          <w:color w:val="000000" w:themeColor="text1"/>
          <w:sz w:val="18"/>
          <w:szCs w:val="18"/>
          <w:lang w:eastAsia="zh-CN"/>
        </w:rPr>
        <w:t>拥有丰富的自动化和数字化</w:t>
      </w:r>
      <w:r w:rsidRPr="52557C09">
        <w:rPr>
          <w:rFonts w:eastAsia="Arial" w:cs="Arial"/>
          <w:color w:val="000000" w:themeColor="text1"/>
          <w:sz w:val="18"/>
          <w:szCs w:val="18"/>
          <w:lang w:val="pt-BR" w:eastAsia="zh-CN"/>
        </w:rPr>
        <w:t>/</w:t>
      </w:r>
      <w:r w:rsidRPr="52557C09">
        <w:rPr>
          <w:rFonts w:ascii="SimSun" w:eastAsia="SimSun" w:hAnsi="SimSun" w:cs="SimSun"/>
          <w:color w:val="000000" w:themeColor="text1"/>
          <w:sz w:val="18"/>
          <w:szCs w:val="18"/>
          <w:lang w:eastAsia="zh-CN"/>
        </w:rPr>
        <w:t>工业</w:t>
      </w:r>
      <w:r w:rsidRPr="52557C09">
        <w:rPr>
          <w:rFonts w:eastAsia="Arial" w:cs="Arial"/>
          <w:color w:val="000000" w:themeColor="text1"/>
          <w:sz w:val="18"/>
          <w:szCs w:val="18"/>
          <w:lang w:val="pt-BR" w:eastAsia="zh-CN"/>
        </w:rPr>
        <w:t xml:space="preserve"> 4.0 </w:t>
      </w:r>
      <w:r w:rsidRPr="52557C09">
        <w:rPr>
          <w:rFonts w:ascii="SimSun" w:eastAsia="SimSun" w:hAnsi="SimSun" w:cs="SimSun"/>
          <w:color w:val="000000" w:themeColor="text1"/>
          <w:sz w:val="18"/>
          <w:szCs w:val="18"/>
          <w:lang w:eastAsia="zh-CN"/>
        </w:rPr>
        <w:t>专业经验</w:t>
      </w:r>
      <w:r w:rsidRPr="52557C09">
        <w:rPr>
          <w:rFonts w:eastAsia="Arial" w:cs="Arial"/>
          <w:color w:val="000000" w:themeColor="text1"/>
          <w:sz w:val="18"/>
          <w:szCs w:val="18"/>
          <w:lang w:val="pt-BR" w:eastAsia="zh-CN"/>
        </w:rPr>
        <w:t>，</w:t>
      </w:r>
      <w:r w:rsidRPr="52557C09">
        <w:rPr>
          <w:rFonts w:ascii="SimSun" w:eastAsia="SimSun" w:hAnsi="SimSun" w:cs="SimSun"/>
          <w:color w:val="000000" w:themeColor="text1"/>
          <w:sz w:val="18"/>
          <w:szCs w:val="18"/>
          <w:lang w:eastAsia="zh-CN"/>
        </w:rPr>
        <w:t>提供产品、系统和服务助力多个行业实现高效和节约资源的制造流程。杜尔集团服务于汽车工业、机械工程、化学、制药、医疗技术以及木材加工等多个行业。</w:t>
      </w:r>
      <w:r w:rsidRPr="52557C09">
        <w:rPr>
          <w:rFonts w:eastAsia="Arial" w:cs="Arial"/>
          <w:color w:val="000000" w:themeColor="text1"/>
          <w:sz w:val="18"/>
          <w:szCs w:val="18"/>
          <w:lang w:val="de-DE" w:eastAsia="zh-CN"/>
        </w:rPr>
        <w:t xml:space="preserve">2021 </w:t>
      </w:r>
      <w:r w:rsidRPr="52557C09">
        <w:rPr>
          <w:rFonts w:ascii="SimSun" w:eastAsia="SimSun" w:hAnsi="SimSun" w:cs="SimSun"/>
          <w:color w:val="000000" w:themeColor="text1"/>
          <w:sz w:val="18"/>
          <w:szCs w:val="18"/>
          <w:lang w:eastAsia="zh-CN"/>
        </w:rPr>
        <w:t>年集团销售额达到了</w:t>
      </w:r>
      <w:r w:rsidRPr="52557C09">
        <w:rPr>
          <w:rFonts w:eastAsia="Arial" w:cs="Arial"/>
          <w:color w:val="000000" w:themeColor="text1"/>
          <w:sz w:val="18"/>
          <w:szCs w:val="18"/>
          <w:lang w:val="de-DE" w:eastAsia="zh-CN"/>
        </w:rPr>
        <w:t xml:space="preserve"> 35.4 </w:t>
      </w:r>
      <w:r w:rsidRPr="52557C09">
        <w:rPr>
          <w:rFonts w:ascii="SimSun" w:eastAsia="SimSun" w:hAnsi="SimSun" w:cs="SimSun"/>
          <w:color w:val="000000" w:themeColor="text1"/>
          <w:sz w:val="18"/>
          <w:szCs w:val="18"/>
          <w:lang w:eastAsia="zh-CN"/>
        </w:rPr>
        <w:t>亿欧元。集团员工总数超过</w:t>
      </w:r>
      <w:r w:rsidRPr="52557C09">
        <w:rPr>
          <w:rFonts w:eastAsia="Arial" w:cs="Arial"/>
          <w:color w:val="000000" w:themeColor="text1"/>
          <w:sz w:val="18"/>
          <w:szCs w:val="18"/>
          <w:lang w:val="de-DE" w:eastAsia="zh-CN"/>
        </w:rPr>
        <w:t xml:space="preserve"> 18,400 </w:t>
      </w:r>
      <w:r w:rsidRPr="52557C09">
        <w:rPr>
          <w:rFonts w:ascii="SimSun" w:eastAsia="SimSun" w:hAnsi="SimSun" w:cs="SimSun"/>
          <w:color w:val="000000" w:themeColor="text1"/>
          <w:sz w:val="18"/>
          <w:szCs w:val="18"/>
          <w:lang w:eastAsia="zh-CN"/>
        </w:rPr>
        <w:t>人，遍布于全球</w:t>
      </w:r>
      <w:r w:rsidRPr="52557C09">
        <w:rPr>
          <w:rFonts w:eastAsia="Arial" w:cs="Arial"/>
          <w:color w:val="000000" w:themeColor="text1"/>
          <w:sz w:val="18"/>
          <w:szCs w:val="18"/>
          <w:lang w:val="de-DE" w:eastAsia="zh-CN"/>
        </w:rPr>
        <w:t xml:space="preserve"> 33 </w:t>
      </w:r>
      <w:r w:rsidRPr="52557C09">
        <w:rPr>
          <w:rFonts w:ascii="SimSun" w:eastAsia="SimSun" w:hAnsi="SimSun" w:cs="SimSun"/>
          <w:color w:val="000000" w:themeColor="text1"/>
          <w:sz w:val="18"/>
          <w:szCs w:val="18"/>
          <w:lang w:eastAsia="zh-CN"/>
        </w:rPr>
        <w:t>个国家的</w:t>
      </w:r>
      <w:r w:rsidRPr="52557C09">
        <w:rPr>
          <w:rFonts w:eastAsia="Arial" w:cs="Arial"/>
          <w:color w:val="000000" w:themeColor="text1"/>
          <w:sz w:val="18"/>
          <w:szCs w:val="18"/>
          <w:lang w:val="de-DE" w:eastAsia="zh-CN"/>
        </w:rPr>
        <w:t xml:space="preserve">120 </w:t>
      </w:r>
      <w:r w:rsidRPr="52557C09">
        <w:rPr>
          <w:rFonts w:ascii="SimSun" w:eastAsia="SimSun" w:hAnsi="SimSun" w:cs="SimSun"/>
          <w:color w:val="000000" w:themeColor="text1"/>
          <w:sz w:val="18"/>
          <w:szCs w:val="18"/>
          <w:lang w:eastAsia="zh-CN"/>
        </w:rPr>
        <w:t>个业务据点。集团通过杜尔、申克和豪迈三个品牌五个事业群在市场上运作：</w:t>
      </w:r>
    </w:p>
    <w:p w14:paraId="0B656B67" w14:textId="02670828" w:rsidR="109F9CFD" w:rsidRDefault="109F9CFD" w:rsidP="52557C09">
      <w:pPr>
        <w:pStyle w:val="ListParagraph"/>
        <w:numPr>
          <w:ilvl w:val="0"/>
          <w:numId w:val="1"/>
        </w:numPr>
        <w:spacing w:line="360" w:lineRule="auto"/>
        <w:rPr>
          <w:rFonts w:cs="Arial"/>
          <w:color w:val="000000" w:themeColor="text1"/>
          <w:sz w:val="18"/>
          <w:szCs w:val="18"/>
          <w:lang w:eastAsia="zh-CN"/>
        </w:rPr>
      </w:pPr>
      <w:r w:rsidRPr="52557C09">
        <w:rPr>
          <w:rFonts w:ascii="SimSun" w:eastAsia="SimSun" w:hAnsi="SimSun" w:cs="SimSun"/>
          <w:color w:val="000000" w:themeColor="text1"/>
          <w:sz w:val="18"/>
          <w:szCs w:val="18"/>
          <w:lang w:eastAsia="zh-CN"/>
        </w:rPr>
        <w:t>涂装和总装系统</w:t>
      </w:r>
      <w:r w:rsidRPr="52557C09">
        <w:rPr>
          <w:rFonts w:eastAsia="Arial" w:cs="Arial"/>
          <w:color w:val="000000" w:themeColor="text1"/>
          <w:sz w:val="18"/>
          <w:szCs w:val="18"/>
          <w:lang w:eastAsia="zh-CN"/>
        </w:rPr>
        <w:t>：</w:t>
      </w:r>
      <w:r w:rsidRPr="52557C09">
        <w:rPr>
          <w:rFonts w:ascii="SimSun" w:eastAsia="SimSun" w:hAnsi="SimSun" w:cs="SimSun"/>
          <w:color w:val="000000" w:themeColor="text1"/>
          <w:sz w:val="18"/>
          <w:szCs w:val="18"/>
          <w:lang w:eastAsia="zh-CN"/>
        </w:rPr>
        <w:t>面向汽车工业的涂装车间以及总装、检测和加注技术</w:t>
      </w:r>
      <w:r w:rsidRPr="52557C09">
        <w:rPr>
          <w:rFonts w:eastAsia="Arial" w:cs="Arial"/>
          <w:color w:val="000000" w:themeColor="text1"/>
          <w:sz w:val="18"/>
          <w:szCs w:val="18"/>
          <w:lang w:eastAsia="zh-CN"/>
        </w:rPr>
        <w:t>，</w:t>
      </w:r>
      <w:r w:rsidRPr="52557C09">
        <w:rPr>
          <w:rFonts w:ascii="SimSun" w:eastAsia="SimSun" w:hAnsi="SimSun" w:cs="SimSun"/>
          <w:color w:val="000000" w:themeColor="text1"/>
          <w:sz w:val="18"/>
          <w:szCs w:val="18"/>
          <w:lang w:eastAsia="zh-CN"/>
        </w:rPr>
        <w:t>面向医疗设备的装配和检测系统</w:t>
      </w:r>
      <w:r w:rsidRPr="52557C09">
        <w:rPr>
          <w:rFonts w:eastAsia="Arial" w:cs="Arial"/>
          <w:color w:val="000000" w:themeColor="text1"/>
          <w:sz w:val="18"/>
          <w:szCs w:val="18"/>
          <w:lang w:eastAsia="zh-CN"/>
        </w:rPr>
        <w:t>；</w:t>
      </w:r>
    </w:p>
    <w:p w14:paraId="7556F5B0" w14:textId="3EB981B7" w:rsidR="109F9CFD" w:rsidRDefault="109F9CFD" w:rsidP="52557C09">
      <w:pPr>
        <w:pStyle w:val="ListParagraph"/>
        <w:numPr>
          <w:ilvl w:val="0"/>
          <w:numId w:val="1"/>
        </w:numPr>
        <w:spacing w:line="360" w:lineRule="auto"/>
        <w:rPr>
          <w:rFonts w:ascii="SimSun" w:eastAsia="SimSun" w:hAnsi="SimSun" w:cs="SimSun"/>
          <w:color w:val="000000" w:themeColor="text1"/>
          <w:sz w:val="18"/>
          <w:szCs w:val="18"/>
          <w:lang w:eastAsia="zh-CN"/>
        </w:rPr>
      </w:pPr>
      <w:r w:rsidRPr="52557C09">
        <w:rPr>
          <w:rFonts w:ascii="SimSun" w:eastAsia="SimSun" w:hAnsi="SimSun" w:cs="SimSun"/>
          <w:color w:val="000000" w:themeColor="text1"/>
          <w:sz w:val="18"/>
          <w:szCs w:val="18"/>
          <w:lang w:eastAsia="zh-CN"/>
        </w:rPr>
        <w:t>应用技术：自动应用漆液、密封剂和粘合剂的机器人技术</w:t>
      </w:r>
    </w:p>
    <w:p w14:paraId="4443B0C6" w14:textId="01998060" w:rsidR="109F9CFD" w:rsidRDefault="109F9CFD" w:rsidP="52557C09">
      <w:pPr>
        <w:pStyle w:val="ListParagraph"/>
        <w:numPr>
          <w:ilvl w:val="0"/>
          <w:numId w:val="1"/>
        </w:numPr>
        <w:spacing w:line="360" w:lineRule="auto"/>
        <w:rPr>
          <w:rFonts w:ascii="SimSun" w:eastAsia="SimSun" w:hAnsi="SimSun" w:cs="SimSun"/>
          <w:color w:val="000000" w:themeColor="text1"/>
          <w:sz w:val="18"/>
          <w:szCs w:val="18"/>
          <w:lang w:eastAsia="zh-CN"/>
        </w:rPr>
      </w:pPr>
      <w:r w:rsidRPr="52557C09">
        <w:rPr>
          <w:rFonts w:ascii="SimSun" w:eastAsia="SimSun" w:hAnsi="SimSun" w:cs="SimSun"/>
          <w:color w:val="000000" w:themeColor="text1"/>
          <w:sz w:val="18"/>
          <w:szCs w:val="18"/>
          <w:lang w:eastAsia="zh-CN"/>
        </w:rPr>
        <w:t>清洁技术系统：空气污染控制系统</w:t>
      </w:r>
      <w:r w:rsidRPr="52557C09">
        <w:rPr>
          <w:rFonts w:eastAsia="Arial" w:cs="Arial"/>
          <w:color w:val="000000" w:themeColor="text1"/>
          <w:sz w:val="18"/>
          <w:szCs w:val="18"/>
          <w:lang w:val="de-DE" w:eastAsia="zh-CN"/>
        </w:rPr>
        <w:t>,</w:t>
      </w:r>
      <w:r w:rsidRPr="52557C09">
        <w:rPr>
          <w:rFonts w:ascii="SimSun" w:eastAsia="SimSun" w:hAnsi="SimSun" w:cs="SimSun"/>
          <w:color w:val="000000" w:themeColor="text1"/>
          <w:sz w:val="18"/>
          <w:szCs w:val="18"/>
          <w:lang w:eastAsia="zh-CN"/>
        </w:rPr>
        <w:t>降噪系统和电池涂层线</w:t>
      </w:r>
    </w:p>
    <w:p w14:paraId="4B8D0A54" w14:textId="2222D0EB" w:rsidR="109F9CFD" w:rsidRDefault="109F9CFD" w:rsidP="52557C09">
      <w:pPr>
        <w:pStyle w:val="ListParagraph"/>
        <w:numPr>
          <w:ilvl w:val="0"/>
          <w:numId w:val="1"/>
        </w:numPr>
        <w:spacing w:line="360" w:lineRule="auto"/>
        <w:rPr>
          <w:rFonts w:ascii="SimSun" w:eastAsia="SimSun" w:hAnsi="SimSun" w:cs="SimSun"/>
          <w:color w:val="000000" w:themeColor="text1"/>
          <w:sz w:val="18"/>
          <w:szCs w:val="18"/>
          <w:lang w:eastAsia="zh-CN"/>
        </w:rPr>
      </w:pPr>
      <w:r w:rsidRPr="52557C09">
        <w:rPr>
          <w:rFonts w:ascii="SimSun" w:eastAsia="SimSun" w:hAnsi="SimSun" w:cs="SimSun"/>
          <w:color w:val="000000" w:themeColor="text1"/>
          <w:sz w:val="18"/>
          <w:szCs w:val="18"/>
          <w:lang w:eastAsia="zh-CN"/>
        </w:rPr>
        <w:t>测量和装配系统：平衡设备及诊断技术</w:t>
      </w:r>
    </w:p>
    <w:p w14:paraId="2763127E" w14:textId="1DF86A69" w:rsidR="109F9CFD" w:rsidRDefault="109F9CFD" w:rsidP="52557C09">
      <w:pPr>
        <w:pStyle w:val="ListParagraph"/>
        <w:numPr>
          <w:ilvl w:val="0"/>
          <w:numId w:val="1"/>
        </w:numPr>
        <w:spacing w:line="360" w:lineRule="auto"/>
        <w:ind w:right="281"/>
        <w:rPr>
          <w:rFonts w:ascii="SimSun" w:eastAsia="SimSun" w:hAnsi="SimSun" w:cs="SimSun"/>
          <w:color w:val="000000" w:themeColor="text1"/>
          <w:sz w:val="18"/>
          <w:szCs w:val="18"/>
          <w:lang w:eastAsia="zh-CN"/>
        </w:rPr>
      </w:pPr>
      <w:r w:rsidRPr="52557C09">
        <w:rPr>
          <w:rFonts w:ascii="SimSun" w:eastAsia="SimSun" w:hAnsi="SimSun" w:cs="SimSun"/>
          <w:color w:val="000000" w:themeColor="text1"/>
          <w:sz w:val="18"/>
          <w:szCs w:val="18"/>
          <w:lang w:eastAsia="zh-CN"/>
        </w:rPr>
        <w:t>木工机械和系统：木材加工行业设备</w:t>
      </w:r>
    </w:p>
    <w:p w14:paraId="5279D6E8" w14:textId="61A85779" w:rsidR="52557C09" w:rsidRDefault="52557C09" w:rsidP="52557C09">
      <w:pPr>
        <w:pStyle w:val="paragraph"/>
        <w:spacing w:before="0" w:beforeAutospacing="0" w:after="0" w:afterAutospacing="0"/>
        <w:rPr>
          <w:rStyle w:val="normaltextrun"/>
          <w:rFonts w:ascii="Arial" w:hAnsi="Arial"/>
          <w:color w:val="000000" w:themeColor="text1"/>
          <w:sz w:val="18"/>
          <w:szCs w:val="18"/>
          <w:lang w:val="en-US"/>
        </w:rPr>
      </w:pPr>
    </w:p>
    <w:p w14:paraId="6C51DC4C" w14:textId="07628AD5" w:rsidR="52557C09" w:rsidRDefault="52557C09" w:rsidP="52557C09">
      <w:pPr>
        <w:pStyle w:val="paragraph"/>
        <w:spacing w:before="0" w:beforeAutospacing="0" w:after="0" w:afterAutospacing="0"/>
        <w:rPr>
          <w:rStyle w:val="normaltextrun"/>
          <w:rFonts w:ascii="Arial" w:hAnsi="Arial"/>
          <w:color w:val="000000" w:themeColor="text1"/>
          <w:sz w:val="18"/>
          <w:szCs w:val="18"/>
          <w:lang w:val="en-US"/>
        </w:rPr>
      </w:pPr>
    </w:p>
    <w:p w14:paraId="7801BA47" w14:textId="77777777" w:rsidR="00AE31A3" w:rsidRDefault="00AE31A3" w:rsidP="00AE31A3">
      <w:pPr>
        <w:pStyle w:val="paragraph"/>
        <w:spacing w:before="0" w:beforeAutospacing="0" w:after="0" w:afterAutospacing="0"/>
        <w:textAlignment w:val="baseline"/>
        <w:rPr>
          <w:rStyle w:val="eop"/>
          <w:rFonts w:ascii="Arial" w:hAnsi="Arial" w:cs="Arial"/>
          <w:sz w:val="22"/>
          <w:szCs w:val="22"/>
          <w:lang w:val="en-US"/>
        </w:rPr>
      </w:pPr>
    </w:p>
    <w:p w14:paraId="5C56C33B" w14:textId="71952DED" w:rsidR="1F5AF200" w:rsidRDefault="1F5AF200" w:rsidP="52557C09">
      <w:pPr>
        <w:rPr>
          <w:rFonts w:ascii="SimSun" w:eastAsia="SimSun" w:hAnsi="SimSun" w:cs="SimSun"/>
          <w:color w:val="000000" w:themeColor="text1"/>
          <w:szCs w:val="22"/>
          <w:lang w:eastAsia="zh-CN"/>
        </w:rPr>
      </w:pPr>
      <w:r w:rsidRPr="52557C09">
        <w:rPr>
          <w:rFonts w:ascii="SimSun" w:eastAsia="SimSun" w:hAnsi="SimSun" w:cs="SimSun"/>
          <w:b/>
          <w:bCs/>
          <w:color w:val="000000" w:themeColor="text1"/>
          <w:szCs w:val="22"/>
          <w:lang w:eastAsia="zh-CN"/>
        </w:rPr>
        <w:t>联系方式</w:t>
      </w:r>
    </w:p>
    <w:p w14:paraId="3E929B95" w14:textId="0F702868" w:rsidR="1F5AF200" w:rsidRDefault="1F5AF200" w:rsidP="52557C09">
      <w:pPr>
        <w:rPr>
          <w:rFonts w:ascii="SimSun" w:eastAsia="SimSun" w:hAnsi="SimSun" w:cs="SimSun"/>
          <w:color w:val="000000" w:themeColor="text1"/>
          <w:szCs w:val="22"/>
          <w:lang w:eastAsia="zh-CN"/>
        </w:rPr>
      </w:pPr>
      <w:r w:rsidRPr="52557C09">
        <w:rPr>
          <w:rFonts w:ascii="SimSun" w:eastAsia="SimSun" w:hAnsi="SimSun" w:cs="SimSun"/>
          <w:b/>
          <w:bCs/>
          <w:color w:val="000000" w:themeColor="text1"/>
          <w:szCs w:val="22"/>
          <w:lang w:eastAsia="zh-CN"/>
        </w:rPr>
        <w:t>杜尔涂装系统工程（上海）有限公司</w:t>
      </w:r>
    </w:p>
    <w:p w14:paraId="77FBBF62" w14:textId="43213C70" w:rsidR="1F5AF200" w:rsidRDefault="1F5AF200" w:rsidP="52557C09">
      <w:pPr>
        <w:rPr>
          <w:rFonts w:ascii="SimSun" w:eastAsia="SimSun" w:hAnsi="SimSun" w:cs="SimSun"/>
          <w:color w:val="000000" w:themeColor="text1"/>
          <w:szCs w:val="22"/>
          <w:lang w:eastAsia="zh-CN"/>
        </w:rPr>
      </w:pPr>
      <w:r w:rsidRPr="52557C09">
        <w:rPr>
          <w:rFonts w:ascii="SimSun" w:eastAsia="SimSun" w:hAnsi="SimSun" w:cs="SimSun"/>
          <w:b/>
          <w:bCs/>
          <w:color w:val="000000" w:themeColor="text1"/>
          <w:szCs w:val="22"/>
          <w:lang w:eastAsia="zh-CN"/>
        </w:rPr>
        <w:t>廖容</w:t>
      </w:r>
    </w:p>
    <w:p w14:paraId="537F41DD" w14:textId="51124D4F" w:rsidR="1F5AF200" w:rsidRDefault="1F5AF200" w:rsidP="52557C09">
      <w:pPr>
        <w:rPr>
          <w:rFonts w:ascii="SimSun" w:eastAsia="SimSun" w:hAnsi="SimSun" w:cs="SimSun"/>
          <w:color w:val="000000" w:themeColor="text1"/>
          <w:szCs w:val="22"/>
          <w:lang w:eastAsia="zh-CN"/>
        </w:rPr>
      </w:pPr>
      <w:r w:rsidRPr="52557C09">
        <w:rPr>
          <w:rFonts w:ascii="SimSun" w:eastAsia="SimSun" w:hAnsi="SimSun" w:cs="SimSun"/>
          <w:b/>
          <w:bCs/>
          <w:color w:val="000000" w:themeColor="text1"/>
          <w:szCs w:val="22"/>
          <w:lang w:eastAsia="zh-CN"/>
        </w:rPr>
        <w:t>市场</w:t>
      </w:r>
    </w:p>
    <w:p w14:paraId="106A3135" w14:textId="0F5B8723" w:rsidR="1F5AF200" w:rsidRDefault="1F5AF200" w:rsidP="52557C09">
      <w:pPr>
        <w:rPr>
          <w:rFonts w:cs="Arial"/>
          <w:color w:val="000000" w:themeColor="text1"/>
          <w:szCs w:val="22"/>
          <w:lang w:eastAsia="zh-CN"/>
        </w:rPr>
      </w:pPr>
      <w:r w:rsidRPr="52557C09">
        <w:rPr>
          <w:rFonts w:ascii="SimSun" w:eastAsia="SimSun" w:hAnsi="SimSun" w:cs="SimSun"/>
          <w:b/>
          <w:bCs/>
          <w:color w:val="000000" w:themeColor="text1"/>
          <w:szCs w:val="22"/>
          <w:lang w:eastAsia="zh-CN"/>
        </w:rPr>
        <w:t>电话</w:t>
      </w:r>
      <w:r w:rsidRPr="52557C09">
        <w:rPr>
          <w:rFonts w:eastAsia="Arial" w:cs="Arial"/>
          <w:color w:val="000000" w:themeColor="text1"/>
          <w:szCs w:val="22"/>
          <w:lang w:eastAsia="zh-CN"/>
        </w:rPr>
        <w:t>：+86 21 3979 1473</w:t>
      </w:r>
    </w:p>
    <w:p w14:paraId="2EF3F1FF" w14:textId="47A7D9B5" w:rsidR="1F5AF200" w:rsidRDefault="1F5AF200" w:rsidP="52557C09">
      <w:pPr>
        <w:rPr>
          <w:rFonts w:cs="Arial"/>
          <w:color w:val="000000" w:themeColor="text1"/>
          <w:szCs w:val="22"/>
          <w:lang w:eastAsia="zh-CN"/>
        </w:rPr>
      </w:pPr>
      <w:r w:rsidRPr="52557C09">
        <w:rPr>
          <w:rFonts w:eastAsia="Arial" w:cs="Arial"/>
          <w:color w:val="000000" w:themeColor="text1"/>
          <w:szCs w:val="22"/>
          <w:lang w:eastAsia="zh-CN"/>
        </w:rPr>
        <w:t>E-mail：liao.rong@durr.com.cn</w:t>
      </w:r>
    </w:p>
    <w:p w14:paraId="15C055FB" w14:textId="25FA2864" w:rsidR="1F5AF200" w:rsidRDefault="1F5AF200" w:rsidP="52557C09">
      <w:pPr>
        <w:rPr>
          <w:rFonts w:cs="Arial"/>
          <w:color w:val="000000" w:themeColor="text1"/>
          <w:szCs w:val="22"/>
        </w:rPr>
      </w:pPr>
      <w:r w:rsidRPr="52557C09">
        <w:rPr>
          <w:rFonts w:eastAsia="Arial" w:cs="Arial"/>
          <w:color w:val="000000" w:themeColor="text1"/>
          <w:szCs w:val="22"/>
        </w:rPr>
        <w:t>www.durr.com</w:t>
      </w:r>
    </w:p>
    <w:p w14:paraId="6E855F5E" w14:textId="2C3499E4" w:rsidR="52557C09" w:rsidRDefault="52557C09" w:rsidP="52557C09">
      <w:pPr>
        <w:pStyle w:val="Flietext"/>
      </w:pPr>
    </w:p>
    <w:sectPr w:rsidR="52557C09" w:rsidSect="00FE0C65">
      <w:headerReference w:type="default" r:id="rId12"/>
      <w:footerReference w:type="default" r:id="rId13"/>
      <w:headerReference w:type="first" r:id="rId14"/>
      <w:footerReference w:type="first" r:id="rId15"/>
      <w:pgSz w:w="11900" w:h="16840"/>
      <w:pgMar w:top="3515" w:right="2778" w:bottom="1701" w:left="1361" w:header="794" w:footer="83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6B457A" w14:textId="77777777" w:rsidR="00E51565" w:rsidRDefault="00E51565">
      <w:pPr>
        <w:spacing w:line="240" w:lineRule="auto"/>
      </w:pPr>
      <w:r>
        <w:separator/>
      </w:r>
    </w:p>
  </w:endnote>
  <w:endnote w:type="continuationSeparator" w:id="0">
    <w:p w14:paraId="66079376" w14:textId="77777777" w:rsidR="00E51565" w:rsidRDefault="00E515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Textkörper)">
    <w:altName w:val="Arial"/>
    <w:panose1 w:val="020B0604020202020204"/>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 w:name="Times New Roman (Textkörper CS)">
    <w:altName w:val="Times New Roman"/>
    <w:panose1 w:val="020B0604020202020204"/>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panose1 w:val="020B0604020202020204"/>
    <w:charset w:val="00"/>
    <w:family w:val="roman"/>
    <w:notTrueType/>
    <w:pitch w:val="variable"/>
    <w:sig w:usb0="60000287" w:usb1="00000001"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Microsoft JhengHei">
    <w:panose1 w:val="020B0604030504040204"/>
    <w:charset w:val="88"/>
    <w:family w:val="swiss"/>
    <w:pitch w:val="variable"/>
    <w:sig w:usb0="00000087" w:usb1="288F4000" w:usb2="00000016" w:usb3="00000000" w:csb0="00100009" w:csb1="00000000"/>
  </w:font>
  <w:font w:name="Calibri">
    <w:panose1 w:val="020F05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5A6C3" w14:textId="76BDCF12" w:rsidR="00642DCC" w:rsidRPr="004D3702" w:rsidRDefault="00642DCC">
    <w:pPr>
      <w:pStyle w:val="Footer"/>
      <w:rPr>
        <w:rFonts w:asciiTheme="minorHAnsi" w:eastAsiaTheme="minorHAnsi" w:hAnsiTheme="minorHAnsi"/>
        <w:noProof/>
      </w:rPr>
    </w:pPr>
    <w:r>
      <w:rPr>
        <w:rFonts w:asciiTheme="minorHAnsi" w:hAnsiTheme="minorHAnsi"/>
      </w:rPr>
      <w:t>4/4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9BFC5" w14:textId="4D3E613C" w:rsidR="00642DCC" w:rsidRDefault="00642DCC">
    <w:pPr>
      <w:pStyle w:val="Header"/>
    </w:pPr>
    <w:r>
      <w:rPr>
        <w:rFonts w:asciiTheme="minorHAnsi" w:hAnsiTheme="minorHAnsi"/>
      </w:rPr>
      <w:t>1/4</w:t>
    </w:r>
    <w:r>
      <w:tab/>
      <w:t xml:space="preserve">Press release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4F1C4A" w14:textId="77777777" w:rsidR="00E51565" w:rsidRDefault="00E51565">
      <w:pPr>
        <w:spacing w:line="240" w:lineRule="auto"/>
      </w:pPr>
      <w:r>
        <w:separator/>
      </w:r>
    </w:p>
  </w:footnote>
  <w:footnote w:type="continuationSeparator" w:id="0">
    <w:p w14:paraId="0E298107" w14:textId="77777777" w:rsidR="00E51565" w:rsidRDefault="00E5156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B217E" w14:textId="77777777" w:rsidR="00642DCC" w:rsidRDefault="00642DCC">
    <w:pPr>
      <w:pStyle w:val="Header"/>
    </w:pPr>
    <w:r>
      <w:rPr>
        <w:noProof/>
        <w:lang w:val="en-GB" w:eastAsia="zh-CN"/>
      </w:rPr>
      <mc:AlternateContent>
        <mc:Choice Requires="wps">
          <w:drawing>
            <wp:anchor distT="0" distB="0" distL="114300" distR="114300" simplePos="0" relativeHeight="251660288" behindDoc="1" locked="0" layoutInCell="1" allowOverlap="1" wp14:anchorId="683580B2" wp14:editId="679724C6">
              <wp:simplePos x="0" y="0"/>
              <wp:positionH relativeFrom="page">
                <wp:posOffset>6101718</wp:posOffset>
              </wp:positionH>
              <wp:positionV relativeFrom="page">
                <wp:posOffset>4069710</wp:posOffset>
              </wp:positionV>
              <wp:extent cx="1259842" cy="6097904"/>
              <wp:effectExtent l="0" t="0" r="16508" b="17146"/>
              <wp:wrapNone/>
              <wp:docPr id="1" name="Textfeld 8"/>
              <wp:cNvGraphicFramePr/>
              <a:graphic xmlns:a="http://schemas.openxmlformats.org/drawingml/2006/main">
                <a:graphicData uri="http://schemas.microsoft.com/office/word/2010/wordprocessingShape">
                  <wps:wsp>
                    <wps:cNvSpPr txBox="1"/>
                    <wps:spPr>
                      <a:xfrm>
                        <a:off x="0" y="0"/>
                        <a:ext cx="1259842" cy="6097904"/>
                      </a:xfrm>
                      <a:prstGeom prst="rect">
                        <a:avLst/>
                      </a:prstGeom>
                      <a:noFill/>
                      <a:ln>
                        <a:noFill/>
                        <a:prstDash/>
                      </a:ln>
                    </wps:spPr>
                    <wps:txbx>
                      <w:txbxContent>
                        <w:p w14:paraId="6D83A119" w14:textId="77777777" w:rsidR="00642DCC" w:rsidRPr="004E3820" w:rsidRDefault="00642DCC">
                          <w:pPr>
                            <w:pStyle w:val="Kontaktdaten"/>
                            <w:rPr>
                              <w:lang w:val="de-DE"/>
                            </w:rPr>
                          </w:pPr>
                          <w:r w:rsidRPr="004E3820">
                            <w:rPr>
                              <w:rStyle w:val="Fettung"/>
                              <w:lang w:val="de-DE"/>
                            </w:rPr>
                            <w:t>Dürr Systems AG</w:t>
                          </w:r>
                        </w:p>
                        <w:p w14:paraId="6DC82222" w14:textId="77777777" w:rsidR="00642DCC" w:rsidRPr="005109D6" w:rsidRDefault="00642DCC">
                          <w:pPr>
                            <w:pStyle w:val="Kontaktdaten"/>
                            <w:rPr>
                              <w:lang w:val="de-DE"/>
                            </w:rPr>
                          </w:pPr>
                          <w:r w:rsidRPr="004E3820">
                            <w:rPr>
                              <w:lang w:val="de-DE"/>
                            </w:rPr>
                            <w:t xml:space="preserve">Carl-Benz-Str. </w:t>
                          </w:r>
                          <w:r w:rsidRPr="005109D6">
                            <w:rPr>
                              <w:lang w:val="de-DE"/>
                            </w:rPr>
                            <w:t>34</w:t>
                          </w:r>
                        </w:p>
                        <w:p w14:paraId="31D25B7A" w14:textId="77777777" w:rsidR="00642DCC" w:rsidRPr="00AE31A3" w:rsidRDefault="00642DCC">
                          <w:pPr>
                            <w:pStyle w:val="Kontaktdaten"/>
                            <w:rPr>
                              <w:lang w:val="de-DE"/>
                            </w:rPr>
                          </w:pPr>
                          <w:r w:rsidRPr="00AE31A3">
                            <w:rPr>
                              <w:lang w:val="de-DE"/>
                            </w:rPr>
                            <w:t>74321 Bietigheim-Bissingen</w:t>
                          </w:r>
                        </w:p>
                        <w:p w14:paraId="6E0C2B2A" w14:textId="77777777" w:rsidR="00642DCC" w:rsidRPr="00AE31A3" w:rsidRDefault="00642DCC">
                          <w:pPr>
                            <w:pStyle w:val="Kontaktdaten"/>
                            <w:rPr>
                              <w:lang w:val="de-DE"/>
                            </w:rPr>
                          </w:pPr>
                        </w:p>
                        <w:p w14:paraId="63E0CDE9" w14:textId="77777777" w:rsidR="00642DCC" w:rsidRPr="00AE31A3" w:rsidRDefault="00642DCC">
                          <w:pPr>
                            <w:pStyle w:val="Kontaktdaten"/>
                            <w:rPr>
                              <w:lang w:val="de-DE"/>
                            </w:rPr>
                          </w:pPr>
                          <w:r w:rsidRPr="00AE31A3">
                            <w:rPr>
                              <w:lang w:val="de-DE"/>
                            </w:rPr>
                            <w:t xml:space="preserve">Tel.: +49 7142 78-0 </w:t>
                          </w:r>
                        </w:p>
                        <w:p w14:paraId="424853F6" w14:textId="77777777" w:rsidR="00642DCC" w:rsidRPr="00AE31A3" w:rsidRDefault="00642DCC">
                          <w:pPr>
                            <w:pStyle w:val="Kontaktdaten"/>
                            <w:rPr>
                              <w:lang w:val="de-DE"/>
                            </w:rPr>
                          </w:pPr>
                          <w:r w:rsidRPr="00AE31A3">
                            <w:rPr>
                              <w:lang w:val="de-DE"/>
                            </w:rPr>
                            <w:t xml:space="preserve">Fax: +49 7142 78-2107 </w:t>
                          </w:r>
                        </w:p>
                        <w:p w14:paraId="6BC9E8EB" w14:textId="77777777" w:rsidR="00642DCC" w:rsidRPr="00AE31A3" w:rsidRDefault="00642DCC">
                          <w:pPr>
                            <w:pStyle w:val="Kontaktdaten"/>
                            <w:rPr>
                              <w:lang w:val="de-DE"/>
                            </w:rPr>
                          </w:pPr>
                        </w:p>
                        <w:p w14:paraId="3BF9766F" w14:textId="77777777" w:rsidR="00642DCC" w:rsidRPr="00AE31A3" w:rsidRDefault="00642DCC">
                          <w:pPr>
                            <w:pStyle w:val="Kontaktdaten"/>
                            <w:rPr>
                              <w:lang w:val="de-DE"/>
                            </w:rPr>
                          </w:pPr>
                          <w:r w:rsidRPr="00AE31A3">
                            <w:rPr>
                              <w:lang w:val="de-DE"/>
                            </w:rPr>
                            <w:t xml:space="preserve">info@durr.com </w:t>
                          </w:r>
                        </w:p>
                        <w:p w14:paraId="6C414BED" w14:textId="77777777" w:rsidR="00642DCC" w:rsidRDefault="00642DCC">
                          <w:pPr>
                            <w:pStyle w:val="Kontaktdaten"/>
                          </w:pPr>
                          <w:r>
                            <w:t>www.durr.com</w:t>
                          </w:r>
                        </w:p>
                      </w:txbxContent>
                    </wps:txbx>
                    <wps:bodyPr vert="horz" wrap="square" lIns="0" tIns="0" rIns="0" bIns="0" anchor="b" anchorCtr="0" compatLnSpc="1">
                      <a:noAutofit/>
                    </wps:bodyPr>
                  </wps:wsp>
                </a:graphicData>
              </a:graphic>
            </wp:anchor>
          </w:drawing>
        </mc:Choice>
        <mc:Fallback>
          <w:pict>
            <v:shapetype w14:anchorId="683580B2"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5619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" filled="f" stroked="f">
              <v:textbox inset="0,0,0,0">
                <w:txbxContent>
                  <w:p w14:paraId="6D83A119" w14:textId="77777777" w:rsidR="00642DCC" w:rsidRPr="004E3820" w:rsidRDefault="00642DCC">
                    <w:pPr>
                      <w:pStyle w:val="Kontaktdaten"/>
                      <w:rPr>
                        <w:lang w:val="de-DE"/>
                      </w:rPr>
                    </w:pPr>
                    <w:r w:rsidRPr="004E3820">
                      <w:rPr>
                        <w:rStyle w:val="Fettung"/>
                        <w:lang w:val="de-DE"/>
                      </w:rPr>
                      <w:t>Dürr Systems AG</w:t>
                    </w:r>
                  </w:p>
                  <w:p w14:paraId="6DC82222" w14:textId="77777777" w:rsidR="00642DCC" w:rsidRPr="005109D6" w:rsidRDefault="00642DCC">
                    <w:pPr>
                      <w:pStyle w:val="Kontaktdaten"/>
                      <w:rPr>
                        <w:lang w:val="de-DE"/>
                      </w:rPr>
                    </w:pPr>
                    <w:r w:rsidRPr="004E3820">
                      <w:rPr>
                        <w:lang w:val="de-DE"/>
                      </w:rPr>
                      <w:t xml:space="preserve">Carl-Benz-Str. </w:t>
                    </w:r>
                    <w:r w:rsidRPr="005109D6">
                      <w:rPr>
                        <w:lang w:val="de-DE"/>
                      </w:rPr>
                      <w:t>34</w:t>
                    </w:r>
                  </w:p>
                  <w:p w14:paraId="31D25B7A" w14:textId="77777777" w:rsidR="00642DCC" w:rsidRPr="00AE31A3" w:rsidRDefault="00642DCC">
                    <w:pPr>
                      <w:pStyle w:val="Kontaktdaten"/>
                      <w:rPr>
                        <w:lang w:val="de-DE"/>
                      </w:rPr>
                    </w:pPr>
                    <w:r w:rsidRPr="00AE31A3">
                      <w:rPr>
                        <w:lang w:val="de-DE"/>
                      </w:rPr>
                      <w:t>74321 Bietigheim-Bissingen</w:t>
                    </w:r>
                  </w:p>
                  <w:p w14:paraId="6E0C2B2A" w14:textId="77777777" w:rsidR="00642DCC" w:rsidRPr="00AE31A3" w:rsidRDefault="00642DCC">
                    <w:pPr>
                      <w:pStyle w:val="Kontaktdaten"/>
                      <w:rPr>
                        <w:lang w:val="de-DE"/>
                      </w:rPr>
                    </w:pPr>
                  </w:p>
                  <w:p w14:paraId="63E0CDE9" w14:textId="77777777" w:rsidR="00642DCC" w:rsidRPr="00AE31A3" w:rsidRDefault="00642DCC">
                    <w:pPr>
                      <w:pStyle w:val="Kontaktdaten"/>
                      <w:rPr>
                        <w:lang w:val="de-DE"/>
                      </w:rPr>
                    </w:pPr>
                    <w:r w:rsidRPr="00AE31A3">
                      <w:rPr>
                        <w:lang w:val="de-DE"/>
                      </w:rPr>
                      <w:t xml:space="preserve">Tel.: +49 7142 78-0 </w:t>
                    </w:r>
                  </w:p>
                  <w:p w14:paraId="424853F6" w14:textId="77777777" w:rsidR="00642DCC" w:rsidRPr="00AE31A3" w:rsidRDefault="00642DCC">
                    <w:pPr>
                      <w:pStyle w:val="Kontaktdaten"/>
                      <w:rPr>
                        <w:lang w:val="de-DE"/>
                      </w:rPr>
                    </w:pPr>
                    <w:r w:rsidRPr="00AE31A3">
                      <w:rPr>
                        <w:lang w:val="de-DE"/>
                      </w:rPr>
                      <w:t xml:space="preserve">Fax: +49 7142 78-2107 </w:t>
                    </w:r>
                  </w:p>
                  <w:p w14:paraId="6BC9E8EB" w14:textId="77777777" w:rsidR="00642DCC" w:rsidRPr="00AE31A3" w:rsidRDefault="00642DCC">
                    <w:pPr>
                      <w:pStyle w:val="Kontaktdaten"/>
                      <w:rPr>
                        <w:lang w:val="de-DE"/>
                      </w:rPr>
                    </w:pPr>
                  </w:p>
                  <w:p w14:paraId="3BF9766F" w14:textId="77777777" w:rsidR="00642DCC" w:rsidRPr="00AE31A3" w:rsidRDefault="00642DCC">
                    <w:pPr>
                      <w:pStyle w:val="Kontaktdaten"/>
                      <w:rPr>
                        <w:lang w:val="de-DE"/>
                      </w:rPr>
                    </w:pPr>
                    <w:r w:rsidRPr="00AE31A3">
                      <w:rPr>
                        <w:lang w:val="de-DE"/>
                      </w:rPr>
                      <w:t xml:space="preserve">info@durr.com </w:t>
                    </w:r>
                  </w:p>
                  <w:p w14:paraId="6C414BED" w14:textId="77777777" w:rsidR="00642DCC" w:rsidRDefault="00642DCC">
                    <w:pPr>
                      <w:pStyle w:val="Kontaktdaten"/>
                    </w:pPr>
                    <w:r>
                      <w:t>www.durr.com</w:t>
                    </w:r>
                  </w:p>
                </w:txbxContent>
              </v:textbox>
              <w10:wrap anchorx="page" anchory="page"/>
            </v:shape>
          </w:pict>
        </mc:Fallback>
      </mc:AlternateContent>
    </w:r>
    <w:r>
      <w:rPr>
        <w:noProof/>
        <w:lang w:val="en-GB" w:eastAsia="zh-CN"/>
      </w:rPr>
      <w:drawing>
        <wp:anchor distT="0" distB="0" distL="114300" distR="114300" simplePos="0" relativeHeight="251659264" behindDoc="0" locked="0" layoutInCell="1" allowOverlap="1" wp14:anchorId="2C6AA04A" wp14:editId="119400FD">
          <wp:simplePos x="0" y="0"/>
          <wp:positionH relativeFrom="page">
            <wp:posOffset>6101718</wp:posOffset>
          </wp:positionH>
          <wp:positionV relativeFrom="page">
            <wp:posOffset>440055</wp:posOffset>
          </wp:positionV>
          <wp:extent cx="1062002" cy="503422"/>
          <wp:effectExtent l="0" t="0" r="4798" b="0"/>
          <wp:wrapNone/>
          <wp:docPr id="2" name="Grafik 2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1062002" cy="503422"/>
                  </a:xfrm>
                  <a:prstGeom prst="rect">
                    <a:avLst/>
                  </a:prstGeom>
                  <a:noFill/>
                  <a:ln>
                    <a:noFill/>
                    <a:prstDash/>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789FB" w14:textId="77777777" w:rsidR="00642DCC" w:rsidRDefault="00642DCC">
    <w:pPr>
      <w:pStyle w:val="Header"/>
    </w:pPr>
    <w:r>
      <w:rPr>
        <w:noProof/>
        <w:lang w:val="en-GB" w:eastAsia="zh-CN"/>
      </w:rPr>
      <w:drawing>
        <wp:anchor distT="0" distB="0" distL="114300" distR="114300" simplePos="0" relativeHeight="251663360" behindDoc="0" locked="0" layoutInCell="1" allowOverlap="1" wp14:anchorId="75F6B609" wp14:editId="14B26617">
          <wp:simplePos x="0" y="0"/>
          <wp:positionH relativeFrom="page">
            <wp:posOffset>408937</wp:posOffset>
          </wp:positionH>
          <wp:positionV relativeFrom="page">
            <wp:posOffset>492761</wp:posOffset>
          </wp:positionV>
          <wp:extent cx="781199" cy="403195"/>
          <wp:effectExtent l="0" t="0" r="0" b="0"/>
          <wp:wrapNone/>
          <wp:docPr id="3" name="Grafik 27" descr="Ein Bild, das Himmel, Flasche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alphaModFix/>
                  </a:blip>
                  <a:stretch>
                    <a:fillRect/>
                  </a:stretch>
                </pic:blipFill>
                <pic:spPr>
                  <a:xfrm>
                    <a:off x="0" y="0"/>
                    <a:ext cx="781199" cy="403195"/>
                  </a:xfrm>
                  <a:prstGeom prst="rect">
                    <a:avLst/>
                  </a:prstGeom>
                  <a:noFill/>
                  <a:ln>
                    <a:noFill/>
                    <a:prstDash/>
                  </a:ln>
                </pic:spPr>
              </pic:pic>
            </a:graphicData>
          </a:graphic>
        </wp:anchor>
      </w:drawing>
    </w:r>
    <w:r>
      <w:rPr>
        <w:noProof/>
        <w:lang w:val="en-GB" w:eastAsia="zh-CN"/>
      </w:rPr>
      <w:drawing>
        <wp:anchor distT="0" distB="0" distL="114300" distR="114300" simplePos="0" relativeHeight="251662336" behindDoc="0" locked="0" layoutInCell="1" allowOverlap="1" wp14:anchorId="1B034CB6" wp14:editId="68A2991D">
          <wp:simplePos x="0" y="0"/>
          <wp:positionH relativeFrom="page">
            <wp:posOffset>6101718</wp:posOffset>
          </wp:positionH>
          <wp:positionV relativeFrom="page">
            <wp:posOffset>440055</wp:posOffset>
          </wp:positionV>
          <wp:extent cx="1062002" cy="503422"/>
          <wp:effectExtent l="0" t="0" r="4798" b="0"/>
          <wp:wrapNone/>
          <wp:docPr id="4" name="Grafik 2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062002" cy="503422"/>
                  </a:xfrm>
                  <a:prstGeom prst="rect">
                    <a:avLst/>
                  </a:prstGeom>
                  <a:noFill/>
                  <a:ln>
                    <a:noFill/>
                    <a:prstDash/>
                  </a:ln>
                </pic:spPr>
              </pic:pic>
            </a:graphicData>
          </a:graphic>
        </wp:anchor>
      </w:drawing>
    </w:r>
  </w:p>
  <w:p w14:paraId="6EF56980" w14:textId="77777777" w:rsidR="00642DCC" w:rsidRDefault="00642DCC">
    <w:pPr>
      <w:pStyle w:val="Header"/>
    </w:pPr>
  </w:p>
  <w:p w14:paraId="57DD5580" w14:textId="77777777" w:rsidR="00642DCC" w:rsidRDefault="00642DCC">
    <w:pPr>
      <w:pStyle w:val="Header"/>
    </w:pPr>
  </w:p>
  <w:p w14:paraId="6125EF08" w14:textId="77777777" w:rsidR="00642DCC" w:rsidRDefault="00642DCC">
    <w:pPr>
      <w:pStyle w:val="Header"/>
    </w:pPr>
  </w:p>
  <w:p w14:paraId="074FF674" w14:textId="77777777" w:rsidR="00642DCC" w:rsidRDefault="00642DCC"/>
  <w:p w14:paraId="21AE6CE0" w14:textId="77777777" w:rsidR="00642DCC" w:rsidRDefault="00642DCC">
    <w:r>
      <w:rPr>
        <w:noProof/>
        <w:lang w:val="en-GB" w:eastAsia="zh-CN"/>
      </w:rPr>
      <mc:AlternateContent>
        <mc:Choice Requires="wps">
          <w:drawing>
            <wp:anchor distT="0" distB="0" distL="114300" distR="114300" simplePos="0" relativeHeight="251664384" behindDoc="1" locked="0" layoutInCell="1" allowOverlap="1" wp14:anchorId="40D8D3D0" wp14:editId="5942AA14">
              <wp:simplePos x="0" y="0"/>
              <wp:positionH relativeFrom="page">
                <wp:posOffset>6091138</wp:posOffset>
              </wp:positionH>
              <wp:positionV relativeFrom="page">
                <wp:posOffset>4069080</wp:posOffset>
              </wp:positionV>
              <wp:extent cx="1259842" cy="6097904"/>
              <wp:effectExtent l="0" t="0" r="16508" b="17146"/>
              <wp:wrapNone/>
              <wp:docPr id="5" name="Textfeld 10"/>
              <wp:cNvGraphicFramePr/>
              <a:graphic xmlns:a="http://schemas.openxmlformats.org/drawingml/2006/main">
                <a:graphicData uri="http://schemas.microsoft.com/office/word/2010/wordprocessingShape">
                  <wps:wsp>
                    <wps:cNvSpPr txBox="1"/>
                    <wps:spPr>
                      <a:xfrm>
                        <a:off x="0" y="0"/>
                        <a:ext cx="1259842" cy="6097904"/>
                      </a:xfrm>
                      <a:prstGeom prst="rect">
                        <a:avLst/>
                      </a:prstGeom>
                      <a:noFill/>
                      <a:ln>
                        <a:noFill/>
                        <a:prstDash/>
                      </a:ln>
                    </wps:spPr>
                    <wps:txbx>
                      <w:txbxContent>
                        <w:p w14:paraId="53C8C2A0" w14:textId="77777777" w:rsidR="00642DCC" w:rsidRPr="004E3820" w:rsidRDefault="00642DCC">
                          <w:pPr>
                            <w:pStyle w:val="Kontaktdaten"/>
                            <w:rPr>
                              <w:lang w:val="de-DE"/>
                            </w:rPr>
                          </w:pPr>
                          <w:r w:rsidRPr="004E3820">
                            <w:rPr>
                              <w:rStyle w:val="Fettung"/>
                              <w:lang w:val="de-DE"/>
                            </w:rPr>
                            <w:t>Dürr Systems AG</w:t>
                          </w:r>
                        </w:p>
                        <w:p w14:paraId="57DF47E5" w14:textId="77777777" w:rsidR="00642DCC" w:rsidRPr="005109D6" w:rsidRDefault="00642DCC">
                          <w:pPr>
                            <w:pStyle w:val="Kontaktdaten"/>
                            <w:rPr>
                              <w:lang w:val="de-DE"/>
                            </w:rPr>
                          </w:pPr>
                          <w:r w:rsidRPr="004E3820">
                            <w:rPr>
                              <w:lang w:val="de-DE"/>
                            </w:rPr>
                            <w:t xml:space="preserve">Carl-Benz-Str. </w:t>
                          </w:r>
                          <w:r w:rsidRPr="005109D6">
                            <w:rPr>
                              <w:lang w:val="de-DE"/>
                            </w:rPr>
                            <w:t>34</w:t>
                          </w:r>
                        </w:p>
                        <w:p w14:paraId="2BD5F8E1" w14:textId="77777777" w:rsidR="00642DCC" w:rsidRPr="00AE31A3" w:rsidRDefault="00642DCC">
                          <w:pPr>
                            <w:pStyle w:val="Kontaktdaten"/>
                            <w:rPr>
                              <w:lang w:val="de-DE"/>
                            </w:rPr>
                          </w:pPr>
                          <w:r w:rsidRPr="00AE31A3">
                            <w:rPr>
                              <w:lang w:val="de-DE"/>
                            </w:rPr>
                            <w:t>74321 Bietigheim-Bissingen</w:t>
                          </w:r>
                        </w:p>
                        <w:p w14:paraId="4AB99DAA" w14:textId="77777777" w:rsidR="00642DCC" w:rsidRPr="00AE31A3" w:rsidRDefault="00642DCC">
                          <w:pPr>
                            <w:pStyle w:val="Kontaktdaten"/>
                            <w:rPr>
                              <w:lang w:val="de-DE"/>
                            </w:rPr>
                          </w:pPr>
                        </w:p>
                        <w:p w14:paraId="4DE25900" w14:textId="77777777" w:rsidR="00642DCC" w:rsidRPr="00AE31A3" w:rsidRDefault="00642DCC">
                          <w:pPr>
                            <w:pStyle w:val="Kontaktdaten"/>
                            <w:rPr>
                              <w:lang w:val="de-DE"/>
                            </w:rPr>
                          </w:pPr>
                          <w:r w:rsidRPr="00AE31A3">
                            <w:rPr>
                              <w:lang w:val="de-DE"/>
                            </w:rPr>
                            <w:t xml:space="preserve">Tel.: +49 7142 78-0 </w:t>
                          </w:r>
                        </w:p>
                        <w:p w14:paraId="7F7D3175" w14:textId="77777777" w:rsidR="00642DCC" w:rsidRPr="00AE31A3" w:rsidRDefault="00642DCC">
                          <w:pPr>
                            <w:pStyle w:val="Kontaktdaten"/>
                            <w:rPr>
                              <w:lang w:val="de-DE"/>
                            </w:rPr>
                          </w:pPr>
                          <w:r w:rsidRPr="00AE31A3">
                            <w:rPr>
                              <w:lang w:val="de-DE"/>
                            </w:rPr>
                            <w:t xml:space="preserve">Fax: +49 7142 78-2107 </w:t>
                          </w:r>
                        </w:p>
                        <w:p w14:paraId="00DF5B41" w14:textId="77777777" w:rsidR="00642DCC" w:rsidRPr="00AE31A3" w:rsidRDefault="00642DCC">
                          <w:pPr>
                            <w:pStyle w:val="Kontaktdaten"/>
                            <w:rPr>
                              <w:lang w:val="de-DE"/>
                            </w:rPr>
                          </w:pPr>
                        </w:p>
                        <w:p w14:paraId="13BC88EF" w14:textId="77777777" w:rsidR="00642DCC" w:rsidRPr="00AE31A3" w:rsidRDefault="00642DCC">
                          <w:pPr>
                            <w:pStyle w:val="Kontaktdaten"/>
                            <w:rPr>
                              <w:lang w:val="de-DE"/>
                            </w:rPr>
                          </w:pPr>
                          <w:r w:rsidRPr="00AE31A3">
                            <w:rPr>
                              <w:lang w:val="de-DE"/>
                            </w:rPr>
                            <w:t xml:space="preserve">info@durr.com </w:t>
                          </w:r>
                        </w:p>
                        <w:p w14:paraId="42DDF4C5" w14:textId="77777777" w:rsidR="00642DCC" w:rsidRDefault="00642DCC">
                          <w:pPr>
                            <w:pStyle w:val="Kontaktdaten"/>
                          </w:pPr>
                          <w:r>
                            <w:t>www.durr.com</w:t>
                          </w:r>
                        </w:p>
                      </w:txbxContent>
                    </wps:txbx>
                    <wps:bodyPr vert="horz" wrap="square" lIns="0" tIns="0" rIns="0" bIns="0" anchor="b" anchorCtr="0" compatLnSpc="1">
                      <a:noAutofit/>
                    </wps:bodyPr>
                  </wps:wsp>
                </a:graphicData>
              </a:graphic>
            </wp:anchor>
          </w:drawing>
        </mc:Choice>
        <mc:Fallback>
          <w:pict>
            <v:shapetype w14:anchorId="40D8D3D0" id="_x0000_t202" coordsize="21600,21600" o:spt="202" path="m,l,21600r21600,l21600,xe">
              <v:stroke joinstyle="miter"/>
              <v:path gradientshapeok="t" o:connecttype="rect"/>
            </v:shapetype>
            <v:shape id="Textfeld 10" o:spid="_x0000_s1027" type="#_x0000_t202" style="position:absolute;margin-left:479.6pt;margin-top:320.4pt;width:99.2pt;height:480.15pt;z-index:-25165209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" filled="f" stroked="f">
              <v:textbox inset="0,0,0,0">
                <w:txbxContent>
                  <w:p w14:paraId="53C8C2A0" w14:textId="77777777" w:rsidR="00642DCC" w:rsidRPr="004E3820" w:rsidRDefault="00642DCC">
                    <w:pPr>
                      <w:pStyle w:val="Kontaktdaten"/>
                      <w:rPr>
                        <w:lang w:val="de-DE"/>
                      </w:rPr>
                    </w:pPr>
                    <w:r w:rsidRPr="004E3820">
                      <w:rPr>
                        <w:rStyle w:val="Fettung"/>
                        <w:lang w:val="de-DE"/>
                      </w:rPr>
                      <w:t>Dürr Systems AG</w:t>
                    </w:r>
                  </w:p>
                  <w:p w14:paraId="57DF47E5" w14:textId="77777777" w:rsidR="00642DCC" w:rsidRPr="005109D6" w:rsidRDefault="00642DCC">
                    <w:pPr>
                      <w:pStyle w:val="Kontaktdaten"/>
                      <w:rPr>
                        <w:lang w:val="de-DE"/>
                      </w:rPr>
                    </w:pPr>
                    <w:r w:rsidRPr="004E3820">
                      <w:rPr>
                        <w:lang w:val="de-DE"/>
                      </w:rPr>
                      <w:t xml:space="preserve">Carl-Benz-Str. </w:t>
                    </w:r>
                    <w:r w:rsidRPr="005109D6">
                      <w:rPr>
                        <w:lang w:val="de-DE"/>
                      </w:rPr>
                      <w:t>34</w:t>
                    </w:r>
                  </w:p>
                  <w:p w14:paraId="2BD5F8E1" w14:textId="77777777" w:rsidR="00642DCC" w:rsidRPr="00AE31A3" w:rsidRDefault="00642DCC">
                    <w:pPr>
                      <w:pStyle w:val="Kontaktdaten"/>
                      <w:rPr>
                        <w:lang w:val="de-DE"/>
                      </w:rPr>
                    </w:pPr>
                    <w:r w:rsidRPr="00AE31A3">
                      <w:rPr>
                        <w:lang w:val="de-DE"/>
                      </w:rPr>
                      <w:t>74321 Bietigheim-Bissingen</w:t>
                    </w:r>
                  </w:p>
                  <w:p w14:paraId="4AB99DAA" w14:textId="77777777" w:rsidR="00642DCC" w:rsidRPr="00AE31A3" w:rsidRDefault="00642DCC">
                    <w:pPr>
                      <w:pStyle w:val="Kontaktdaten"/>
                      <w:rPr>
                        <w:lang w:val="de-DE"/>
                      </w:rPr>
                    </w:pPr>
                  </w:p>
                  <w:p w14:paraId="4DE25900" w14:textId="77777777" w:rsidR="00642DCC" w:rsidRPr="00AE31A3" w:rsidRDefault="00642DCC">
                    <w:pPr>
                      <w:pStyle w:val="Kontaktdaten"/>
                      <w:rPr>
                        <w:lang w:val="de-DE"/>
                      </w:rPr>
                    </w:pPr>
                    <w:r w:rsidRPr="00AE31A3">
                      <w:rPr>
                        <w:lang w:val="de-DE"/>
                      </w:rPr>
                      <w:t xml:space="preserve">Tel.: +49 7142 78-0 </w:t>
                    </w:r>
                  </w:p>
                  <w:p w14:paraId="7F7D3175" w14:textId="77777777" w:rsidR="00642DCC" w:rsidRPr="00AE31A3" w:rsidRDefault="00642DCC">
                    <w:pPr>
                      <w:pStyle w:val="Kontaktdaten"/>
                      <w:rPr>
                        <w:lang w:val="de-DE"/>
                      </w:rPr>
                    </w:pPr>
                    <w:r w:rsidRPr="00AE31A3">
                      <w:rPr>
                        <w:lang w:val="de-DE"/>
                      </w:rPr>
                      <w:t xml:space="preserve">Fax: +49 7142 78-2107 </w:t>
                    </w:r>
                  </w:p>
                  <w:p w14:paraId="00DF5B41" w14:textId="77777777" w:rsidR="00642DCC" w:rsidRPr="00AE31A3" w:rsidRDefault="00642DCC">
                    <w:pPr>
                      <w:pStyle w:val="Kontaktdaten"/>
                      <w:rPr>
                        <w:lang w:val="de-DE"/>
                      </w:rPr>
                    </w:pPr>
                  </w:p>
                  <w:p w14:paraId="13BC88EF" w14:textId="77777777" w:rsidR="00642DCC" w:rsidRPr="00AE31A3" w:rsidRDefault="00642DCC">
                    <w:pPr>
                      <w:pStyle w:val="Kontaktdaten"/>
                      <w:rPr>
                        <w:lang w:val="de-DE"/>
                      </w:rPr>
                    </w:pPr>
                    <w:r w:rsidRPr="00AE31A3">
                      <w:rPr>
                        <w:lang w:val="de-DE"/>
                      </w:rPr>
                      <w:t xml:space="preserve">info@durr.com </w:t>
                    </w:r>
                  </w:p>
                  <w:p w14:paraId="42DDF4C5" w14:textId="77777777" w:rsidR="00642DCC" w:rsidRDefault="00642DCC">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37E8C"/>
    <w:multiLevelType w:val="hybridMultilevel"/>
    <w:tmpl w:val="8F1ED4A6"/>
    <w:lvl w:ilvl="0" w:tplc="93EE8626">
      <w:start w:val="1"/>
      <w:numFmt w:val="bullet"/>
      <w:pStyle w:val="BeschreibungDivisions"/>
      <w:lvlText w:val=""/>
      <w:lvlJc w:val="left"/>
      <w:pPr>
        <w:ind w:left="360" w:hanging="360"/>
      </w:pPr>
      <w:rPr>
        <w:rFonts w:ascii="Wingdings" w:hAnsi="Wingdings" w:hint="default"/>
        <w:u w:color="425465"/>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 w15:restartNumberingAfterBreak="0">
    <w:nsid w:val="110F2A20"/>
    <w:multiLevelType w:val="multilevel"/>
    <w:tmpl w:val="8EBEA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74E4A07"/>
    <w:multiLevelType w:val="multilevel"/>
    <w:tmpl w:val="673E1146"/>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 w15:restartNumberingAfterBreak="0">
    <w:nsid w:val="19CE26F4"/>
    <w:multiLevelType w:val="multilevel"/>
    <w:tmpl w:val="38D6C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EC64F1B"/>
    <w:multiLevelType w:val="multilevel"/>
    <w:tmpl w:val="15D4D48E"/>
    <w:styleLink w:val="WWOutlineListStyle"/>
    <w:lvl w:ilvl="0">
      <w:start w:val="1"/>
      <w:numFmt w:val="decimal"/>
      <w:pStyle w:val="Heading1"/>
      <w:lvlText w:val="%1"/>
      <w:lvlJc w:val="left"/>
      <w:pPr>
        <w:ind w:left="1021" w:hanging="1021"/>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4315351C"/>
    <w:multiLevelType w:val="hybridMultilevel"/>
    <w:tmpl w:val="92C28FF0"/>
    <w:lvl w:ilvl="0" w:tplc="642A3B12">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93E1B5D"/>
    <w:multiLevelType w:val="multilevel"/>
    <w:tmpl w:val="D5FCBA7C"/>
    <w:styleLink w:val="LFO14"/>
    <w:lvl w:ilvl="0">
      <w:start w:val="1"/>
      <w:numFmt w:val="decimal"/>
      <w:pStyle w:val="AufzhlungZahl"/>
      <w:lvlText w:val="%1"/>
      <w:lvlJc w:val="left"/>
      <w:pPr>
        <w:ind w:left="227" w:hanging="227"/>
      </w:pPr>
      <w:rPr>
        <w:rFonts w:ascii="Arial" w:hAnsi="Arial"/>
        <w:b w:val="0"/>
        <w:i w:val="0"/>
        <w:color w:val="000000"/>
        <w:sz w:val="20"/>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5A215B90"/>
    <w:multiLevelType w:val="multilevel"/>
    <w:tmpl w:val="EE6418AC"/>
    <w:styleLink w:val="LFO17"/>
    <w:lvl w:ilvl="0">
      <w:numFmt w:val="bullet"/>
      <w:pStyle w:val="Aufzhlungen1"/>
      <w:lvlText w:val=""/>
      <w:lvlJc w:val="left"/>
      <w:pPr>
        <w:ind w:left="284" w:hanging="284"/>
      </w:pPr>
      <w:rPr>
        <w:rFonts w:ascii="Wingdings" w:hAnsi="Wingdings"/>
        <w:b/>
        <w:i w:val="0"/>
        <w:color w:val="323232"/>
        <w:sz w:val="18"/>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5D92797E"/>
    <w:multiLevelType w:val="multilevel"/>
    <w:tmpl w:val="69D805AA"/>
    <w:styleLink w:val="LFO12"/>
    <w:lvl w:ilvl="0">
      <w:numFmt w:val="bullet"/>
      <w:pStyle w:val="Aufzhlung2"/>
      <w:lvlText w:val="–"/>
      <w:lvlJc w:val="left"/>
      <w:pPr>
        <w:ind w:left="1814" w:hanging="226"/>
      </w:pPr>
      <w:rPr>
        <w:rFonts w:ascii="Arial (Textkörper)" w:hAnsi="Arial (Textkörper)"/>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15:restartNumberingAfterBreak="0">
    <w:nsid w:val="647FD70E"/>
    <w:multiLevelType w:val="hybridMultilevel"/>
    <w:tmpl w:val="7C72A798"/>
    <w:lvl w:ilvl="0" w:tplc="DE18F752">
      <w:start w:val="1"/>
      <w:numFmt w:val="bullet"/>
      <w:lvlText w:val=""/>
      <w:lvlJc w:val="left"/>
      <w:pPr>
        <w:ind w:left="360" w:hanging="360"/>
      </w:pPr>
      <w:rPr>
        <w:rFonts w:ascii="Symbol" w:hAnsi="Symbol" w:hint="default"/>
      </w:rPr>
    </w:lvl>
    <w:lvl w:ilvl="1" w:tplc="89A05A32">
      <w:start w:val="1"/>
      <w:numFmt w:val="bullet"/>
      <w:lvlText w:val="o"/>
      <w:lvlJc w:val="left"/>
      <w:pPr>
        <w:ind w:left="1440" w:hanging="360"/>
      </w:pPr>
      <w:rPr>
        <w:rFonts w:ascii="Courier New" w:hAnsi="Courier New" w:hint="default"/>
      </w:rPr>
    </w:lvl>
    <w:lvl w:ilvl="2" w:tplc="A0A4392C">
      <w:start w:val="1"/>
      <w:numFmt w:val="bullet"/>
      <w:lvlText w:val=""/>
      <w:lvlJc w:val="left"/>
      <w:pPr>
        <w:ind w:left="2160" w:hanging="360"/>
      </w:pPr>
      <w:rPr>
        <w:rFonts w:ascii="Wingdings" w:hAnsi="Wingdings" w:hint="default"/>
      </w:rPr>
    </w:lvl>
    <w:lvl w:ilvl="3" w:tplc="9B105042">
      <w:start w:val="1"/>
      <w:numFmt w:val="bullet"/>
      <w:lvlText w:val=""/>
      <w:lvlJc w:val="left"/>
      <w:pPr>
        <w:ind w:left="2880" w:hanging="360"/>
      </w:pPr>
      <w:rPr>
        <w:rFonts w:ascii="Symbol" w:hAnsi="Symbol" w:hint="default"/>
      </w:rPr>
    </w:lvl>
    <w:lvl w:ilvl="4" w:tplc="80A49A8E">
      <w:start w:val="1"/>
      <w:numFmt w:val="bullet"/>
      <w:lvlText w:val="o"/>
      <w:lvlJc w:val="left"/>
      <w:pPr>
        <w:ind w:left="3600" w:hanging="360"/>
      </w:pPr>
      <w:rPr>
        <w:rFonts w:ascii="Courier New" w:hAnsi="Courier New" w:hint="default"/>
      </w:rPr>
    </w:lvl>
    <w:lvl w:ilvl="5" w:tplc="DA580814">
      <w:start w:val="1"/>
      <w:numFmt w:val="bullet"/>
      <w:lvlText w:val=""/>
      <w:lvlJc w:val="left"/>
      <w:pPr>
        <w:ind w:left="4320" w:hanging="360"/>
      </w:pPr>
      <w:rPr>
        <w:rFonts w:ascii="Wingdings" w:hAnsi="Wingdings" w:hint="default"/>
      </w:rPr>
    </w:lvl>
    <w:lvl w:ilvl="6" w:tplc="2B301672">
      <w:start w:val="1"/>
      <w:numFmt w:val="bullet"/>
      <w:lvlText w:val=""/>
      <w:lvlJc w:val="left"/>
      <w:pPr>
        <w:ind w:left="5040" w:hanging="360"/>
      </w:pPr>
      <w:rPr>
        <w:rFonts w:ascii="Symbol" w:hAnsi="Symbol" w:hint="default"/>
      </w:rPr>
    </w:lvl>
    <w:lvl w:ilvl="7" w:tplc="93DE5020">
      <w:start w:val="1"/>
      <w:numFmt w:val="bullet"/>
      <w:lvlText w:val="o"/>
      <w:lvlJc w:val="left"/>
      <w:pPr>
        <w:ind w:left="5760" w:hanging="360"/>
      </w:pPr>
      <w:rPr>
        <w:rFonts w:ascii="Courier New" w:hAnsi="Courier New" w:hint="default"/>
      </w:rPr>
    </w:lvl>
    <w:lvl w:ilvl="8" w:tplc="3E68A7DE">
      <w:start w:val="1"/>
      <w:numFmt w:val="bullet"/>
      <w:lvlText w:val=""/>
      <w:lvlJc w:val="left"/>
      <w:pPr>
        <w:ind w:left="6480" w:hanging="360"/>
      </w:pPr>
      <w:rPr>
        <w:rFonts w:ascii="Wingdings" w:hAnsi="Wingdings" w:hint="default"/>
      </w:rPr>
    </w:lvl>
  </w:abstractNum>
  <w:abstractNum w:abstractNumId="11" w15:restartNumberingAfterBreak="0">
    <w:nsid w:val="68E324BC"/>
    <w:multiLevelType w:val="multilevel"/>
    <w:tmpl w:val="11428C46"/>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026754441">
    <w:abstractNumId w:val="10"/>
  </w:num>
  <w:num w:numId="2" w16cid:durableId="1031108503">
    <w:abstractNumId w:val="5"/>
  </w:num>
  <w:num w:numId="3" w16cid:durableId="1475949137">
    <w:abstractNumId w:val="11"/>
  </w:num>
  <w:num w:numId="4" w16cid:durableId="487479726">
    <w:abstractNumId w:val="9"/>
  </w:num>
  <w:num w:numId="5" w16cid:durableId="1238244279">
    <w:abstractNumId w:val="7"/>
  </w:num>
  <w:num w:numId="6" w16cid:durableId="2123568094">
    <w:abstractNumId w:val="8"/>
  </w:num>
  <w:num w:numId="7" w16cid:durableId="1134567321">
    <w:abstractNumId w:val="2"/>
  </w:num>
  <w:num w:numId="8" w16cid:durableId="1108044347">
    <w:abstractNumId w:val="6"/>
  </w:num>
  <w:num w:numId="9" w16cid:durableId="1089037873">
    <w:abstractNumId w:val="0"/>
  </w:num>
  <w:num w:numId="10" w16cid:durableId="1083912411">
    <w:abstractNumId w:val="4"/>
  </w:num>
  <w:num w:numId="11" w16cid:durableId="1984197231">
    <w:abstractNumId w:val="1"/>
  </w:num>
  <w:num w:numId="12" w16cid:durableId="58195970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4"/>
  <w:bordersDoNotSurroundHeader/>
  <w:bordersDoNotSurroundFooter/>
  <w:proofState w:spelling="clean" w:grammar="clean"/>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0AFB"/>
    <w:rsid w:val="0000009C"/>
    <w:rsid w:val="00002DC5"/>
    <w:rsid w:val="0000762B"/>
    <w:rsid w:val="00013CE0"/>
    <w:rsid w:val="00022C55"/>
    <w:rsid w:val="0002559C"/>
    <w:rsid w:val="00026399"/>
    <w:rsid w:val="000273F1"/>
    <w:rsid w:val="00041585"/>
    <w:rsid w:val="000417D0"/>
    <w:rsid w:val="00043243"/>
    <w:rsid w:val="000438EA"/>
    <w:rsid w:val="00046CE0"/>
    <w:rsid w:val="0005087C"/>
    <w:rsid w:val="00053105"/>
    <w:rsid w:val="00053265"/>
    <w:rsid w:val="00056F7B"/>
    <w:rsid w:val="00072694"/>
    <w:rsid w:val="000778A1"/>
    <w:rsid w:val="000953C8"/>
    <w:rsid w:val="000A0BE7"/>
    <w:rsid w:val="000A23E4"/>
    <w:rsid w:val="000A34F6"/>
    <w:rsid w:val="000A7042"/>
    <w:rsid w:val="000B06DA"/>
    <w:rsid w:val="000B0C66"/>
    <w:rsid w:val="000B108A"/>
    <w:rsid w:val="000B2F68"/>
    <w:rsid w:val="000C7396"/>
    <w:rsid w:val="000E3D2A"/>
    <w:rsid w:val="000E7B9C"/>
    <w:rsid w:val="000F1D1A"/>
    <w:rsid w:val="00124F6C"/>
    <w:rsid w:val="00125285"/>
    <w:rsid w:val="00126158"/>
    <w:rsid w:val="001272EF"/>
    <w:rsid w:val="00134172"/>
    <w:rsid w:val="00134CA0"/>
    <w:rsid w:val="0014279D"/>
    <w:rsid w:val="00143C18"/>
    <w:rsid w:val="00143E45"/>
    <w:rsid w:val="001503A5"/>
    <w:rsid w:val="00150FD3"/>
    <w:rsid w:val="00151283"/>
    <w:rsid w:val="00154136"/>
    <w:rsid w:val="0015446B"/>
    <w:rsid w:val="00157C2F"/>
    <w:rsid w:val="0016174C"/>
    <w:rsid w:val="00167447"/>
    <w:rsid w:val="00173561"/>
    <w:rsid w:val="0019393A"/>
    <w:rsid w:val="001A58CE"/>
    <w:rsid w:val="001A694F"/>
    <w:rsid w:val="001B444B"/>
    <w:rsid w:val="001B48B7"/>
    <w:rsid w:val="001B57AB"/>
    <w:rsid w:val="001C166C"/>
    <w:rsid w:val="001C2D66"/>
    <w:rsid w:val="001C7F17"/>
    <w:rsid w:val="001D3E83"/>
    <w:rsid w:val="001D4A75"/>
    <w:rsid w:val="001E07B9"/>
    <w:rsid w:val="001E17C0"/>
    <w:rsid w:val="001E1A03"/>
    <w:rsid w:val="001E2873"/>
    <w:rsid w:val="001E42C7"/>
    <w:rsid w:val="001E5BB0"/>
    <w:rsid w:val="001F097F"/>
    <w:rsid w:val="001F1A59"/>
    <w:rsid w:val="001F1F78"/>
    <w:rsid w:val="001F2E71"/>
    <w:rsid w:val="001F3676"/>
    <w:rsid w:val="001F4457"/>
    <w:rsid w:val="001F4DFA"/>
    <w:rsid w:val="00200D17"/>
    <w:rsid w:val="002125D4"/>
    <w:rsid w:val="00214E40"/>
    <w:rsid w:val="00222BD9"/>
    <w:rsid w:val="002262CF"/>
    <w:rsid w:val="00231214"/>
    <w:rsid w:val="002360A5"/>
    <w:rsid w:val="00237595"/>
    <w:rsid w:val="0024170B"/>
    <w:rsid w:val="00241DD7"/>
    <w:rsid w:val="002437CC"/>
    <w:rsid w:val="00250FFA"/>
    <w:rsid w:val="00273226"/>
    <w:rsid w:val="00285651"/>
    <w:rsid w:val="00287AD6"/>
    <w:rsid w:val="00294D4D"/>
    <w:rsid w:val="002A6F09"/>
    <w:rsid w:val="002B078A"/>
    <w:rsid w:val="002B61F7"/>
    <w:rsid w:val="002C01F3"/>
    <w:rsid w:val="002C1087"/>
    <w:rsid w:val="002C714B"/>
    <w:rsid w:val="002C7348"/>
    <w:rsid w:val="002F1D60"/>
    <w:rsid w:val="00301940"/>
    <w:rsid w:val="00303AE7"/>
    <w:rsid w:val="00306CF7"/>
    <w:rsid w:val="00321805"/>
    <w:rsid w:val="00332830"/>
    <w:rsid w:val="00336BE0"/>
    <w:rsid w:val="00341283"/>
    <w:rsid w:val="00343058"/>
    <w:rsid w:val="0036327E"/>
    <w:rsid w:val="00363D72"/>
    <w:rsid w:val="00367974"/>
    <w:rsid w:val="00372BD9"/>
    <w:rsid w:val="00385ED0"/>
    <w:rsid w:val="003877D2"/>
    <w:rsid w:val="00387EAD"/>
    <w:rsid w:val="00393C80"/>
    <w:rsid w:val="003B0DE0"/>
    <w:rsid w:val="003B257B"/>
    <w:rsid w:val="003B75C3"/>
    <w:rsid w:val="003C34EE"/>
    <w:rsid w:val="003C3831"/>
    <w:rsid w:val="003C391E"/>
    <w:rsid w:val="003C5FE8"/>
    <w:rsid w:val="003D45E2"/>
    <w:rsid w:val="003E27EA"/>
    <w:rsid w:val="003E4C24"/>
    <w:rsid w:val="003F036B"/>
    <w:rsid w:val="003F20F9"/>
    <w:rsid w:val="003F358B"/>
    <w:rsid w:val="003F7AFD"/>
    <w:rsid w:val="00403BBB"/>
    <w:rsid w:val="00404FF1"/>
    <w:rsid w:val="00410912"/>
    <w:rsid w:val="0041267A"/>
    <w:rsid w:val="004173C2"/>
    <w:rsid w:val="0042161D"/>
    <w:rsid w:val="00427C9B"/>
    <w:rsid w:val="0043113F"/>
    <w:rsid w:val="00431DDD"/>
    <w:rsid w:val="004342ED"/>
    <w:rsid w:val="00435BF3"/>
    <w:rsid w:val="004415E6"/>
    <w:rsid w:val="00444C10"/>
    <w:rsid w:val="00451FD3"/>
    <w:rsid w:val="00456459"/>
    <w:rsid w:val="00484DCE"/>
    <w:rsid w:val="00485D8A"/>
    <w:rsid w:val="0049727A"/>
    <w:rsid w:val="0049791F"/>
    <w:rsid w:val="004A3361"/>
    <w:rsid w:val="004B3AA6"/>
    <w:rsid w:val="004B7B73"/>
    <w:rsid w:val="004C38A3"/>
    <w:rsid w:val="004D3702"/>
    <w:rsid w:val="004D7142"/>
    <w:rsid w:val="004E1FC3"/>
    <w:rsid w:val="004E2A3F"/>
    <w:rsid w:val="004E3820"/>
    <w:rsid w:val="004E6611"/>
    <w:rsid w:val="004E76FC"/>
    <w:rsid w:val="004E7F65"/>
    <w:rsid w:val="004F016B"/>
    <w:rsid w:val="004F7932"/>
    <w:rsid w:val="0050432A"/>
    <w:rsid w:val="005065DB"/>
    <w:rsid w:val="00506857"/>
    <w:rsid w:val="00507865"/>
    <w:rsid w:val="005109D6"/>
    <w:rsid w:val="00515608"/>
    <w:rsid w:val="005162DF"/>
    <w:rsid w:val="00516E68"/>
    <w:rsid w:val="00516FA9"/>
    <w:rsid w:val="00523B79"/>
    <w:rsid w:val="00524909"/>
    <w:rsid w:val="005315E7"/>
    <w:rsid w:val="00532ECE"/>
    <w:rsid w:val="00540060"/>
    <w:rsid w:val="00542D3B"/>
    <w:rsid w:val="00542FDC"/>
    <w:rsid w:val="0054783E"/>
    <w:rsid w:val="00547FA6"/>
    <w:rsid w:val="00561824"/>
    <w:rsid w:val="00561972"/>
    <w:rsid w:val="00577C50"/>
    <w:rsid w:val="005806D3"/>
    <w:rsid w:val="00587274"/>
    <w:rsid w:val="005A0C6C"/>
    <w:rsid w:val="005B2620"/>
    <w:rsid w:val="005B6314"/>
    <w:rsid w:val="005C6E9A"/>
    <w:rsid w:val="005E216E"/>
    <w:rsid w:val="005E484E"/>
    <w:rsid w:val="005E7A37"/>
    <w:rsid w:val="005F598E"/>
    <w:rsid w:val="005F74F1"/>
    <w:rsid w:val="00604514"/>
    <w:rsid w:val="00604E4C"/>
    <w:rsid w:val="0060551A"/>
    <w:rsid w:val="0061107C"/>
    <w:rsid w:val="00613DAF"/>
    <w:rsid w:val="00616369"/>
    <w:rsid w:val="006239D0"/>
    <w:rsid w:val="0063553C"/>
    <w:rsid w:val="00642DCC"/>
    <w:rsid w:val="006467D6"/>
    <w:rsid w:val="00646EC0"/>
    <w:rsid w:val="006621EE"/>
    <w:rsid w:val="00662524"/>
    <w:rsid w:val="006703F6"/>
    <w:rsid w:val="006706B9"/>
    <w:rsid w:val="00674592"/>
    <w:rsid w:val="00681F9C"/>
    <w:rsid w:val="006873DF"/>
    <w:rsid w:val="006931FD"/>
    <w:rsid w:val="00695E73"/>
    <w:rsid w:val="00696BC2"/>
    <w:rsid w:val="006A7AF3"/>
    <w:rsid w:val="006B2950"/>
    <w:rsid w:val="006C1F57"/>
    <w:rsid w:val="006C37E4"/>
    <w:rsid w:val="006C5978"/>
    <w:rsid w:val="006D4559"/>
    <w:rsid w:val="006F63F5"/>
    <w:rsid w:val="0070205B"/>
    <w:rsid w:val="00714820"/>
    <w:rsid w:val="007173A9"/>
    <w:rsid w:val="007178CD"/>
    <w:rsid w:val="007209B2"/>
    <w:rsid w:val="00727689"/>
    <w:rsid w:val="007320C1"/>
    <w:rsid w:val="007357F7"/>
    <w:rsid w:val="00740D2C"/>
    <w:rsid w:val="00763A4C"/>
    <w:rsid w:val="007647CE"/>
    <w:rsid w:val="007660D2"/>
    <w:rsid w:val="007667C0"/>
    <w:rsid w:val="0077150E"/>
    <w:rsid w:val="0077771A"/>
    <w:rsid w:val="00777749"/>
    <w:rsid w:val="00777A8E"/>
    <w:rsid w:val="00781C51"/>
    <w:rsid w:val="00784596"/>
    <w:rsid w:val="00786A1B"/>
    <w:rsid w:val="00790506"/>
    <w:rsid w:val="007A0FC2"/>
    <w:rsid w:val="007A2A7D"/>
    <w:rsid w:val="007B00BE"/>
    <w:rsid w:val="007B09D7"/>
    <w:rsid w:val="007B0B8F"/>
    <w:rsid w:val="007B0B9F"/>
    <w:rsid w:val="007B0BEB"/>
    <w:rsid w:val="007B189E"/>
    <w:rsid w:val="007B1CB1"/>
    <w:rsid w:val="007B2C73"/>
    <w:rsid w:val="007D33CC"/>
    <w:rsid w:val="007D353D"/>
    <w:rsid w:val="007D3A36"/>
    <w:rsid w:val="007E20B5"/>
    <w:rsid w:val="007F3894"/>
    <w:rsid w:val="008021FD"/>
    <w:rsid w:val="008024B7"/>
    <w:rsid w:val="00826523"/>
    <w:rsid w:val="008364A5"/>
    <w:rsid w:val="0085045D"/>
    <w:rsid w:val="0085183C"/>
    <w:rsid w:val="008518D8"/>
    <w:rsid w:val="00854CAB"/>
    <w:rsid w:val="00856934"/>
    <w:rsid w:val="00860D70"/>
    <w:rsid w:val="00863D0E"/>
    <w:rsid w:val="00867393"/>
    <w:rsid w:val="00871784"/>
    <w:rsid w:val="00884280"/>
    <w:rsid w:val="00885C79"/>
    <w:rsid w:val="00887DED"/>
    <w:rsid w:val="0089502C"/>
    <w:rsid w:val="008971B5"/>
    <w:rsid w:val="008A1F76"/>
    <w:rsid w:val="008A21ED"/>
    <w:rsid w:val="008A35E7"/>
    <w:rsid w:val="008B1361"/>
    <w:rsid w:val="008B1597"/>
    <w:rsid w:val="008C302D"/>
    <w:rsid w:val="008D54E7"/>
    <w:rsid w:val="008D7BE0"/>
    <w:rsid w:val="008E1115"/>
    <w:rsid w:val="008E35AD"/>
    <w:rsid w:val="008E7249"/>
    <w:rsid w:val="008F1D23"/>
    <w:rsid w:val="008F530E"/>
    <w:rsid w:val="00905E93"/>
    <w:rsid w:val="00907874"/>
    <w:rsid w:val="00912347"/>
    <w:rsid w:val="00914E2D"/>
    <w:rsid w:val="009220F6"/>
    <w:rsid w:val="009300FC"/>
    <w:rsid w:val="00937D09"/>
    <w:rsid w:val="009400FB"/>
    <w:rsid w:val="009412CD"/>
    <w:rsid w:val="00944911"/>
    <w:rsid w:val="00945EC5"/>
    <w:rsid w:val="009611BD"/>
    <w:rsid w:val="00961533"/>
    <w:rsid w:val="00961A19"/>
    <w:rsid w:val="00962D4D"/>
    <w:rsid w:val="00963E93"/>
    <w:rsid w:val="0097137B"/>
    <w:rsid w:val="009806DF"/>
    <w:rsid w:val="009851FD"/>
    <w:rsid w:val="009870B6"/>
    <w:rsid w:val="009873C8"/>
    <w:rsid w:val="00992D78"/>
    <w:rsid w:val="009A42D1"/>
    <w:rsid w:val="009A4F9B"/>
    <w:rsid w:val="009B43FB"/>
    <w:rsid w:val="009C01CF"/>
    <w:rsid w:val="009C09C7"/>
    <w:rsid w:val="009E655F"/>
    <w:rsid w:val="009E68E2"/>
    <w:rsid w:val="009F136A"/>
    <w:rsid w:val="009F33CA"/>
    <w:rsid w:val="00A028AA"/>
    <w:rsid w:val="00A10471"/>
    <w:rsid w:val="00A1473A"/>
    <w:rsid w:val="00A14C73"/>
    <w:rsid w:val="00A25A97"/>
    <w:rsid w:val="00A27967"/>
    <w:rsid w:val="00A354C6"/>
    <w:rsid w:val="00A3620C"/>
    <w:rsid w:val="00A36EF0"/>
    <w:rsid w:val="00A37573"/>
    <w:rsid w:val="00A433E3"/>
    <w:rsid w:val="00A4369D"/>
    <w:rsid w:val="00A461B4"/>
    <w:rsid w:val="00A53C6B"/>
    <w:rsid w:val="00A5546B"/>
    <w:rsid w:val="00A56465"/>
    <w:rsid w:val="00A61E3D"/>
    <w:rsid w:val="00A62CF7"/>
    <w:rsid w:val="00A63F3E"/>
    <w:rsid w:val="00A65542"/>
    <w:rsid w:val="00A6600F"/>
    <w:rsid w:val="00A72B42"/>
    <w:rsid w:val="00A77FE9"/>
    <w:rsid w:val="00A81111"/>
    <w:rsid w:val="00A84238"/>
    <w:rsid w:val="00A8425F"/>
    <w:rsid w:val="00A850F6"/>
    <w:rsid w:val="00A853EF"/>
    <w:rsid w:val="00A90811"/>
    <w:rsid w:val="00A90998"/>
    <w:rsid w:val="00AA2542"/>
    <w:rsid w:val="00AA3285"/>
    <w:rsid w:val="00AA427A"/>
    <w:rsid w:val="00AA66D5"/>
    <w:rsid w:val="00AC12F4"/>
    <w:rsid w:val="00AC4042"/>
    <w:rsid w:val="00AC4D9D"/>
    <w:rsid w:val="00AC7348"/>
    <w:rsid w:val="00AE31A3"/>
    <w:rsid w:val="00AE3EBE"/>
    <w:rsid w:val="00AE428A"/>
    <w:rsid w:val="00AF01E7"/>
    <w:rsid w:val="00B00879"/>
    <w:rsid w:val="00B01AED"/>
    <w:rsid w:val="00B03188"/>
    <w:rsid w:val="00B10F31"/>
    <w:rsid w:val="00B13623"/>
    <w:rsid w:val="00B17332"/>
    <w:rsid w:val="00B219BA"/>
    <w:rsid w:val="00B232EB"/>
    <w:rsid w:val="00B50F20"/>
    <w:rsid w:val="00B51C2F"/>
    <w:rsid w:val="00B607DF"/>
    <w:rsid w:val="00B6482D"/>
    <w:rsid w:val="00B64C44"/>
    <w:rsid w:val="00B662AA"/>
    <w:rsid w:val="00B66478"/>
    <w:rsid w:val="00B6719F"/>
    <w:rsid w:val="00B76149"/>
    <w:rsid w:val="00B90181"/>
    <w:rsid w:val="00B942F5"/>
    <w:rsid w:val="00BA0E89"/>
    <w:rsid w:val="00BA2C50"/>
    <w:rsid w:val="00BB166E"/>
    <w:rsid w:val="00BB3C60"/>
    <w:rsid w:val="00BB4371"/>
    <w:rsid w:val="00BB5AE7"/>
    <w:rsid w:val="00BB6102"/>
    <w:rsid w:val="00BC6507"/>
    <w:rsid w:val="00BC7249"/>
    <w:rsid w:val="00BD0B29"/>
    <w:rsid w:val="00BD2102"/>
    <w:rsid w:val="00BD3341"/>
    <w:rsid w:val="00BE63EB"/>
    <w:rsid w:val="00BE7CB4"/>
    <w:rsid w:val="00BF6EB6"/>
    <w:rsid w:val="00C118E9"/>
    <w:rsid w:val="00C224CA"/>
    <w:rsid w:val="00C22C7F"/>
    <w:rsid w:val="00C2570A"/>
    <w:rsid w:val="00C2670B"/>
    <w:rsid w:val="00C3265A"/>
    <w:rsid w:val="00C37C62"/>
    <w:rsid w:val="00C41875"/>
    <w:rsid w:val="00C422B5"/>
    <w:rsid w:val="00C50D80"/>
    <w:rsid w:val="00C578BC"/>
    <w:rsid w:val="00C63A80"/>
    <w:rsid w:val="00C661D9"/>
    <w:rsid w:val="00C72622"/>
    <w:rsid w:val="00C76FAA"/>
    <w:rsid w:val="00C82AE1"/>
    <w:rsid w:val="00C9308F"/>
    <w:rsid w:val="00CA1EDE"/>
    <w:rsid w:val="00CA48A1"/>
    <w:rsid w:val="00CB441D"/>
    <w:rsid w:val="00CB71A0"/>
    <w:rsid w:val="00CD45C0"/>
    <w:rsid w:val="00CD4D88"/>
    <w:rsid w:val="00CE071D"/>
    <w:rsid w:val="00CE2A75"/>
    <w:rsid w:val="00CE3039"/>
    <w:rsid w:val="00CE3F53"/>
    <w:rsid w:val="00CE4F3E"/>
    <w:rsid w:val="00CE7C17"/>
    <w:rsid w:val="00CF35D1"/>
    <w:rsid w:val="00CF38A7"/>
    <w:rsid w:val="00CF58A8"/>
    <w:rsid w:val="00CF5F0B"/>
    <w:rsid w:val="00D05185"/>
    <w:rsid w:val="00D058F8"/>
    <w:rsid w:val="00D112CE"/>
    <w:rsid w:val="00D14359"/>
    <w:rsid w:val="00D20563"/>
    <w:rsid w:val="00D23A56"/>
    <w:rsid w:val="00D25DEF"/>
    <w:rsid w:val="00D26518"/>
    <w:rsid w:val="00D2719A"/>
    <w:rsid w:val="00D312E9"/>
    <w:rsid w:val="00D34B82"/>
    <w:rsid w:val="00D400ED"/>
    <w:rsid w:val="00D44DEA"/>
    <w:rsid w:val="00D4642B"/>
    <w:rsid w:val="00D6132B"/>
    <w:rsid w:val="00D7057F"/>
    <w:rsid w:val="00D774DD"/>
    <w:rsid w:val="00D84031"/>
    <w:rsid w:val="00D84B0F"/>
    <w:rsid w:val="00D92C88"/>
    <w:rsid w:val="00DB228E"/>
    <w:rsid w:val="00DB3E01"/>
    <w:rsid w:val="00DB6483"/>
    <w:rsid w:val="00DD3929"/>
    <w:rsid w:val="00DF38A7"/>
    <w:rsid w:val="00DF6268"/>
    <w:rsid w:val="00DF6618"/>
    <w:rsid w:val="00DF6ED8"/>
    <w:rsid w:val="00DF7EDF"/>
    <w:rsid w:val="00E03DF9"/>
    <w:rsid w:val="00E11FC1"/>
    <w:rsid w:val="00E22BAF"/>
    <w:rsid w:val="00E26E31"/>
    <w:rsid w:val="00E35064"/>
    <w:rsid w:val="00E51565"/>
    <w:rsid w:val="00E70DEB"/>
    <w:rsid w:val="00E86EB6"/>
    <w:rsid w:val="00E93CC9"/>
    <w:rsid w:val="00EA7105"/>
    <w:rsid w:val="00EB12FC"/>
    <w:rsid w:val="00EB3864"/>
    <w:rsid w:val="00EB782F"/>
    <w:rsid w:val="00EC3523"/>
    <w:rsid w:val="00EC44F1"/>
    <w:rsid w:val="00EC4C8C"/>
    <w:rsid w:val="00EC6FC7"/>
    <w:rsid w:val="00ED49A8"/>
    <w:rsid w:val="00EF134C"/>
    <w:rsid w:val="00EF25A1"/>
    <w:rsid w:val="00EF3A1A"/>
    <w:rsid w:val="00EF7873"/>
    <w:rsid w:val="00F07052"/>
    <w:rsid w:val="00F07161"/>
    <w:rsid w:val="00F222E9"/>
    <w:rsid w:val="00F243F7"/>
    <w:rsid w:val="00F30B8D"/>
    <w:rsid w:val="00F35A06"/>
    <w:rsid w:val="00F4369D"/>
    <w:rsid w:val="00F52E7C"/>
    <w:rsid w:val="00F54607"/>
    <w:rsid w:val="00F64543"/>
    <w:rsid w:val="00F70E68"/>
    <w:rsid w:val="00F71644"/>
    <w:rsid w:val="00F7226F"/>
    <w:rsid w:val="00F72D55"/>
    <w:rsid w:val="00F82C27"/>
    <w:rsid w:val="00F84B4C"/>
    <w:rsid w:val="00F8648D"/>
    <w:rsid w:val="00F878A7"/>
    <w:rsid w:val="00F905BC"/>
    <w:rsid w:val="00F9358F"/>
    <w:rsid w:val="00FA0274"/>
    <w:rsid w:val="00FA6154"/>
    <w:rsid w:val="00FB6875"/>
    <w:rsid w:val="00FC29DD"/>
    <w:rsid w:val="00FD5352"/>
    <w:rsid w:val="00FE0C65"/>
    <w:rsid w:val="00FE4806"/>
    <w:rsid w:val="00FE52E6"/>
    <w:rsid w:val="00FF07D3"/>
    <w:rsid w:val="00FF0AFB"/>
    <w:rsid w:val="00FF2401"/>
    <w:rsid w:val="026D8434"/>
    <w:rsid w:val="02A7E2C2"/>
    <w:rsid w:val="109F9CFD"/>
    <w:rsid w:val="10C96691"/>
    <w:rsid w:val="18C36F75"/>
    <w:rsid w:val="1F5AF200"/>
    <w:rsid w:val="239DD2F8"/>
    <w:rsid w:val="25B81257"/>
    <w:rsid w:val="362A2A5E"/>
    <w:rsid w:val="3C9D1097"/>
    <w:rsid w:val="3DCBC730"/>
    <w:rsid w:val="3E15F2D3"/>
    <w:rsid w:val="43EA7981"/>
    <w:rsid w:val="4CDA2F4E"/>
    <w:rsid w:val="52557C09"/>
    <w:rsid w:val="5A05D4CB"/>
    <w:rsid w:val="66E67A2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199154"/>
  <w15:docId w15:val="{6F8F014D-1257-4388-AE6D-5F33BC86B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EastAsia" w:hAnsi="Arial" w:cs="Times New Roman"/>
        <w:sz w:val="24"/>
        <w:szCs w:val="24"/>
        <w:lang w:val="en-US" w:eastAsia="en-US"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tabs>
        <w:tab w:val="left" w:pos="3572"/>
      </w:tabs>
      <w:suppressAutoHyphens/>
      <w:spacing w:line="330" w:lineRule="atLeast"/>
    </w:pPr>
    <w:rPr>
      <w:rFonts w:cs="Times New Roman (Textkörper CS)"/>
      <w:color w:val="000000"/>
      <w:sz w:val="22"/>
    </w:rPr>
  </w:style>
  <w:style w:type="paragraph" w:styleId="Heading1">
    <w:name w:val="heading 1"/>
    <w:basedOn w:val="Normal"/>
    <w:next w:val="Normal"/>
    <w:uiPriority w:val="9"/>
    <w:qFormat/>
    <w:pPr>
      <w:keepNext/>
      <w:keepLines/>
      <w:numPr>
        <w:numId w:val="2"/>
      </w:numPr>
      <w:tabs>
        <w:tab w:val="clear" w:pos="3572"/>
        <w:tab w:val="left" w:pos="0"/>
      </w:tabs>
      <w:spacing w:after="260" w:line="340" w:lineRule="atLeast"/>
      <w:outlineLvl w:val="0"/>
    </w:pPr>
    <w:rPr>
      <w:rFonts w:eastAsia="MS PGothic" w:cs="Times New Roman"/>
      <w:b/>
      <w:color w:val="00468E"/>
      <w:sz w:val="24"/>
      <w:szCs w:val="32"/>
    </w:rPr>
  </w:style>
  <w:style w:type="paragraph" w:styleId="Heading2">
    <w:name w:val="heading 2"/>
    <w:basedOn w:val="Heading1"/>
    <w:next w:val="Flietext"/>
    <w:uiPriority w:val="9"/>
    <w:semiHidden/>
    <w:unhideWhenUsed/>
    <w:qFormat/>
    <w:pPr>
      <w:numPr>
        <w:ilvl w:val="1"/>
      </w:numPr>
      <w:tabs>
        <w:tab w:val="clear" w:pos="0"/>
      </w:tabs>
      <w:spacing w:line="260" w:lineRule="atLeast"/>
      <w:outlineLvl w:val="1"/>
    </w:pPr>
    <w:rPr>
      <w:sz w:val="20"/>
      <w:szCs w:val="26"/>
    </w:rPr>
  </w:style>
  <w:style w:type="paragraph" w:styleId="Heading3">
    <w:name w:val="heading 3"/>
    <w:basedOn w:val="Normal"/>
    <w:next w:val="Normal"/>
    <w:uiPriority w:val="9"/>
    <w:semiHidden/>
    <w:unhideWhenUsed/>
    <w:qFormat/>
    <w:pPr>
      <w:keepNext/>
      <w:keepLines/>
      <w:numPr>
        <w:ilvl w:val="2"/>
        <w:numId w:val="2"/>
      </w:numPr>
      <w:spacing w:after="260"/>
      <w:outlineLvl w:val="2"/>
    </w:pPr>
    <w:rPr>
      <w:rFonts w:eastAsia="MS PGothic" w:cs="Times New Roman"/>
      <w:b/>
      <w:color w:val="00468E"/>
    </w:rPr>
  </w:style>
  <w:style w:type="paragraph" w:styleId="Heading4">
    <w:name w:val="heading 4"/>
    <w:basedOn w:val="Normal"/>
    <w:next w:val="Normal"/>
    <w:uiPriority w:val="9"/>
    <w:semiHidden/>
    <w:unhideWhenUsed/>
    <w:qFormat/>
    <w:pPr>
      <w:keepNext/>
      <w:keepLines/>
      <w:numPr>
        <w:ilvl w:val="3"/>
        <w:numId w:val="2"/>
      </w:numPr>
      <w:spacing w:after="260"/>
      <w:outlineLvl w:val="3"/>
    </w:pPr>
    <w:rPr>
      <w:rFonts w:eastAsia="MS PGothic" w:cs="Times New Roman"/>
      <w:b/>
      <w:iCs/>
      <w:color w:val="00468E"/>
    </w:rPr>
  </w:style>
  <w:style w:type="paragraph" w:styleId="Heading5">
    <w:name w:val="heading 5"/>
    <w:basedOn w:val="Normal"/>
    <w:next w:val="Normal"/>
    <w:uiPriority w:val="9"/>
    <w:semiHidden/>
    <w:unhideWhenUsed/>
    <w:qFormat/>
    <w:pPr>
      <w:keepNext/>
      <w:keepLines/>
      <w:numPr>
        <w:ilvl w:val="4"/>
        <w:numId w:val="2"/>
      </w:numPr>
      <w:spacing w:before="40"/>
      <w:outlineLvl w:val="4"/>
    </w:pPr>
    <w:rPr>
      <w:rFonts w:eastAsia="MS PGothic" w:cs="Times New Roman"/>
      <w:color w:val="00346A"/>
    </w:rPr>
  </w:style>
  <w:style w:type="paragraph" w:styleId="Heading6">
    <w:name w:val="heading 6"/>
    <w:basedOn w:val="Normal"/>
    <w:next w:val="Normal"/>
    <w:uiPriority w:val="9"/>
    <w:semiHidden/>
    <w:unhideWhenUsed/>
    <w:qFormat/>
    <w:pPr>
      <w:keepNext/>
      <w:keepLines/>
      <w:numPr>
        <w:ilvl w:val="5"/>
        <w:numId w:val="2"/>
      </w:numPr>
      <w:spacing w:before="40"/>
      <w:outlineLvl w:val="5"/>
    </w:pPr>
    <w:rPr>
      <w:rFonts w:eastAsia="MS PGothic" w:cs="Times New Roman"/>
      <w:color w:val="002246"/>
    </w:rPr>
  </w:style>
  <w:style w:type="paragraph" w:styleId="Heading7">
    <w:name w:val="heading 7"/>
    <w:basedOn w:val="Normal"/>
    <w:next w:val="Normal"/>
    <w:pPr>
      <w:keepNext/>
      <w:keepLines/>
      <w:numPr>
        <w:ilvl w:val="6"/>
        <w:numId w:val="2"/>
      </w:numPr>
      <w:spacing w:before="40"/>
      <w:outlineLvl w:val="6"/>
    </w:pPr>
    <w:rPr>
      <w:rFonts w:eastAsia="MS PGothic" w:cs="Times New Roman"/>
      <w:i/>
      <w:iCs/>
      <w:color w:val="002246"/>
    </w:rPr>
  </w:style>
  <w:style w:type="paragraph" w:styleId="Heading8">
    <w:name w:val="heading 8"/>
    <w:basedOn w:val="Normal"/>
    <w:next w:val="Normal"/>
    <w:pPr>
      <w:keepNext/>
      <w:keepLines/>
      <w:numPr>
        <w:ilvl w:val="7"/>
        <w:numId w:val="2"/>
      </w:numPr>
      <w:spacing w:before="40"/>
      <w:outlineLvl w:val="7"/>
    </w:pPr>
    <w:rPr>
      <w:rFonts w:eastAsia="MS PGothic" w:cs="Times New Roman"/>
      <w:color w:val="677786"/>
      <w:sz w:val="21"/>
      <w:szCs w:val="21"/>
    </w:rPr>
  </w:style>
  <w:style w:type="paragraph" w:styleId="Heading9">
    <w:name w:val="heading 9"/>
    <w:basedOn w:val="Normal"/>
    <w:next w:val="Normal"/>
    <w:pPr>
      <w:keepNext/>
      <w:keepLines/>
      <w:numPr>
        <w:ilvl w:val="8"/>
        <w:numId w:val="2"/>
      </w:numPr>
      <w:spacing w:before="40"/>
      <w:outlineLvl w:val="8"/>
    </w:pPr>
    <w:rPr>
      <w:rFonts w:eastAsia="MS PGothic" w:cs="Times New Roman"/>
      <w:i/>
      <w:iCs/>
      <w:color w:val="677786"/>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
    <w:name w:val="WW_OutlineListStyle"/>
    <w:basedOn w:val="NoList"/>
    <w:pPr>
      <w:numPr>
        <w:numId w:val="2"/>
      </w:numPr>
    </w:pPr>
  </w:style>
  <w:style w:type="paragraph" w:styleId="Header">
    <w:name w:val="header"/>
    <w:basedOn w:val="Footer"/>
    <w:pPr>
      <w:tabs>
        <w:tab w:val="clear" w:pos="4536"/>
      </w:tabs>
    </w:pPr>
  </w:style>
  <w:style w:type="character" w:customStyle="1" w:styleId="KopfzeileZchn">
    <w:name w:val="Kopfzeile Zchn"/>
    <w:basedOn w:val="DefaultParagraphFont"/>
    <w:rPr>
      <w:rFonts w:cs="Times New Roman (Textkörper CS)"/>
      <w:b/>
      <w:bCs/>
      <w:color w:val="000000"/>
      <w:sz w:val="14"/>
      <w:lang w:eastAsia="de-DE"/>
    </w:rPr>
  </w:style>
  <w:style w:type="paragraph" w:styleId="Footer">
    <w:name w:val="footer"/>
    <w:basedOn w:val="Normal"/>
    <w:pPr>
      <w:tabs>
        <w:tab w:val="clear" w:pos="3572"/>
        <w:tab w:val="left" w:pos="728"/>
        <w:tab w:val="center" w:pos="4536"/>
        <w:tab w:val="right" w:pos="9072"/>
      </w:tabs>
      <w:spacing w:line="170" w:lineRule="atLeast"/>
    </w:pPr>
    <w:rPr>
      <w:b/>
      <w:bCs/>
      <w:sz w:val="14"/>
      <w:lang w:eastAsia="de-DE"/>
    </w:rPr>
  </w:style>
  <w:style w:type="character" w:customStyle="1" w:styleId="FuzeileZchn">
    <w:name w:val="Fußzeile Zchn"/>
    <w:basedOn w:val="DefaultParagraphFont"/>
    <w:rPr>
      <w:rFonts w:cs="Times New Roman (Textkörper CS)"/>
      <w:b/>
      <w:bCs/>
      <w:color w:val="000000"/>
      <w:sz w:val="14"/>
      <w:lang w:eastAsia="de-DE"/>
    </w:rPr>
  </w:style>
  <w:style w:type="character" w:customStyle="1" w:styleId="Fettung">
    <w:name w:val="Fettung"/>
    <w:basedOn w:val="DefaultParagraphFont"/>
    <w:uiPriority w:val="1"/>
    <w:qFormat/>
    <w:rPr>
      <w:b/>
      <w:spacing w:val="-2"/>
      <w:w w:val="101"/>
    </w:rPr>
  </w:style>
  <w:style w:type="paragraph" w:customStyle="1" w:styleId="BriefdatenAngaben">
    <w:name w:val="Briefdaten_Angaben"/>
    <w:basedOn w:val="Normal"/>
    <w:rPr>
      <w:spacing w:val="4"/>
      <w:sz w:val="14"/>
      <w:szCs w:val="14"/>
    </w:rPr>
  </w:style>
  <w:style w:type="paragraph" w:customStyle="1" w:styleId="EinfAbs">
    <w:name w:val="[Einf. Abs.]"/>
    <w:basedOn w:val="Normal"/>
    <w:pPr>
      <w:autoSpaceDE w:val="0"/>
      <w:spacing w:line="288" w:lineRule="auto"/>
      <w:textAlignment w:val="center"/>
    </w:pPr>
    <w:rPr>
      <w:rFonts w:cs="Minion Pro"/>
    </w:rPr>
  </w:style>
  <w:style w:type="paragraph" w:styleId="BalloonText">
    <w:name w:val="Balloon Text"/>
    <w:basedOn w:val="Normal"/>
    <w:pPr>
      <w:spacing w:line="240" w:lineRule="auto"/>
    </w:pPr>
    <w:rPr>
      <w:rFonts w:ascii="Times New Roman" w:hAnsi="Times New Roman" w:cs="Times New Roman"/>
      <w:sz w:val="18"/>
      <w:szCs w:val="18"/>
    </w:rPr>
  </w:style>
  <w:style w:type="character" w:customStyle="1" w:styleId="SprechblasentextZchn">
    <w:name w:val="Sprechblasentext Zchn"/>
    <w:basedOn w:val="DefaultParagraphFont"/>
    <w:rPr>
      <w:rFonts w:ascii="Times New Roman" w:hAnsi="Times New Roman" w:cs="Times New Roman"/>
      <w:color w:val="000000"/>
      <w:sz w:val="18"/>
      <w:szCs w:val="18"/>
    </w:rPr>
  </w:style>
  <w:style w:type="paragraph" w:customStyle="1" w:styleId="TextTabelle">
    <w:name w:val="Text_Tabelle"/>
    <w:basedOn w:val="Normal"/>
    <w:pPr>
      <w:spacing w:line="240" w:lineRule="auto"/>
    </w:pPr>
    <w:rPr>
      <w:w w:val="101"/>
    </w:rPr>
  </w:style>
  <w:style w:type="paragraph" w:customStyle="1" w:styleId="Tabellenvorgaben">
    <w:name w:val="Tabellenvorgaben"/>
    <w:basedOn w:val="Normal"/>
    <w:pPr>
      <w:spacing w:line="240" w:lineRule="auto"/>
    </w:pPr>
    <w:rPr>
      <w:spacing w:val="2"/>
      <w:w w:val="101"/>
      <w:sz w:val="16"/>
      <w:szCs w:val="16"/>
    </w:rPr>
  </w:style>
  <w:style w:type="paragraph" w:customStyle="1" w:styleId="Bild">
    <w:name w:val="Bild"/>
    <w:basedOn w:val="Normal"/>
    <w:pPr>
      <w:spacing w:line="240" w:lineRule="auto"/>
    </w:pPr>
  </w:style>
  <w:style w:type="paragraph" w:customStyle="1" w:styleId="Titel-Headline">
    <w:name w:val="Titel-Headline"/>
    <w:basedOn w:val="Normal"/>
    <w:pPr>
      <w:spacing w:after="1340" w:line="720" w:lineRule="atLeast"/>
    </w:pPr>
    <w:rPr>
      <w:b/>
      <w:color w:val="00468E"/>
      <w:sz w:val="60"/>
    </w:rPr>
  </w:style>
  <w:style w:type="paragraph" w:customStyle="1" w:styleId="Titel-Kontakt">
    <w:name w:val="Titel-Kontakt"/>
    <w:basedOn w:val="Normal"/>
    <w:pPr>
      <w:spacing w:line="220" w:lineRule="atLeast"/>
    </w:pPr>
    <w:rPr>
      <w:sz w:val="16"/>
      <w:szCs w:val="16"/>
    </w:rPr>
  </w:style>
  <w:style w:type="character" w:customStyle="1" w:styleId="Titel-KontaktVersal">
    <w:name w:val="Titel-Kontakt_Versal"/>
    <w:rPr>
      <w:b/>
      <w:bCs/>
      <w:caps/>
      <w:smallCaps w:val="0"/>
      <w:sz w:val="16"/>
      <w:szCs w:val="16"/>
    </w:rPr>
  </w:style>
  <w:style w:type="paragraph" w:customStyle="1" w:styleId="Titel-Subline">
    <w:name w:val="Titel-Subline"/>
    <w:basedOn w:val="Normal"/>
    <w:pPr>
      <w:spacing w:after="560" w:line="400" w:lineRule="atLeast"/>
    </w:pPr>
    <w:rPr>
      <w:b/>
      <w:color w:val="00468E"/>
      <w:sz w:val="34"/>
      <w:szCs w:val="30"/>
    </w:rPr>
  </w:style>
  <w:style w:type="paragraph" w:customStyle="1" w:styleId="nderungsdienst-Text">
    <w:name w:val="Änderungsdienst-Text"/>
    <w:basedOn w:val="Normal"/>
    <w:rPr>
      <w:szCs w:val="20"/>
    </w:rPr>
  </w:style>
  <w:style w:type="paragraph" w:customStyle="1" w:styleId="Datenschutz">
    <w:name w:val="Datenschutz"/>
    <w:basedOn w:val="nderungsdienst-Text"/>
    <w:pPr>
      <w:spacing w:line="220" w:lineRule="atLeast"/>
    </w:pPr>
    <w:rPr>
      <w:sz w:val="16"/>
    </w:rPr>
  </w:style>
  <w:style w:type="character" w:customStyle="1" w:styleId="berschrift1Zchn">
    <w:name w:val="Überschrift 1 Zchn"/>
    <w:basedOn w:val="DefaultParagraphFont"/>
    <w:rPr>
      <w:rFonts w:ascii="Arial" w:eastAsia="MS PGothic" w:hAnsi="Arial" w:cs="Times New Roman"/>
      <w:b/>
      <w:color w:val="00468E"/>
      <w:szCs w:val="32"/>
    </w:rPr>
  </w:style>
  <w:style w:type="character" w:customStyle="1" w:styleId="berschrift2Zchn">
    <w:name w:val="Überschrift 2 Zchn"/>
    <w:basedOn w:val="DefaultParagraphFont"/>
    <w:rPr>
      <w:rFonts w:ascii="Arial" w:eastAsia="MS PGothic" w:hAnsi="Arial" w:cs="Times New Roman"/>
      <w:b/>
      <w:color w:val="00346A"/>
      <w:sz w:val="20"/>
      <w:szCs w:val="26"/>
    </w:rPr>
  </w:style>
  <w:style w:type="paragraph" w:customStyle="1" w:styleId="Flietext">
    <w:name w:val="Fließtext"/>
    <w:basedOn w:val="Normal"/>
  </w:style>
  <w:style w:type="paragraph" w:styleId="ListParagraph">
    <w:name w:val="List Paragraph"/>
    <w:basedOn w:val="Normal"/>
    <w:pPr>
      <w:ind w:left="720"/>
    </w:pPr>
  </w:style>
  <w:style w:type="paragraph" w:customStyle="1" w:styleId="Aufzhlungen1">
    <w:name w:val="Aufzählungen_1"/>
    <w:basedOn w:val="Flietext"/>
    <w:pPr>
      <w:numPr>
        <w:numId w:val="6"/>
      </w:numPr>
      <w:spacing w:line="240" w:lineRule="atLeast"/>
    </w:pPr>
    <w:rPr>
      <w:sz w:val="18"/>
      <w:szCs w:val="18"/>
    </w:rPr>
  </w:style>
  <w:style w:type="character" w:customStyle="1" w:styleId="berschrift3Zchn">
    <w:name w:val="Überschrift 3 Zchn"/>
    <w:basedOn w:val="DefaultParagraphFont"/>
    <w:rPr>
      <w:rFonts w:ascii="Arial" w:eastAsia="MS PGothic" w:hAnsi="Arial" w:cs="Times New Roman"/>
      <w:b/>
      <w:color w:val="00468E"/>
      <w:sz w:val="20"/>
    </w:rPr>
  </w:style>
  <w:style w:type="character" w:customStyle="1" w:styleId="berschrift4Zchn">
    <w:name w:val="Überschrift 4 Zchn"/>
    <w:basedOn w:val="DefaultParagraphFont"/>
    <w:rPr>
      <w:rFonts w:ascii="Arial" w:eastAsia="MS PGothic" w:hAnsi="Arial" w:cs="Times New Roman"/>
      <w:b/>
      <w:iCs/>
      <w:color w:val="00468E"/>
      <w:sz w:val="20"/>
    </w:rPr>
  </w:style>
  <w:style w:type="character" w:customStyle="1" w:styleId="berschrift5Zchn">
    <w:name w:val="Überschrift 5 Zchn"/>
    <w:basedOn w:val="DefaultParagraphFont"/>
    <w:rPr>
      <w:rFonts w:ascii="Arial" w:eastAsia="MS PGothic" w:hAnsi="Arial" w:cs="Times New Roman"/>
      <w:color w:val="00346A"/>
      <w:sz w:val="20"/>
    </w:rPr>
  </w:style>
  <w:style w:type="character" w:customStyle="1" w:styleId="berschrift6Zchn">
    <w:name w:val="Überschrift 6 Zchn"/>
    <w:basedOn w:val="DefaultParagraphFont"/>
    <w:rPr>
      <w:rFonts w:ascii="Arial" w:eastAsia="MS PGothic" w:hAnsi="Arial" w:cs="Times New Roman"/>
      <w:color w:val="002246"/>
      <w:sz w:val="20"/>
    </w:rPr>
  </w:style>
  <w:style w:type="character" w:customStyle="1" w:styleId="berschrift7Zchn">
    <w:name w:val="Überschrift 7 Zchn"/>
    <w:basedOn w:val="DefaultParagraphFont"/>
    <w:rPr>
      <w:rFonts w:ascii="Arial" w:eastAsia="MS PGothic" w:hAnsi="Arial" w:cs="Times New Roman"/>
      <w:i/>
      <w:iCs/>
      <w:color w:val="002246"/>
      <w:sz w:val="20"/>
    </w:rPr>
  </w:style>
  <w:style w:type="character" w:customStyle="1" w:styleId="berschrift8Zchn">
    <w:name w:val="Überschrift 8 Zchn"/>
    <w:basedOn w:val="DefaultParagraphFont"/>
    <w:rPr>
      <w:rFonts w:ascii="Arial" w:eastAsia="MS PGothic" w:hAnsi="Arial" w:cs="Times New Roman"/>
      <w:color w:val="677786"/>
      <w:sz w:val="21"/>
      <w:szCs w:val="21"/>
    </w:rPr>
  </w:style>
  <w:style w:type="character" w:customStyle="1" w:styleId="berschrift9Zchn">
    <w:name w:val="Überschrift 9 Zchn"/>
    <w:basedOn w:val="DefaultParagraphFont"/>
    <w:rPr>
      <w:rFonts w:ascii="Arial" w:eastAsia="MS PGothic" w:hAnsi="Arial" w:cs="Times New Roman"/>
      <w:i/>
      <w:iCs/>
      <w:color w:val="677786"/>
      <w:sz w:val="21"/>
      <w:szCs w:val="21"/>
    </w:rPr>
  </w:style>
  <w:style w:type="paragraph" w:customStyle="1" w:styleId="Aufzhlung2">
    <w:name w:val="Aufzählung_2"/>
    <w:basedOn w:val="Flietext"/>
    <w:pPr>
      <w:numPr>
        <w:numId w:val="4"/>
      </w:numPr>
      <w:tabs>
        <w:tab w:val="left" w:pos="1588"/>
      </w:tabs>
    </w:pPr>
  </w:style>
  <w:style w:type="paragraph" w:customStyle="1" w:styleId="AufzhlungZahl">
    <w:name w:val="Aufzählung_Zahl"/>
    <w:basedOn w:val="Flietext"/>
    <w:pPr>
      <w:numPr>
        <w:numId w:val="5"/>
      </w:numPr>
      <w:tabs>
        <w:tab w:val="left" w:pos="227"/>
      </w:tabs>
    </w:pPr>
  </w:style>
  <w:style w:type="paragraph" w:customStyle="1" w:styleId="KontaktdatenTitel">
    <w:name w:val="Kontaktdaten_Titel"/>
    <w:basedOn w:val="Normal"/>
    <w:pPr>
      <w:spacing w:line="220" w:lineRule="atLeast"/>
    </w:pPr>
    <w:rPr>
      <w:sz w:val="16"/>
    </w:rPr>
  </w:style>
  <w:style w:type="paragraph" w:customStyle="1" w:styleId="Abbildung">
    <w:name w:val="Abbildung"/>
    <w:basedOn w:val="Flietext"/>
    <w:next w:val="Flietext"/>
    <w:pPr>
      <w:spacing w:before="200" w:after="500" w:line="240" w:lineRule="auto"/>
    </w:pPr>
    <w:rPr>
      <w:sz w:val="17"/>
    </w:rPr>
  </w:style>
  <w:style w:type="paragraph" w:styleId="TOCHeading">
    <w:name w:val="TOC Heading"/>
    <w:basedOn w:val="Heading1"/>
    <w:next w:val="Normal"/>
    <w:pPr>
      <w:spacing w:before="480" w:after="0" w:line="276" w:lineRule="auto"/>
    </w:pPr>
    <w:rPr>
      <w:bCs/>
      <w:sz w:val="28"/>
      <w:szCs w:val="28"/>
      <w:lang w:eastAsia="de-DE"/>
    </w:rPr>
  </w:style>
  <w:style w:type="paragraph" w:styleId="TOC1">
    <w:name w:val="toc 1"/>
    <w:basedOn w:val="Normal"/>
    <w:next w:val="Normal"/>
    <w:autoRedefine/>
    <w:pPr>
      <w:tabs>
        <w:tab w:val="clear" w:pos="3572"/>
        <w:tab w:val="right" w:leader="underscore" w:pos="9185"/>
      </w:tabs>
      <w:spacing w:before="260" w:after="260"/>
      <w:ind w:left="1021" w:hanging="1021"/>
    </w:pPr>
    <w:rPr>
      <w:rFonts w:cs="Arial (Textkörper)"/>
      <w:b/>
      <w:bCs/>
      <w:color w:val="00468E"/>
      <w:sz w:val="24"/>
      <w:szCs w:val="22"/>
    </w:rPr>
  </w:style>
  <w:style w:type="paragraph" w:styleId="TOC2">
    <w:name w:val="toc 2"/>
    <w:basedOn w:val="Normal"/>
    <w:next w:val="Normal"/>
    <w:autoRedefine/>
    <w:pPr>
      <w:tabs>
        <w:tab w:val="clear" w:pos="3572"/>
        <w:tab w:val="right" w:leader="underscore" w:pos="9185"/>
      </w:tabs>
      <w:ind w:left="1021" w:hanging="1021"/>
    </w:pPr>
    <w:rPr>
      <w:rFonts w:cs="Arial (Textkörper)"/>
      <w:b/>
      <w:bCs/>
      <w:color w:val="00468E"/>
      <w:szCs w:val="22"/>
    </w:rPr>
  </w:style>
  <w:style w:type="paragraph" w:styleId="TOC3">
    <w:name w:val="toc 3"/>
    <w:basedOn w:val="Normal"/>
    <w:next w:val="Normal"/>
    <w:autoRedefine/>
    <w:pPr>
      <w:tabs>
        <w:tab w:val="clear" w:pos="3572"/>
        <w:tab w:val="right" w:leader="underscore" w:pos="9185"/>
      </w:tabs>
      <w:ind w:left="1021" w:hanging="1021"/>
    </w:pPr>
    <w:rPr>
      <w:rFonts w:cs="Arial (Textkörper)"/>
      <w:b/>
      <w:color w:val="00468E"/>
      <w:szCs w:val="22"/>
    </w:rPr>
  </w:style>
  <w:style w:type="character" w:styleId="Hyperlink">
    <w:name w:val="Hyperlink"/>
    <w:basedOn w:val="DefaultParagraphFont"/>
    <w:rPr>
      <w:color w:val="000000"/>
      <w:u w:val="single"/>
    </w:rPr>
  </w:style>
  <w:style w:type="paragraph" w:styleId="TOC4">
    <w:name w:val="toc 4"/>
    <w:basedOn w:val="Normal"/>
    <w:next w:val="Normal"/>
    <w:autoRedefine/>
    <w:pPr>
      <w:tabs>
        <w:tab w:val="clear" w:pos="3572"/>
      </w:tabs>
    </w:pPr>
    <w:rPr>
      <w:rFonts w:cs="Arial (Textkörper)"/>
      <w:b/>
      <w:color w:val="00468E"/>
      <w:szCs w:val="22"/>
    </w:rPr>
  </w:style>
  <w:style w:type="paragraph" w:styleId="TOC5">
    <w:name w:val="toc 5"/>
    <w:basedOn w:val="Normal"/>
    <w:next w:val="Normal"/>
    <w:autoRedefine/>
    <w:pPr>
      <w:tabs>
        <w:tab w:val="clear" w:pos="3572"/>
      </w:tabs>
    </w:pPr>
    <w:rPr>
      <w:rFonts w:cs="Arial"/>
      <w:szCs w:val="22"/>
    </w:rPr>
  </w:style>
  <w:style w:type="paragraph" w:styleId="TOC6">
    <w:name w:val="toc 6"/>
    <w:basedOn w:val="Normal"/>
    <w:next w:val="Normal"/>
    <w:autoRedefine/>
    <w:pPr>
      <w:tabs>
        <w:tab w:val="clear" w:pos="3572"/>
      </w:tabs>
    </w:pPr>
    <w:rPr>
      <w:rFonts w:cs="Arial"/>
      <w:szCs w:val="22"/>
    </w:rPr>
  </w:style>
  <w:style w:type="paragraph" w:styleId="TOC7">
    <w:name w:val="toc 7"/>
    <w:basedOn w:val="Normal"/>
    <w:next w:val="Normal"/>
    <w:autoRedefine/>
    <w:pPr>
      <w:tabs>
        <w:tab w:val="clear" w:pos="3572"/>
      </w:tabs>
    </w:pPr>
    <w:rPr>
      <w:rFonts w:cs="Arial"/>
      <w:szCs w:val="22"/>
    </w:rPr>
  </w:style>
  <w:style w:type="paragraph" w:styleId="TOC8">
    <w:name w:val="toc 8"/>
    <w:basedOn w:val="Normal"/>
    <w:next w:val="Normal"/>
    <w:autoRedefine/>
    <w:pPr>
      <w:tabs>
        <w:tab w:val="clear" w:pos="3572"/>
      </w:tabs>
    </w:pPr>
    <w:rPr>
      <w:rFonts w:cs="Arial"/>
      <w:szCs w:val="22"/>
    </w:rPr>
  </w:style>
  <w:style w:type="paragraph" w:styleId="TOC9">
    <w:name w:val="toc 9"/>
    <w:basedOn w:val="Normal"/>
    <w:next w:val="Normal"/>
    <w:autoRedefine/>
    <w:pPr>
      <w:tabs>
        <w:tab w:val="clear" w:pos="3572"/>
      </w:tabs>
    </w:pPr>
    <w:rPr>
      <w:rFonts w:cs="Arial"/>
      <w:szCs w:val="22"/>
    </w:rPr>
  </w:style>
  <w:style w:type="paragraph" w:customStyle="1" w:styleId="Details">
    <w:name w:val="Details"/>
    <w:basedOn w:val="Normal"/>
    <w:pPr>
      <w:spacing w:line="240" w:lineRule="atLeast"/>
    </w:pPr>
    <w:rPr>
      <w:b/>
      <w:bCs/>
      <w:color w:val="525F6B"/>
      <w:sz w:val="18"/>
      <w:szCs w:val="18"/>
    </w:rPr>
  </w:style>
  <w:style w:type="paragraph" w:customStyle="1" w:styleId="Kontaktdaten">
    <w:name w:val="Kontaktdaten"/>
    <w:basedOn w:val="Normal"/>
    <w:pPr>
      <w:tabs>
        <w:tab w:val="center" w:pos="4536"/>
        <w:tab w:val="right" w:pos="9072"/>
      </w:tabs>
      <w:spacing w:line="170" w:lineRule="atLeast"/>
    </w:pPr>
    <w:rPr>
      <w:color w:val="3E3D40"/>
      <w:spacing w:val="2"/>
      <w:sz w:val="14"/>
    </w:rPr>
  </w:style>
  <w:style w:type="character" w:customStyle="1" w:styleId="KontaktdatenZchn">
    <w:name w:val="Kontaktdaten Zchn"/>
    <w:basedOn w:val="DefaultParagraphFont"/>
    <w:rPr>
      <w:rFonts w:cs="Times New Roman (Textkörper CS)"/>
      <w:color w:val="3E3D40"/>
      <w:spacing w:val="2"/>
      <w:sz w:val="14"/>
    </w:rPr>
  </w:style>
  <w:style w:type="paragraph" w:customStyle="1" w:styleId="Linie">
    <w:name w:val="Linie"/>
    <w:basedOn w:val="Titel-Subline"/>
    <w:pPr>
      <w:spacing w:after="60" w:line="240" w:lineRule="auto"/>
    </w:pPr>
    <w:rPr>
      <w:color w:val="000000"/>
    </w:rPr>
  </w:style>
  <w:style w:type="paragraph" w:customStyle="1" w:styleId="Dachzeile">
    <w:name w:val="Dachzeile"/>
    <w:basedOn w:val="Titel-Subline"/>
    <w:pPr>
      <w:spacing w:after="200" w:line="260" w:lineRule="atLeast"/>
    </w:pPr>
    <w:rPr>
      <w:color w:val="000000"/>
      <w:sz w:val="20"/>
    </w:rPr>
  </w:style>
  <w:style w:type="paragraph" w:customStyle="1" w:styleId="InfoKontaktseite">
    <w:name w:val="Info_Kontaktseite"/>
    <w:basedOn w:val="Flietext"/>
    <w:pPr>
      <w:pageBreakBefore/>
      <w:spacing w:line="240" w:lineRule="atLeast"/>
    </w:pPr>
    <w:rPr>
      <w:sz w:val="18"/>
    </w:rPr>
  </w:style>
  <w:style w:type="character" w:styleId="CommentReference">
    <w:name w:val="annotation reference"/>
    <w:basedOn w:val="DefaultParagraphFont"/>
    <w:rPr>
      <w:sz w:val="16"/>
      <w:szCs w:val="16"/>
    </w:rPr>
  </w:style>
  <w:style w:type="paragraph" w:styleId="CommentText">
    <w:name w:val="annotation text"/>
    <w:basedOn w:val="Normal"/>
    <w:pPr>
      <w:spacing w:line="240" w:lineRule="auto"/>
    </w:pPr>
    <w:rPr>
      <w:sz w:val="20"/>
      <w:szCs w:val="20"/>
    </w:rPr>
  </w:style>
  <w:style w:type="character" w:customStyle="1" w:styleId="KommentartextZchn">
    <w:name w:val="Kommentartext Zchn"/>
    <w:basedOn w:val="DefaultParagraphFont"/>
    <w:rPr>
      <w:rFonts w:cs="Times New Roman (Textkörper CS)"/>
      <w:color w:val="000000"/>
      <w:sz w:val="20"/>
      <w:szCs w:val="20"/>
    </w:rPr>
  </w:style>
  <w:style w:type="paragraph" w:styleId="CommentSubject">
    <w:name w:val="annotation subject"/>
    <w:basedOn w:val="CommentText"/>
    <w:next w:val="CommentText"/>
    <w:rPr>
      <w:b/>
      <w:bCs/>
    </w:rPr>
  </w:style>
  <w:style w:type="character" w:customStyle="1" w:styleId="KommentarthemaZchn">
    <w:name w:val="Kommentarthema Zchn"/>
    <w:basedOn w:val="KommentartextZchn"/>
    <w:rPr>
      <w:rFonts w:cs="Times New Roman (Textkörper CS)"/>
      <w:b/>
      <w:bCs/>
      <w:color w:val="000000"/>
      <w:sz w:val="20"/>
      <w:szCs w:val="20"/>
    </w:rPr>
  </w:style>
  <w:style w:type="numbering" w:customStyle="1" w:styleId="AktuelleListe1">
    <w:name w:val="Aktuelle Liste1"/>
    <w:basedOn w:val="NoList"/>
    <w:uiPriority w:val="99"/>
    <w:pPr>
      <w:numPr>
        <w:numId w:val="3"/>
      </w:numPr>
    </w:pPr>
  </w:style>
  <w:style w:type="numbering" w:customStyle="1" w:styleId="LFO12">
    <w:name w:val="LFO12"/>
    <w:basedOn w:val="NoList"/>
    <w:pPr>
      <w:numPr>
        <w:numId w:val="4"/>
      </w:numPr>
    </w:pPr>
  </w:style>
  <w:style w:type="numbering" w:customStyle="1" w:styleId="LFO14">
    <w:name w:val="LFO14"/>
    <w:basedOn w:val="NoList"/>
    <w:pPr>
      <w:numPr>
        <w:numId w:val="5"/>
      </w:numPr>
    </w:pPr>
  </w:style>
  <w:style w:type="numbering" w:customStyle="1" w:styleId="LFO17">
    <w:name w:val="LFO17"/>
    <w:basedOn w:val="NoList"/>
    <w:pPr>
      <w:numPr>
        <w:numId w:val="6"/>
      </w:numPr>
    </w:pPr>
  </w:style>
  <w:style w:type="character" w:styleId="Strong">
    <w:name w:val="Strong"/>
    <w:basedOn w:val="DefaultParagraphFont"/>
    <w:uiPriority w:val="22"/>
    <w:qFormat/>
    <w:rsid w:val="002C7348"/>
    <w:rPr>
      <w:b/>
      <w:bCs/>
    </w:rPr>
  </w:style>
  <w:style w:type="character" w:customStyle="1" w:styleId="NichtaufgelsteErwhnung1">
    <w:name w:val="Nicht aufgelöste Erwähnung1"/>
    <w:basedOn w:val="DefaultParagraphFont"/>
    <w:uiPriority w:val="99"/>
    <w:unhideWhenUsed/>
    <w:rsid w:val="008024B7"/>
    <w:rPr>
      <w:color w:val="605E5C"/>
      <w:shd w:val="clear" w:color="auto" w:fill="E1DFDD"/>
    </w:rPr>
  </w:style>
  <w:style w:type="character" w:customStyle="1" w:styleId="Erwhnung1">
    <w:name w:val="Erwähnung1"/>
    <w:basedOn w:val="DefaultParagraphFont"/>
    <w:uiPriority w:val="99"/>
    <w:unhideWhenUsed/>
    <w:rsid w:val="008024B7"/>
    <w:rPr>
      <w:color w:val="2B579A"/>
      <w:shd w:val="clear" w:color="auto" w:fill="E1DFDD"/>
    </w:rPr>
  </w:style>
  <w:style w:type="character" w:customStyle="1" w:styleId="DisclaimerZchn">
    <w:name w:val="Disclaimer Zchn"/>
    <w:basedOn w:val="DefaultParagraphFont"/>
    <w:link w:val="Disclaimer"/>
    <w:locked/>
    <w:rsid w:val="00884280"/>
    <w:rPr>
      <w:rFonts w:cs="Arial"/>
      <w:color w:val="525F6B"/>
      <w:lang w:eastAsia="ja-JP"/>
    </w:rPr>
  </w:style>
  <w:style w:type="paragraph" w:customStyle="1" w:styleId="Disclaimer">
    <w:name w:val="Disclaimer"/>
    <w:basedOn w:val="Normal"/>
    <w:link w:val="DisclaimerZchn"/>
    <w:rsid w:val="00884280"/>
    <w:pPr>
      <w:tabs>
        <w:tab w:val="clear" w:pos="3572"/>
      </w:tabs>
      <w:suppressAutoHyphens w:val="0"/>
      <w:autoSpaceDN/>
      <w:spacing w:line="240" w:lineRule="auto"/>
      <w:textAlignment w:val="auto"/>
    </w:pPr>
    <w:rPr>
      <w:rFonts w:cs="Arial"/>
      <w:color w:val="525F6B"/>
      <w:sz w:val="24"/>
      <w:lang w:eastAsia="ja-JP"/>
    </w:rPr>
  </w:style>
  <w:style w:type="character" w:customStyle="1" w:styleId="BeschreibungDivisionsZchn">
    <w:name w:val="Beschreibung Divisions Zchn"/>
    <w:basedOn w:val="DefaultParagraphFont"/>
    <w:link w:val="BeschreibungDivisions"/>
    <w:locked/>
    <w:rsid w:val="00884280"/>
    <w:rPr>
      <w:rFonts w:cs="Arial"/>
      <w:color w:val="525F6B"/>
      <w:lang w:eastAsia="ja-JP"/>
    </w:rPr>
  </w:style>
  <w:style w:type="paragraph" w:customStyle="1" w:styleId="BeschreibungDivisions">
    <w:name w:val="Beschreibung Divisions"/>
    <w:basedOn w:val="Normal"/>
    <w:link w:val="BeschreibungDivisionsZchn"/>
    <w:rsid w:val="00884280"/>
    <w:pPr>
      <w:numPr>
        <w:numId w:val="9"/>
      </w:numPr>
      <w:tabs>
        <w:tab w:val="clear" w:pos="3572"/>
      </w:tabs>
      <w:suppressAutoHyphens w:val="0"/>
      <w:autoSpaceDN/>
      <w:spacing w:line="276" w:lineRule="auto"/>
      <w:contextualSpacing/>
      <w:textAlignment w:val="auto"/>
    </w:pPr>
    <w:rPr>
      <w:rFonts w:cs="Arial"/>
      <w:color w:val="525F6B"/>
      <w:sz w:val="24"/>
      <w:lang w:eastAsia="ja-JP"/>
    </w:rPr>
  </w:style>
  <w:style w:type="character" w:customStyle="1" w:styleId="normaltextrun">
    <w:name w:val="normaltextrun"/>
    <w:basedOn w:val="DefaultParagraphFont"/>
    <w:rsid w:val="00AE31A3"/>
  </w:style>
  <w:style w:type="paragraph" w:customStyle="1" w:styleId="paragraph">
    <w:name w:val="paragraph"/>
    <w:basedOn w:val="Normal"/>
    <w:rsid w:val="00AE31A3"/>
    <w:pPr>
      <w:tabs>
        <w:tab w:val="clear" w:pos="3572"/>
      </w:tabs>
      <w:suppressAutoHyphens w:val="0"/>
      <w:autoSpaceDN/>
      <w:spacing w:before="100" w:beforeAutospacing="1" w:after="100" w:afterAutospacing="1" w:line="240" w:lineRule="auto"/>
      <w:textAlignment w:val="auto"/>
    </w:pPr>
    <w:rPr>
      <w:rFonts w:ascii="Times New Roman" w:eastAsia="Times New Roman" w:hAnsi="Times New Roman" w:cs="Times New Roman"/>
      <w:color w:val="auto"/>
      <w:sz w:val="24"/>
      <w:lang w:val="de-DE" w:eastAsia="de-DE"/>
    </w:rPr>
  </w:style>
  <w:style w:type="character" w:customStyle="1" w:styleId="eop">
    <w:name w:val="eop"/>
    <w:basedOn w:val="DefaultParagraphFont"/>
    <w:rsid w:val="00AE31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376378">
      <w:bodyDiv w:val="1"/>
      <w:marLeft w:val="0"/>
      <w:marRight w:val="0"/>
      <w:marTop w:val="0"/>
      <w:marBottom w:val="0"/>
      <w:divBdr>
        <w:top w:val="none" w:sz="0" w:space="0" w:color="auto"/>
        <w:left w:val="none" w:sz="0" w:space="0" w:color="auto"/>
        <w:bottom w:val="none" w:sz="0" w:space="0" w:color="auto"/>
        <w:right w:val="none" w:sz="0" w:space="0" w:color="auto"/>
      </w:divBdr>
    </w:div>
    <w:div w:id="1289122023">
      <w:bodyDiv w:val="1"/>
      <w:marLeft w:val="0"/>
      <w:marRight w:val="0"/>
      <w:marTop w:val="0"/>
      <w:marBottom w:val="0"/>
      <w:divBdr>
        <w:top w:val="none" w:sz="0" w:space="0" w:color="auto"/>
        <w:left w:val="none" w:sz="0" w:space="0" w:color="auto"/>
        <w:bottom w:val="none" w:sz="0" w:space="0" w:color="auto"/>
        <w:right w:val="none" w:sz="0" w:space="0" w:color="auto"/>
      </w:divBdr>
    </w:div>
    <w:div w:id="1293945886">
      <w:bodyDiv w:val="1"/>
      <w:marLeft w:val="0"/>
      <w:marRight w:val="0"/>
      <w:marTop w:val="0"/>
      <w:marBottom w:val="0"/>
      <w:divBdr>
        <w:top w:val="none" w:sz="0" w:space="0" w:color="auto"/>
        <w:left w:val="none" w:sz="0" w:space="0" w:color="auto"/>
        <w:bottom w:val="none" w:sz="0" w:space="0" w:color="auto"/>
        <w:right w:val="none" w:sz="0" w:space="0" w:color="auto"/>
      </w:divBdr>
    </w:div>
    <w:div w:id="1314216586">
      <w:bodyDiv w:val="1"/>
      <w:marLeft w:val="0"/>
      <w:marRight w:val="0"/>
      <w:marTop w:val="0"/>
      <w:marBottom w:val="0"/>
      <w:divBdr>
        <w:top w:val="none" w:sz="0" w:space="0" w:color="auto"/>
        <w:left w:val="none" w:sz="0" w:space="0" w:color="auto"/>
        <w:bottom w:val="none" w:sz="0" w:space="0" w:color="auto"/>
        <w:right w:val="none" w:sz="0" w:space="0" w:color="auto"/>
      </w:divBdr>
    </w:div>
    <w:div w:id="1363749516">
      <w:bodyDiv w:val="1"/>
      <w:marLeft w:val="0"/>
      <w:marRight w:val="0"/>
      <w:marTop w:val="0"/>
      <w:marBottom w:val="0"/>
      <w:divBdr>
        <w:top w:val="none" w:sz="0" w:space="0" w:color="auto"/>
        <w:left w:val="none" w:sz="0" w:space="0" w:color="auto"/>
        <w:bottom w:val="none" w:sz="0" w:space="0" w:color="auto"/>
        <w:right w:val="none" w:sz="0" w:space="0" w:color="auto"/>
      </w:divBdr>
    </w:div>
    <w:div w:id="1499157314">
      <w:bodyDiv w:val="1"/>
      <w:marLeft w:val="0"/>
      <w:marRight w:val="0"/>
      <w:marTop w:val="0"/>
      <w:marBottom w:val="0"/>
      <w:divBdr>
        <w:top w:val="none" w:sz="0" w:space="0" w:color="auto"/>
        <w:left w:val="none" w:sz="0" w:space="0" w:color="auto"/>
        <w:bottom w:val="none" w:sz="0" w:space="0" w:color="auto"/>
        <w:right w:val="none" w:sz="0" w:space="0" w:color="auto"/>
      </w:divBdr>
    </w:div>
    <w:div w:id="1635797171">
      <w:bodyDiv w:val="1"/>
      <w:marLeft w:val="0"/>
      <w:marRight w:val="0"/>
      <w:marTop w:val="0"/>
      <w:marBottom w:val="0"/>
      <w:divBdr>
        <w:top w:val="none" w:sz="0" w:space="0" w:color="auto"/>
        <w:left w:val="none" w:sz="0" w:space="0" w:color="auto"/>
        <w:bottom w:val="none" w:sz="0" w:space="0" w:color="auto"/>
        <w:right w:val="none" w:sz="0" w:space="0" w:color="auto"/>
      </w:divBdr>
    </w:div>
    <w:div w:id="19869343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3.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ediaLengthInSeconds xmlns="b9690099-d76a-48ab-8f1a-818f9800aa0d" xsi:nil="true"/>
    <TaxCatchAll xmlns="9684edc7-81a1-4e9e-9d45-aa521b5ebbb7" xsi:nil="true"/>
    <lcf76f155ced4ddcb4097134ff3c332f xmlns="b9690099-d76a-48ab-8f1a-818f9800aa0d">
      <Terms xmlns="http://schemas.microsoft.com/office/infopath/2007/PartnerControls"/>
    </lcf76f155ced4ddcb4097134ff3c332f>
    <SharedWithUsers xmlns="9684edc7-81a1-4e9e-9d45-aa521b5ebbb7">
      <UserInfo>
        <DisplayName>Hasperger, Robin</DisplayName>
        <AccountId>3250</AccountId>
        <AccountType/>
      </UserInfo>
      <UserInfo>
        <DisplayName>Hornung, Marco</DisplayName>
        <AccountId>497</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ED51C5A8A41D4E45947524915EDCC7EF" ma:contentTypeVersion="13" ma:contentTypeDescription="Ein neues Dokument erstellen." ma:contentTypeScope="" ma:versionID="d5618da7c2e8ab95d9aacb7d78289817">
  <xsd:schema xmlns:xsd="http://www.w3.org/2001/XMLSchema" xmlns:xs="http://www.w3.org/2001/XMLSchema" xmlns:p="http://schemas.microsoft.com/office/2006/metadata/properties" xmlns:ns2="b9690099-d76a-48ab-8f1a-818f9800aa0d" xmlns:ns3="9684edc7-81a1-4e9e-9d45-aa521b5ebbb7" targetNamespace="http://schemas.microsoft.com/office/2006/metadata/properties" ma:root="true" ma:fieldsID="e3209baeddbc71c3b54adde530ebd90c" ns2:_="" ns3:_="">
    <xsd:import namespace="b9690099-d76a-48ab-8f1a-818f9800aa0d"/>
    <xsd:import namespace="9684edc7-81a1-4e9e-9d45-aa521b5ebbb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690099-d76a-48ab-8f1a-818f9800aa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3f63ea6-f3a1-4158-aec1-71110a7abb47"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684edc7-81a1-4e9e-9d45-aa521b5ebbb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0dce8cd7-c4c2-443b-8d12-f5a0ad1f34c3}" ma:internalName="TaxCatchAll" ma:showField="CatchAllData" ma:web="9684edc7-81a1-4e9e-9d45-aa521b5ebbb7">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04A553A-1B8B-4F4A-A0BA-63A5750D5386}">
  <ds:schemaRefs>
    <ds:schemaRef ds:uri="http://schemas.openxmlformats.org/officeDocument/2006/bibliography"/>
  </ds:schemaRefs>
</ds:datastoreItem>
</file>

<file path=customXml/itemProps2.xml><?xml version="1.0" encoding="utf-8"?>
<ds:datastoreItem xmlns:ds="http://schemas.openxmlformats.org/officeDocument/2006/customXml" ds:itemID="{13E85329-F035-4E22-9B8D-19F8B00EDCC0}">
  <ds:schemaRefs>
    <ds:schemaRef ds:uri="http://schemas.microsoft.com/sharepoint/v3/contenttype/forms"/>
  </ds:schemaRefs>
</ds:datastoreItem>
</file>

<file path=customXml/itemProps3.xml><?xml version="1.0" encoding="utf-8"?>
<ds:datastoreItem xmlns:ds="http://schemas.openxmlformats.org/officeDocument/2006/customXml" ds:itemID="{6580EBBE-3552-46B4-B183-68B19B3ECC34}">
  <ds:schemaRefs>
    <ds:schemaRef ds:uri="http://schemas.microsoft.com/office/2006/metadata/properties"/>
    <ds:schemaRef ds:uri="http://schemas.microsoft.com/office/infopath/2007/PartnerControls"/>
    <ds:schemaRef ds:uri="b9690099-d76a-48ab-8f1a-818f9800aa0d"/>
    <ds:schemaRef ds:uri="9684edc7-81a1-4e9e-9d45-aa521b5ebbb7"/>
  </ds:schemaRefs>
</ds:datastoreItem>
</file>

<file path=customXml/itemProps4.xml><?xml version="1.0" encoding="utf-8"?>
<ds:datastoreItem xmlns:ds="http://schemas.openxmlformats.org/officeDocument/2006/customXml" ds:itemID="{BA31E06D-F6E6-4741-90B6-6B70C17745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690099-d76a-48ab-8f1a-818f9800aa0d"/>
    <ds:schemaRef ds:uri="9684edc7-81a1-4e9e-9d45-aa521b5ebb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256</Words>
  <Characters>1460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dc:description/>
  <cp:lastModifiedBy>Xu Brett</cp:lastModifiedBy>
  <cp:revision>3</cp:revision>
  <cp:lastPrinted>2020-04-22T11:32:00Z</cp:lastPrinted>
  <dcterms:created xsi:type="dcterms:W3CDTF">2023-02-08T07:10:00Z</dcterms:created>
  <dcterms:modified xsi:type="dcterms:W3CDTF">2023-02-09T02:00:00Z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0x010100ED51C5A8A41D4E45947524915EDCC7EF</vt:lpwstr>
  </property>
</Properties>
</file>