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FF7A5CC" w14:textId="5BCAA395" w:rsidR="00EB19AD" w:rsidRPr="009000BC" w:rsidRDefault="00247B1B" w:rsidP="00EB19AD">
      <w:pPr>
        <w:pStyle w:val="Titel-Headline"/>
      </w:pPr>
      <w:bookmarkStart w:id="0" w:name="Untertitel"/>
      <w:bookmarkStart w:id="1" w:name="_Hlk144296646"/>
      <w:r w:rsidRPr="00247B1B">
        <w:rPr>
          <w:rFonts w:ascii="黑体" w:eastAsia="黑体" w:hAnsi="黑体" w:hint="eastAsia"/>
          <w:lang w:eastAsia="zh-CN"/>
        </w:rPr>
        <w:t>新闻稿</w:t>
      </w:r>
    </w:p>
    <w:p w14:paraId="5FE12E56" w14:textId="77777777" w:rsidR="00CE71C0" w:rsidRPr="009000BC" w:rsidRDefault="00CE71C0" w:rsidP="00064547">
      <w:pPr>
        <w:pStyle w:val="Linie"/>
      </w:pPr>
      <w:r>
        <w:rPr>
          <w:noProof/>
          <w:lang w:val="de-DE" w:eastAsia="zh-CN"/>
        </w:rPr>
        <mc:AlternateContent>
          <mc:Choice Requires="wps">
            <w:drawing>
              <wp:inline distT="0" distB="0" distL="0" distR="0" wp14:anchorId="0601A637" wp14:editId="08525018">
                <wp:extent cx="4932000" cy="0"/>
                <wp:effectExtent l="0" t="0" r="8890" b="12700"/>
                <wp:docPr id="11" name="Gerader Verbinder 11"/>
                <wp:cNvGraphicFramePr/>
                <a:graphic xmlns:a="http://schemas.openxmlformats.org/drawingml/2006/main">
                  <a:graphicData uri="http://schemas.microsoft.com/office/word/2010/wordprocessingShape">
                    <wps:wsp>
                      <wps:cNvCnPr/>
                      <wps:spPr>
                        <a:xfrm>
                          <a:off x="0" y="0"/>
                          <a:ext cx="4932000" cy="0"/>
                        </a:xfrm>
                        <a:prstGeom prst="line">
                          <a:avLst/>
                        </a:prstGeom>
                        <a:ln>
                          <a:solidFill>
                            <a:srgbClr val="000000"/>
                          </a:solidFill>
                        </a:ln>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w14:anchorId="22AE5855" id="Gerader Verbinder 11" o:spid="_x0000_s1026" style="visibility:visible;mso-wrap-style:square;mso-left-percent:-10001;mso-top-percent:-10001;mso-position-horizontal:absolute;mso-position-horizontal-relative:char;mso-position-vertical:absolute;mso-position-vertical-relative:line;mso-left-percent:-10001;mso-top-percent:-10001" from="0,0" to="388.3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" strokeweight=".5pt">
                <v:stroke joinstyle="miter"/>
                <w10:anchorlock/>
              </v:line>
            </w:pict>
          </mc:Fallback>
        </mc:AlternateContent>
      </w:r>
    </w:p>
    <w:bookmarkEnd w:id="0"/>
    <w:p w14:paraId="6D88CF83" w14:textId="4C37D994" w:rsidR="00535133" w:rsidRPr="00B1543C" w:rsidRDefault="00535133" w:rsidP="00535133">
      <w:pPr>
        <w:pStyle w:val="Titel-Subline"/>
        <w:spacing w:after="200"/>
        <w:rPr>
          <w:rFonts w:asciiTheme="majorHAnsi" w:hAnsiTheme="majorHAnsi" w:cstheme="majorHAnsi"/>
          <w:color w:val="auto"/>
          <w:lang w:eastAsia="zh-CN"/>
        </w:rPr>
      </w:pPr>
      <w:r w:rsidRPr="00B1543C">
        <w:rPr>
          <w:rFonts w:asciiTheme="majorHAnsi" w:hAnsiTheme="majorHAnsi" w:cstheme="majorHAnsi" w:hint="eastAsia"/>
          <w:color w:val="auto"/>
          <w:sz w:val="20"/>
          <w:lang w:eastAsia="zh-CN"/>
        </w:rPr>
        <w:t>杜尔在短时间内完成涂装车间的建设</w:t>
      </w:r>
    </w:p>
    <w:p w14:paraId="7850DCAB" w14:textId="3BDB3095" w:rsidR="00893FEF" w:rsidRPr="00B1543C" w:rsidRDefault="0038749F" w:rsidP="00B1543C">
      <w:pPr>
        <w:pStyle w:val="Titel-Subline"/>
        <w:spacing w:after="200" w:line="360" w:lineRule="auto"/>
        <w:rPr>
          <w:rFonts w:asciiTheme="majorHAnsi" w:hAnsiTheme="majorHAnsi" w:cstheme="majorHAnsi"/>
          <w:color w:val="00458E"/>
          <w:lang w:eastAsia="zh-CN"/>
        </w:rPr>
      </w:pPr>
      <w:r w:rsidRPr="00B1543C">
        <w:rPr>
          <w:rFonts w:asciiTheme="majorHAnsi" w:hAnsiTheme="majorHAnsi" w:cstheme="majorHAnsi" w:hint="eastAsia"/>
          <w:color w:val="00458E"/>
          <w:lang w:eastAsia="zh-CN"/>
        </w:rPr>
        <w:t>可持续涂装：</w:t>
      </w:r>
      <w:r w:rsidR="00942870" w:rsidRPr="00B1543C">
        <w:rPr>
          <w:rFonts w:asciiTheme="majorHAnsi" w:hAnsiTheme="majorHAnsi" w:cstheme="majorHAnsi" w:hint="eastAsia"/>
          <w:color w:val="00458E"/>
          <w:lang w:eastAsia="zh-CN"/>
        </w:rPr>
        <w:t>高端新能源汽车制造商</w:t>
      </w:r>
      <w:r w:rsidR="003A69FC" w:rsidRPr="00B1543C">
        <w:rPr>
          <w:rFonts w:asciiTheme="majorHAnsi" w:hAnsiTheme="majorHAnsi" w:cstheme="majorHAnsi"/>
          <w:color w:val="00458E"/>
          <w:lang w:eastAsia="zh-CN"/>
        </w:rPr>
        <w:t>赛力斯</w:t>
      </w:r>
      <w:r w:rsidR="00942870" w:rsidRPr="00B1543C">
        <w:rPr>
          <w:rFonts w:asciiTheme="majorHAnsi" w:hAnsiTheme="majorHAnsi" w:cstheme="majorHAnsi" w:hint="eastAsia"/>
          <w:color w:val="00458E"/>
          <w:lang w:eastAsia="zh-CN"/>
        </w:rPr>
        <w:t>SERES</w:t>
      </w:r>
      <w:r w:rsidRPr="00B1543C">
        <w:rPr>
          <w:rFonts w:asciiTheme="majorHAnsi" w:hAnsiTheme="majorHAnsi" w:cstheme="majorHAnsi" w:hint="eastAsia"/>
          <w:color w:val="00458E"/>
          <w:lang w:eastAsia="zh-CN"/>
        </w:rPr>
        <w:t>选择杜尔</w:t>
      </w:r>
    </w:p>
    <w:p w14:paraId="2F3F6410" w14:textId="77777777" w:rsidR="0038749F" w:rsidRPr="009E67D3" w:rsidRDefault="0038749F" w:rsidP="00B1543C">
      <w:pPr>
        <w:pStyle w:val="Flietext"/>
        <w:spacing w:line="360" w:lineRule="auto"/>
        <w:rPr>
          <w:rStyle w:val="Fettung"/>
          <w:lang w:eastAsia="zh-CN"/>
        </w:rPr>
      </w:pPr>
    </w:p>
    <w:p w14:paraId="7FD5F466" w14:textId="6BB5F8AE" w:rsidR="00893FEF" w:rsidRPr="00B1543C" w:rsidRDefault="00133C05" w:rsidP="00BD50CC">
      <w:pPr>
        <w:pStyle w:val="Flietext"/>
        <w:spacing w:line="360" w:lineRule="auto"/>
        <w:jc w:val="both"/>
        <w:rPr>
          <w:rFonts w:asciiTheme="majorHAnsi" w:hAnsiTheme="majorHAnsi" w:cstheme="majorHAnsi"/>
          <w:b/>
          <w:bCs/>
          <w:color w:val="292F35" w:themeColor="text1" w:themeShade="80"/>
          <w:lang w:eastAsia="zh-CN"/>
        </w:rPr>
      </w:pPr>
      <w:bookmarkStart w:id="2" w:name="OLE_LINK2"/>
      <w:r w:rsidRPr="00B1543C">
        <w:rPr>
          <w:rFonts w:asciiTheme="majorHAnsi" w:hAnsiTheme="majorHAnsi" w:cstheme="majorHAnsi" w:hint="eastAsia"/>
          <w:b/>
          <w:bCs/>
          <w:color w:val="292F35" w:themeColor="text1" w:themeShade="80"/>
          <w:lang w:eastAsia="zh-CN"/>
        </w:rPr>
        <w:t>高端新能源汽车制造商</w:t>
      </w:r>
      <w:r w:rsidR="003A69FC" w:rsidRPr="00B1543C">
        <w:rPr>
          <w:rFonts w:asciiTheme="majorHAnsi" w:hAnsiTheme="majorHAnsi" w:cstheme="majorHAnsi"/>
          <w:b/>
          <w:bCs/>
          <w:color w:val="292F35" w:themeColor="text1" w:themeShade="80"/>
          <w:lang w:eastAsia="zh-CN"/>
        </w:rPr>
        <w:t>赛力斯</w:t>
      </w:r>
      <w:r w:rsidRPr="00B1543C">
        <w:rPr>
          <w:rFonts w:asciiTheme="majorHAnsi" w:hAnsiTheme="majorHAnsi" w:cstheme="majorHAnsi" w:hint="eastAsia"/>
          <w:b/>
          <w:bCs/>
          <w:color w:val="292F35" w:themeColor="text1" w:themeShade="80"/>
          <w:lang w:eastAsia="zh-CN"/>
        </w:rPr>
        <w:t>SERES</w:t>
      </w:r>
      <w:r w:rsidRPr="00B1543C">
        <w:rPr>
          <w:rFonts w:asciiTheme="majorHAnsi" w:hAnsiTheme="majorHAnsi" w:cstheme="majorHAnsi" w:hint="eastAsia"/>
          <w:b/>
          <w:bCs/>
          <w:color w:val="292F35" w:themeColor="text1" w:themeShade="80"/>
          <w:lang w:eastAsia="zh-CN"/>
        </w:rPr>
        <w:t>在专注智能电驱动技术的同时还致力于生产流程的可持续性。为此，该公司委托杜尔在重庆两江工厂为其打造一个全新的涂装车间，以实现生产过程节能和资源节约。在签订合同仅仅</w:t>
      </w:r>
      <w:r w:rsidRPr="00B1543C">
        <w:rPr>
          <w:rFonts w:asciiTheme="majorHAnsi" w:hAnsiTheme="majorHAnsi" w:cstheme="majorHAnsi" w:hint="eastAsia"/>
          <w:b/>
          <w:bCs/>
          <w:color w:val="292F35" w:themeColor="text1" w:themeShade="80"/>
          <w:lang w:eastAsia="zh-CN"/>
        </w:rPr>
        <w:t>9</w:t>
      </w:r>
      <w:r w:rsidRPr="00B1543C">
        <w:rPr>
          <w:rFonts w:asciiTheme="majorHAnsi" w:hAnsiTheme="majorHAnsi" w:cstheme="majorHAnsi" w:hint="eastAsia"/>
          <w:b/>
          <w:bCs/>
          <w:color w:val="292F35" w:themeColor="text1" w:themeShade="80"/>
          <w:lang w:eastAsia="zh-CN"/>
        </w:rPr>
        <w:t>个月后，杜尔便完成了涂装车间和废气净化的建设以及软件的调试。</w:t>
      </w:r>
    </w:p>
    <w:p w14:paraId="0E1B82D2" w14:textId="77777777" w:rsidR="00FC368C" w:rsidRPr="00B1543C" w:rsidRDefault="00FC368C" w:rsidP="00B1543C">
      <w:pPr>
        <w:pStyle w:val="Flietext"/>
        <w:spacing w:line="360" w:lineRule="auto"/>
        <w:rPr>
          <w:rFonts w:asciiTheme="majorHAnsi" w:hAnsiTheme="majorHAnsi" w:cstheme="majorHAnsi"/>
          <w:color w:val="292F35" w:themeColor="text1" w:themeShade="80"/>
          <w:lang w:eastAsia="zh-CN"/>
        </w:rPr>
      </w:pPr>
    </w:p>
    <w:p w14:paraId="051C12C8" w14:textId="6A756D3C" w:rsidR="0038749F" w:rsidRPr="00B1543C" w:rsidRDefault="00E43476" w:rsidP="00BD50CC">
      <w:pPr>
        <w:pStyle w:val="Flietext"/>
        <w:spacing w:line="360" w:lineRule="auto"/>
        <w:jc w:val="both"/>
        <w:rPr>
          <w:rStyle w:val="eop"/>
          <w:rFonts w:asciiTheme="majorHAnsi" w:hAnsiTheme="majorHAnsi" w:cstheme="majorHAnsi"/>
          <w:color w:val="292F35" w:themeColor="text1" w:themeShade="80"/>
          <w:lang w:eastAsia="zh-CN"/>
        </w:rPr>
      </w:pPr>
      <w:r w:rsidRPr="00B1543C">
        <w:rPr>
          <w:rFonts w:asciiTheme="majorHAnsi" w:hAnsiTheme="majorHAnsi" w:cstheme="majorHAnsi" w:hint="eastAsia"/>
          <w:color w:val="292F35" w:themeColor="text1" w:themeShade="80"/>
          <w:lang w:eastAsia="zh-CN"/>
        </w:rPr>
        <w:t>2</w:t>
      </w:r>
      <w:r w:rsidRPr="00B1543C">
        <w:rPr>
          <w:rFonts w:asciiTheme="majorHAnsi" w:hAnsiTheme="majorHAnsi" w:cstheme="majorHAnsi"/>
          <w:color w:val="292F35" w:themeColor="text1" w:themeShade="80"/>
          <w:lang w:eastAsia="zh-CN"/>
        </w:rPr>
        <w:t>018</w:t>
      </w:r>
      <w:r w:rsidRPr="00B1543C">
        <w:rPr>
          <w:rFonts w:asciiTheme="majorHAnsi" w:hAnsiTheme="majorHAnsi" w:cstheme="majorHAnsi" w:hint="eastAsia"/>
          <w:color w:val="292F35" w:themeColor="text1" w:themeShade="80"/>
          <w:lang w:eastAsia="zh-CN"/>
        </w:rPr>
        <w:t>年</w:t>
      </w:r>
      <w:r w:rsidR="00942870" w:rsidRPr="00B1543C">
        <w:rPr>
          <w:rFonts w:asciiTheme="majorHAnsi" w:hAnsiTheme="majorHAnsi" w:cstheme="majorHAnsi" w:hint="eastAsia"/>
          <w:color w:val="292F35" w:themeColor="text1" w:themeShade="80"/>
          <w:lang w:eastAsia="zh-CN"/>
        </w:rPr>
        <w:t>SERES</w:t>
      </w:r>
      <w:r w:rsidR="0038749F" w:rsidRPr="00B1543C">
        <w:rPr>
          <w:rFonts w:asciiTheme="majorHAnsi" w:hAnsiTheme="majorHAnsi" w:cstheme="majorHAnsi" w:hint="eastAsia"/>
          <w:color w:val="292F35" w:themeColor="text1" w:themeShade="80"/>
          <w:lang w:eastAsia="zh-CN"/>
        </w:rPr>
        <w:t>电动汽车</w:t>
      </w:r>
      <w:r w:rsidR="004A4F31" w:rsidRPr="00B1543C">
        <w:rPr>
          <w:rFonts w:asciiTheme="majorHAnsi" w:hAnsiTheme="majorHAnsi" w:cstheme="majorHAnsi" w:hint="eastAsia"/>
          <w:color w:val="292F35" w:themeColor="text1" w:themeShade="80"/>
          <w:lang w:eastAsia="zh-CN"/>
        </w:rPr>
        <w:t>开始在市场上销售，目前</w:t>
      </w:r>
      <w:r w:rsidR="0038749F" w:rsidRPr="00B1543C">
        <w:rPr>
          <w:rFonts w:asciiTheme="majorHAnsi" w:hAnsiTheme="majorHAnsi" w:cstheme="majorHAnsi" w:hint="eastAsia"/>
          <w:color w:val="292F35" w:themeColor="text1" w:themeShade="80"/>
          <w:lang w:eastAsia="zh-CN"/>
        </w:rPr>
        <w:t>该公司已将汽车销往</w:t>
      </w:r>
      <w:r w:rsidR="0038749F" w:rsidRPr="00B1543C">
        <w:rPr>
          <w:rFonts w:asciiTheme="majorHAnsi" w:hAnsiTheme="majorHAnsi" w:cstheme="majorHAnsi" w:hint="eastAsia"/>
          <w:color w:val="292F35" w:themeColor="text1" w:themeShade="80"/>
          <w:lang w:eastAsia="zh-CN"/>
        </w:rPr>
        <w:t>70</w:t>
      </w:r>
      <w:r w:rsidR="0038749F" w:rsidRPr="00B1543C">
        <w:rPr>
          <w:rFonts w:asciiTheme="majorHAnsi" w:hAnsiTheme="majorHAnsi" w:cstheme="majorHAnsi" w:hint="eastAsia"/>
          <w:color w:val="292F35" w:themeColor="text1" w:themeShade="80"/>
          <w:lang w:eastAsia="zh-CN"/>
        </w:rPr>
        <w:t>多个</w:t>
      </w:r>
      <w:r w:rsidR="00B25828" w:rsidRPr="00B1543C">
        <w:rPr>
          <w:rFonts w:asciiTheme="majorHAnsi" w:hAnsiTheme="majorHAnsi" w:cstheme="majorHAnsi" w:hint="eastAsia"/>
          <w:color w:val="292F35" w:themeColor="text1" w:themeShade="80"/>
          <w:lang w:eastAsia="zh-CN"/>
        </w:rPr>
        <w:t>地区</w:t>
      </w:r>
      <w:r w:rsidR="0038749F" w:rsidRPr="00B1543C">
        <w:rPr>
          <w:rFonts w:asciiTheme="majorHAnsi" w:hAnsiTheme="majorHAnsi" w:cstheme="majorHAnsi" w:hint="eastAsia"/>
          <w:color w:val="292F35" w:themeColor="text1" w:themeShade="80"/>
          <w:lang w:eastAsia="zh-CN"/>
        </w:rPr>
        <w:t>，并着眼于成为欧洲电动领域的主要参与者。</w:t>
      </w:r>
      <w:r w:rsidR="009B257C" w:rsidRPr="00B1543C">
        <w:rPr>
          <w:rFonts w:asciiTheme="majorHAnsi" w:hAnsiTheme="majorHAnsi" w:cstheme="majorHAnsi" w:hint="eastAsia"/>
          <w:color w:val="292F35" w:themeColor="text1" w:themeShade="80"/>
          <w:lang w:eastAsia="zh-CN"/>
        </w:rPr>
        <w:t>建设在</w:t>
      </w:r>
      <w:r w:rsidR="0038749F" w:rsidRPr="00B1543C">
        <w:rPr>
          <w:rFonts w:asciiTheme="majorHAnsi" w:hAnsiTheme="majorHAnsi" w:cstheme="majorHAnsi" w:hint="eastAsia"/>
          <w:color w:val="292F35" w:themeColor="text1" w:themeShade="80"/>
          <w:lang w:eastAsia="zh-CN"/>
        </w:rPr>
        <w:t>重庆两江工厂的新涂装车间预计产能为</w:t>
      </w:r>
      <w:r w:rsidR="0038749F" w:rsidRPr="00B1543C">
        <w:rPr>
          <w:rFonts w:asciiTheme="majorHAnsi" w:hAnsiTheme="majorHAnsi" w:cstheme="majorHAnsi" w:hint="eastAsia"/>
          <w:color w:val="292F35" w:themeColor="text1" w:themeShade="80"/>
          <w:lang w:eastAsia="zh-CN"/>
        </w:rPr>
        <w:t>6</w:t>
      </w:r>
      <w:r w:rsidR="0038749F" w:rsidRPr="00B1543C">
        <w:rPr>
          <w:rFonts w:asciiTheme="majorHAnsi" w:hAnsiTheme="majorHAnsi" w:cstheme="majorHAnsi"/>
          <w:color w:val="292F35" w:themeColor="text1" w:themeShade="80"/>
          <w:lang w:eastAsia="zh-CN"/>
        </w:rPr>
        <w:t>0JPH</w:t>
      </w:r>
      <w:r w:rsidR="0038749F" w:rsidRPr="00B1543C">
        <w:rPr>
          <w:rFonts w:asciiTheme="majorHAnsi" w:hAnsiTheme="majorHAnsi" w:cstheme="majorHAnsi" w:hint="eastAsia"/>
          <w:color w:val="292F35" w:themeColor="text1" w:themeShade="80"/>
          <w:lang w:eastAsia="zh-CN"/>
        </w:rPr>
        <w:t>。</w:t>
      </w:r>
      <w:bookmarkStart w:id="3" w:name="OLE_LINK17"/>
      <w:r w:rsidR="0038749F" w:rsidRPr="00B1543C">
        <w:rPr>
          <w:rFonts w:asciiTheme="majorHAnsi" w:hAnsiTheme="majorHAnsi" w:cstheme="majorHAnsi" w:hint="eastAsia"/>
          <w:color w:val="292F35" w:themeColor="text1" w:themeShade="80"/>
          <w:lang w:eastAsia="zh-CN"/>
        </w:rPr>
        <w:t>“为了</w:t>
      </w:r>
      <w:r w:rsidR="009B257C" w:rsidRPr="00B1543C">
        <w:rPr>
          <w:rFonts w:asciiTheme="majorHAnsi" w:hAnsiTheme="majorHAnsi" w:cstheme="majorHAnsi" w:hint="eastAsia"/>
          <w:color w:val="292F35" w:themeColor="text1" w:themeShade="80"/>
          <w:lang w:eastAsia="zh-CN"/>
        </w:rPr>
        <w:t>实现</w:t>
      </w:r>
      <w:r w:rsidR="0001037C" w:rsidRPr="00B1543C">
        <w:rPr>
          <w:rFonts w:asciiTheme="majorHAnsi" w:hAnsiTheme="majorHAnsi" w:cstheme="majorHAnsi" w:hint="eastAsia"/>
          <w:color w:val="292F35" w:themeColor="text1" w:themeShade="80"/>
          <w:lang w:eastAsia="zh-CN"/>
        </w:rPr>
        <w:t>生产过程中</w:t>
      </w:r>
      <w:r w:rsidR="0038749F" w:rsidRPr="00B1543C">
        <w:rPr>
          <w:rFonts w:asciiTheme="majorHAnsi" w:hAnsiTheme="majorHAnsi" w:cstheme="majorHAnsi" w:hint="eastAsia"/>
          <w:color w:val="292F35" w:themeColor="text1" w:themeShade="80"/>
          <w:lang w:eastAsia="zh-CN"/>
        </w:rPr>
        <w:t>节约资源和能源的</w:t>
      </w:r>
      <w:r w:rsidR="009B257C" w:rsidRPr="00B1543C">
        <w:rPr>
          <w:rFonts w:asciiTheme="majorHAnsi" w:hAnsiTheme="majorHAnsi" w:cstheme="majorHAnsi" w:hint="eastAsia"/>
          <w:color w:val="292F35" w:themeColor="text1" w:themeShade="80"/>
          <w:lang w:eastAsia="zh-CN"/>
        </w:rPr>
        <w:t>需</w:t>
      </w:r>
      <w:r w:rsidR="0038749F" w:rsidRPr="00B1543C">
        <w:rPr>
          <w:rFonts w:asciiTheme="majorHAnsi" w:hAnsiTheme="majorHAnsi" w:cstheme="majorHAnsi" w:hint="eastAsia"/>
          <w:color w:val="292F35" w:themeColor="text1" w:themeShade="80"/>
          <w:lang w:eastAsia="zh-CN"/>
        </w:rPr>
        <w:t>求，</w:t>
      </w:r>
      <w:r w:rsidR="009B257C" w:rsidRPr="00B1543C">
        <w:rPr>
          <w:rFonts w:asciiTheme="majorHAnsi" w:hAnsiTheme="majorHAnsi" w:cstheme="majorHAnsi" w:hint="eastAsia"/>
          <w:color w:val="292F35" w:themeColor="text1" w:themeShade="80"/>
          <w:lang w:eastAsia="zh-CN"/>
        </w:rPr>
        <w:t>由</w:t>
      </w:r>
      <w:r w:rsidR="00AC3409" w:rsidRPr="00B1543C">
        <w:rPr>
          <w:rFonts w:asciiTheme="majorHAnsi" w:hAnsiTheme="majorHAnsi" w:cstheme="majorHAnsi" w:hint="eastAsia"/>
          <w:color w:val="292F35" w:themeColor="text1" w:themeShade="80"/>
          <w:lang w:eastAsia="zh-CN"/>
        </w:rPr>
        <w:t>杜尔承建</w:t>
      </w:r>
      <w:r w:rsidR="0001037C" w:rsidRPr="00B1543C">
        <w:rPr>
          <w:rFonts w:asciiTheme="majorHAnsi" w:hAnsiTheme="majorHAnsi" w:cstheme="majorHAnsi" w:hint="eastAsia"/>
          <w:color w:val="292F35" w:themeColor="text1" w:themeShade="80"/>
          <w:lang w:eastAsia="zh-CN"/>
        </w:rPr>
        <w:t>的涂装车间</w:t>
      </w:r>
      <w:r w:rsidR="00FD2469" w:rsidRPr="00B1543C">
        <w:rPr>
          <w:rFonts w:asciiTheme="majorHAnsi" w:hAnsiTheme="majorHAnsi" w:cstheme="majorHAnsi" w:hint="eastAsia"/>
          <w:color w:val="292F35" w:themeColor="text1" w:themeShade="80"/>
          <w:lang w:eastAsia="zh-CN"/>
        </w:rPr>
        <w:t>不仅使用了可</w:t>
      </w:r>
      <w:r w:rsidR="0038749F" w:rsidRPr="00B1543C">
        <w:rPr>
          <w:rFonts w:asciiTheme="majorHAnsi" w:hAnsiTheme="majorHAnsi" w:cstheme="majorHAnsi" w:hint="eastAsia"/>
          <w:color w:val="292F35" w:themeColor="text1" w:themeShade="80"/>
          <w:lang w:eastAsia="zh-CN"/>
        </w:rPr>
        <w:t>持续产品</w:t>
      </w:r>
      <w:r w:rsidR="00B25828" w:rsidRPr="00B1543C">
        <w:rPr>
          <w:rFonts w:asciiTheme="majorHAnsi" w:hAnsiTheme="majorHAnsi" w:cstheme="majorHAnsi" w:hint="eastAsia"/>
          <w:color w:val="292F35" w:themeColor="text1" w:themeShade="80"/>
          <w:lang w:eastAsia="zh-CN"/>
        </w:rPr>
        <w:t>也</w:t>
      </w:r>
      <w:r w:rsidR="00FD2469" w:rsidRPr="00B1543C">
        <w:rPr>
          <w:rFonts w:asciiTheme="majorHAnsi" w:hAnsiTheme="majorHAnsi" w:cstheme="majorHAnsi" w:hint="eastAsia"/>
          <w:color w:val="292F35" w:themeColor="text1" w:themeShade="80"/>
          <w:lang w:eastAsia="zh-CN"/>
        </w:rPr>
        <w:t>应用</w:t>
      </w:r>
      <w:r w:rsidR="00AC3409" w:rsidRPr="00B1543C">
        <w:rPr>
          <w:rFonts w:asciiTheme="majorHAnsi" w:hAnsiTheme="majorHAnsi" w:cstheme="majorHAnsi" w:hint="eastAsia"/>
          <w:color w:val="292F35" w:themeColor="text1" w:themeShade="80"/>
          <w:lang w:eastAsia="zh-CN"/>
        </w:rPr>
        <w:t>了</w:t>
      </w:r>
      <w:r w:rsidR="0038749F" w:rsidRPr="00B1543C">
        <w:rPr>
          <w:rFonts w:asciiTheme="majorHAnsi" w:hAnsiTheme="majorHAnsi" w:cstheme="majorHAnsi" w:hint="eastAsia"/>
          <w:color w:val="292F35" w:themeColor="text1" w:themeShade="80"/>
          <w:lang w:eastAsia="zh-CN"/>
        </w:rPr>
        <w:t>DXQ</w:t>
      </w:r>
      <w:r w:rsidR="0038749F" w:rsidRPr="00B1543C">
        <w:rPr>
          <w:rFonts w:asciiTheme="majorHAnsi" w:hAnsiTheme="majorHAnsi" w:cstheme="majorHAnsi" w:hint="eastAsia"/>
          <w:color w:val="292F35" w:themeColor="text1" w:themeShade="80"/>
          <w:lang w:eastAsia="zh-CN"/>
        </w:rPr>
        <w:t>能源管理解决方案</w:t>
      </w:r>
      <w:r w:rsidR="007649AA" w:rsidRPr="00B1543C">
        <w:rPr>
          <w:rFonts w:asciiTheme="majorHAnsi" w:hAnsiTheme="majorHAnsi" w:cstheme="majorHAnsi" w:hint="eastAsia"/>
          <w:color w:val="292F35" w:themeColor="text1" w:themeShade="80"/>
          <w:lang w:eastAsia="zh-CN"/>
        </w:rPr>
        <w:t>。</w:t>
      </w:r>
      <w:r w:rsidR="0038749F" w:rsidRPr="00B1543C">
        <w:rPr>
          <w:rFonts w:asciiTheme="majorHAnsi" w:hAnsiTheme="majorHAnsi" w:cstheme="majorHAnsi" w:hint="eastAsia"/>
          <w:color w:val="292F35" w:themeColor="text1" w:themeShade="80"/>
          <w:lang w:eastAsia="zh-CN"/>
        </w:rPr>
        <w:t>”</w:t>
      </w:r>
      <w:r w:rsidR="006D1627" w:rsidRPr="00B1543C">
        <w:rPr>
          <w:rFonts w:asciiTheme="majorHAnsi" w:hAnsiTheme="majorHAnsi" w:cstheme="majorHAnsi" w:hint="eastAsia"/>
          <w:color w:val="292F35" w:themeColor="text1" w:themeShade="80"/>
          <w:lang w:eastAsia="zh-CN"/>
        </w:rPr>
        <w:t xml:space="preserve"> </w:t>
      </w:r>
      <w:r w:rsidR="006D1627" w:rsidRPr="00B1543C">
        <w:rPr>
          <w:rFonts w:asciiTheme="majorHAnsi" w:hAnsiTheme="majorHAnsi" w:cstheme="majorHAnsi" w:hint="eastAsia"/>
          <w:color w:val="292F35" w:themeColor="text1" w:themeShade="80"/>
          <w:lang w:eastAsia="zh-CN"/>
        </w:rPr>
        <w:t>杜尔中国涂装与总装事业部副总裁于琳</w:t>
      </w:r>
      <w:r w:rsidR="00831CA3" w:rsidRPr="00B1543C">
        <w:rPr>
          <w:rFonts w:asciiTheme="majorHAnsi" w:hAnsiTheme="majorHAnsi" w:cstheme="majorHAnsi" w:hint="eastAsia"/>
          <w:color w:val="292F35" w:themeColor="text1" w:themeShade="80"/>
          <w:lang w:eastAsia="zh-CN"/>
        </w:rPr>
        <w:t>表示</w:t>
      </w:r>
      <w:r w:rsidR="0038749F" w:rsidRPr="00B1543C">
        <w:rPr>
          <w:rFonts w:asciiTheme="majorHAnsi" w:hAnsiTheme="majorHAnsi" w:cstheme="majorHAnsi" w:hint="eastAsia"/>
          <w:color w:val="292F35" w:themeColor="text1" w:themeShade="80"/>
          <w:lang w:eastAsia="zh-CN"/>
        </w:rPr>
        <w:t>。</w:t>
      </w:r>
      <w:bookmarkEnd w:id="2"/>
      <w:bookmarkEnd w:id="3"/>
    </w:p>
    <w:p w14:paraId="24FEA0BA" w14:textId="77777777" w:rsidR="0038749F" w:rsidRPr="00535133" w:rsidRDefault="0038749F" w:rsidP="00B1543C">
      <w:pPr>
        <w:pStyle w:val="Flietext"/>
        <w:spacing w:line="360" w:lineRule="auto"/>
        <w:rPr>
          <w:rFonts w:ascii="Segoe UI" w:hAnsi="Segoe UI" w:cs="Segoe UI"/>
          <w:color w:val="auto"/>
          <w:sz w:val="18"/>
          <w:szCs w:val="18"/>
          <w:lang w:eastAsia="zh-CN"/>
        </w:rPr>
      </w:pPr>
    </w:p>
    <w:p w14:paraId="2CD8F1B6" w14:textId="6EA4C704" w:rsidR="00FC368C" w:rsidRPr="00B1543C" w:rsidRDefault="00FC368C" w:rsidP="00B1543C">
      <w:pPr>
        <w:pStyle w:val="Flietext"/>
        <w:spacing w:line="360" w:lineRule="auto"/>
        <w:rPr>
          <w:rFonts w:asciiTheme="majorHAnsi" w:hAnsiTheme="majorHAnsi" w:cstheme="majorHAnsi"/>
          <w:b/>
          <w:bCs/>
          <w:color w:val="292F35" w:themeColor="text1" w:themeShade="80"/>
          <w:lang w:eastAsia="zh-CN"/>
        </w:rPr>
      </w:pPr>
      <w:r w:rsidRPr="00B1543C">
        <w:rPr>
          <w:rFonts w:asciiTheme="majorHAnsi" w:hAnsiTheme="majorHAnsi" w:cstheme="majorHAnsi" w:hint="eastAsia"/>
          <w:b/>
          <w:bCs/>
          <w:color w:val="292F35" w:themeColor="text1" w:themeShade="80"/>
          <w:lang w:eastAsia="zh-CN"/>
        </w:rPr>
        <w:t>通过更小的水箱实现资源节约</w:t>
      </w:r>
    </w:p>
    <w:p w14:paraId="102C0DF3" w14:textId="03DDCE2D" w:rsidR="00970720" w:rsidRPr="00B1543C" w:rsidRDefault="0001037C" w:rsidP="00BD50CC">
      <w:pPr>
        <w:pStyle w:val="Flietext"/>
        <w:spacing w:line="360" w:lineRule="auto"/>
        <w:jc w:val="both"/>
        <w:rPr>
          <w:rFonts w:asciiTheme="majorHAnsi" w:hAnsiTheme="majorHAnsi" w:cstheme="majorHAnsi"/>
          <w:color w:val="292F35" w:themeColor="text1" w:themeShade="80"/>
          <w:lang w:eastAsia="zh-CN"/>
        </w:rPr>
      </w:pPr>
      <w:bookmarkStart w:id="4" w:name="OLE_LINK4"/>
      <w:r w:rsidRPr="00B1543C">
        <w:rPr>
          <w:rFonts w:asciiTheme="majorHAnsi" w:hAnsiTheme="majorHAnsi" w:cstheme="majorHAnsi"/>
          <w:color w:val="292F35" w:themeColor="text1" w:themeShade="80"/>
          <w:lang w:eastAsia="zh-CN"/>
        </w:rPr>
        <w:t>RoDip® M</w:t>
      </w:r>
      <w:r w:rsidRPr="00B1543C">
        <w:rPr>
          <w:rFonts w:asciiTheme="majorHAnsi" w:hAnsiTheme="majorHAnsi" w:cstheme="majorHAnsi" w:hint="eastAsia"/>
          <w:color w:val="292F35" w:themeColor="text1" w:themeShade="80"/>
          <w:lang w:eastAsia="zh-CN"/>
        </w:rPr>
        <w:t>机械型旋转浸涂系统在车身预处理和阴极电泳方面节省了能源和资源。</w:t>
      </w:r>
      <w:r w:rsidRPr="00B1543C">
        <w:rPr>
          <w:rFonts w:asciiTheme="majorHAnsi" w:hAnsiTheme="majorHAnsi" w:cstheme="majorHAnsi" w:hint="eastAsia"/>
          <w:color w:val="292F35" w:themeColor="text1" w:themeShade="80"/>
          <w:lang w:eastAsia="zh-CN"/>
        </w:rPr>
        <w:t>RoDip</w:t>
      </w:r>
      <w:r w:rsidRPr="00B1543C">
        <w:rPr>
          <w:rFonts w:asciiTheme="majorHAnsi" w:hAnsiTheme="majorHAnsi" w:cstheme="majorHAnsi"/>
          <w:color w:val="292F35" w:themeColor="text1" w:themeShade="80"/>
          <w:lang w:eastAsia="zh-CN"/>
        </w:rPr>
        <w:t>®</w:t>
      </w:r>
      <w:r w:rsidRPr="00B1543C">
        <w:rPr>
          <w:rFonts w:asciiTheme="majorHAnsi" w:hAnsiTheme="majorHAnsi" w:cstheme="majorHAnsi" w:hint="eastAsia"/>
          <w:color w:val="292F35" w:themeColor="text1" w:themeShade="80"/>
          <w:lang w:eastAsia="zh-CN"/>
        </w:rPr>
        <w:t>是市场上的经典产品，它在可持续性方面的优势怎么强调都不为过：</w:t>
      </w:r>
      <w:r w:rsidR="004B06C1" w:rsidRPr="00B1543C">
        <w:rPr>
          <w:rFonts w:asciiTheme="majorHAnsi" w:hAnsiTheme="majorHAnsi" w:cstheme="majorHAnsi" w:hint="eastAsia"/>
          <w:color w:val="292F35" w:themeColor="text1" w:themeShade="80"/>
          <w:lang w:eastAsia="zh-CN"/>
        </w:rPr>
        <w:t>车</w:t>
      </w:r>
      <w:r w:rsidRPr="00B1543C">
        <w:rPr>
          <w:rFonts w:asciiTheme="majorHAnsi" w:hAnsiTheme="majorHAnsi" w:cstheme="majorHAnsi" w:hint="eastAsia"/>
          <w:color w:val="292F35" w:themeColor="text1" w:themeShade="80"/>
          <w:lang w:eastAsia="zh-CN"/>
        </w:rPr>
        <w:t>体绕自</w:t>
      </w:r>
      <w:r w:rsidR="00431F4F" w:rsidRPr="00B1543C">
        <w:rPr>
          <w:rFonts w:asciiTheme="majorHAnsi" w:hAnsiTheme="majorHAnsi" w:cstheme="majorHAnsi" w:hint="eastAsia"/>
          <w:color w:val="292F35" w:themeColor="text1" w:themeShade="80"/>
          <w:lang w:eastAsia="zh-CN"/>
        </w:rPr>
        <w:t>身</w:t>
      </w:r>
      <w:r w:rsidRPr="00B1543C">
        <w:rPr>
          <w:rFonts w:asciiTheme="majorHAnsi" w:hAnsiTheme="majorHAnsi" w:cstheme="majorHAnsi" w:hint="eastAsia"/>
          <w:color w:val="292F35" w:themeColor="text1" w:themeShade="80"/>
          <w:lang w:eastAsia="zh-CN"/>
        </w:rPr>
        <w:t>轴线</w:t>
      </w:r>
      <w:r w:rsidR="00AC3409" w:rsidRPr="00B1543C">
        <w:rPr>
          <w:rFonts w:asciiTheme="majorHAnsi" w:hAnsiTheme="majorHAnsi" w:cstheme="majorHAnsi" w:hint="eastAsia"/>
          <w:color w:val="292F35" w:themeColor="text1" w:themeShade="80"/>
          <w:lang w:eastAsia="zh-CN"/>
        </w:rPr>
        <w:t>3</w:t>
      </w:r>
      <w:r w:rsidR="00AC3409" w:rsidRPr="00B1543C">
        <w:rPr>
          <w:rFonts w:asciiTheme="majorHAnsi" w:hAnsiTheme="majorHAnsi" w:cstheme="majorHAnsi"/>
          <w:color w:val="292F35" w:themeColor="text1" w:themeShade="80"/>
          <w:lang w:eastAsia="zh-CN"/>
        </w:rPr>
        <w:t>60°</w:t>
      </w:r>
      <w:r w:rsidRPr="00B1543C">
        <w:rPr>
          <w:rFonts w:asciiTheme="majorHAnsi" w:hAnsiTheme="majorHAnsi" w:cstheme="majorHAnsi" w:hint="eastAsia"/>
          <w:color w:val="292F35" w:themeColor="text1" w:themeShade="80"/>
          <w:lang w:eastAsia="zh-CN"/>
        </w:rPr>
        <w:t>旋转，</w:t>
      </w:r>
      <w:r w:rsidR="00FC368C" w:rsidRPr="00B1543C">
        <w:rPr>
          <w:rFonts w:asciiTheme="majorHAnsi" w:hAnsiTheme="majorHAnsi" w:cstheme="majorHAnsi" w:hint="eastAsia"/>
          <w:color w:val="292F35" w:themeColor="text1" w:themeShade="80"/>
          <w:lang w:eastAsia="zh-CN"/>
        </w:rPr>
        <w:t>因此</w:t>
      </w:r>
      <w:r w:rsidRPr="00B1543C">
        <w:rPr>
          <w:rFonts w:asciiTheme="majorHAnsi" w:hAnsiTheme="majorHAnsi" w:cstheme="majorHAnsi" w:hint="eastAsia"/>
          <w:color w:val="292F35" w:themeColor="text1" w:themeShade="80"/>
          <w:lang w:eastAsia="zh-CN"/>
        </w:rPr>
        <w:t>浸漕</w:t>
      </w:r>
      <w:r w:rsidR="00D05A06" w:rsidRPr="00B1543C">
        <w:rPr>
          <w:rFonts w:asciiTheme="majorHAnsi" w:hAnsiTheme="majorHAnsi" w:cstheme="majorHAnsi" w:hint="eastAsia"/>
          <w:color w:val="292F35" w:themeColor="text1" w:themeShade="80"/>
          <w:lang w:eastAsia="zh-CN"/>
        </w:rPr>
        <w:t>进</w:t>
      </w:r>
      <w:r w:rsidRPr="00B1543C">
        <w:rPr>
          <w:rFonts w:asciiTheme="majorHAnsi" w:hAnsiTheme="majorHAnsi" w:cstheme="majorHAnsi" w:hint="eastAsia"/>
          <w:color w:val="292F35" w:themeColor="text1" w:themeShade="80"/>
          <w:lang w:eastAsia="zh-CN"/>
        </w:rPr>
        <w:t>出口位置不</w:t>
      </w:r>
      <w:r w:rsidR="004C3605" w:rsidRPr="00B1543C">
        <w:rPr>
          <w:rFonts w:asciiTheme="majorHAnsi" w:hAnsiTheme="majorHAnsi" w:cstheme="majorHAnsi" w:hint="eastAsia"/>
          <w:color w:val="292F35" w:themeColor="text1" w:themeShade="80"/>
          <w:lang w:eastAsia="zh-CN"/>
        </w:rPr>
        <w:t>再</w:t>
      </w:r>
      <w:r w:rsidRPr="00B1543C">
        <w:rPr>
          <w:rFonts w:asciiTheme="majorHAnsi" w:hAnsiTheme="majorHAnsi" w:cstheme="majorHAnsi" w:hint="eastAsia"/>
          <w:color w:val="292F35" w:themeColor="text1" w:themeShade="80"/>
          <w:lang w:eastAsia="zh-CN"/>
        </w:rPr>
        <w:t>需要</w:t>
      </w:r>
      <w:r w:rsidR="00D05A06" w:rsidRPr="00B1543C">
        <w:rPr>
          <w:rFonts w:asciiTheme="majorHAnsi" w:hAnsiTheme="majorHAnsi" w:cstheme="majorHAnsi" w:hint="eastAsia"/>
          <w:color w:val="292F35" w:themeColor="text1" w:themeShade="80"/>
          <w:lang w:eastAsia="zh-CN"/>
        </w:rPr>
        <w:t>斜坡段</w:t>
      </w:r>
      <w:r w:rsidR="00253E3C" w:rsidRPr="00B1543C">
        <w:rPr>
          <w:rFonts w:asciiTheme="majorHAnsi" w:hAnsiTheme="majorHAnsi" w:cstheme="majorHAnsi" w:hint="eastAsia"/>
          <w:color w:val="292F35" w:themeColor="text1" w:themeShade="80"/>
          <w:lang w:eastAsia="zh-CN"/>
        </w:rPr>
        <w:t>。</w:t>
      </w:r>
      <w:r w:rsidRPr="00B1543C">
        <w:rPr>
          <w:rFonts w:asciiTheme="majorHAnsi" w:hAnsiTheme="majorHAnsi" w:cstheme="majorHAnsi" w:hint="eastAsia"/>
          <w:color w:val="292F35" w:themeColor="text1" w:themeShade="80"/>
          <w:lang w:eastAsia="zh-CN"/>
        </w:rPr>
        <w:t>与摆</w:t>
      </w:r>
      <w:r w:rsidR="009677C9" w:rsidRPr="00B1543C">
        <w:rPr>
          <w:rFonts w:asciiTheme="majorHAnsi" w:hAnsiTheme="majorHAnsi" w:cstheme="majorHAnsi" w:hint="eastAsia"/>
          <w:color w:val="292F35" w:themeColor="text1" w:themeShade="80"/>
          <w:lang w:eastAsia="zh-CN"/>
        </w:rPr>
        <w:t>杆</w:t>
      </w:r>
      <w:r w:rsidRPr="00B1543C">
        <w:rPr>
          <w:rFonts w:asciiTheme="majorHAnsi" w:hAnsiTheme="majorHAnsi" w:cstheme="majorHAnsi" w:hint="eastAsia"/>
          <w:color w:val="292F35" w:themeColor="text1" w:themeShade="80"/>
          <w:lang w:eastAsia="zh-CN"/>
        </w:rPr>
        <w:t>式输送机</w:t>
      </w:r>
      <w:r w:rsidRPr="00B1543C">
        <w:rPr>
          <w:rFonts w:asciiTheme="majorHAnsi" w:hAnsiTheme="majorHAnsi" w:cstheme="majorHAnsi" w:hint="eastAsia"/>
          <w:color w:val="292F35" w:themeColor="text1" w:themeShade="80"/>
          <w:lang w:eastAsia="zh-CN"/>
        </w:rPr>
        <w:lastRenderedPageBreak/>
        <w:t>技术相比，每个</w:t>
      </w:r>
      <w:r w:rsidR="00D05A06" w:rsidRPr="00B1543C">
        <w:rPr>
          <w:rFonts w:asciiTheme="majorHAnsi" w:hAnsiTheme="majorHAnsi" w:cstheme="majorHAnsi" w:hint="eastAsia"/>
          <w:color w:val="292F35" w:themeColor="text1" w:themeShade="80"/>
          <w:lang w:eastAsia="zh-CN"/>
        </w:rPr>
        <w:t>槽体</w:t>
      </w:r>
      <w:r w:rsidRPr="00B1543C">
        <w:rPr>
          <w:rFonts w:asciiTheme="majorHAnsi" w:hAnsiTheme="majorHAnsi" w:cstheme="majorHAnsi" w:hint="eastAsia"/>
          <w:color w:val="292F35" w:themeColor="text1" w:themeShade="80"/>
          <w:lang w:eastAsia="zh-CN"/>
        </w:rPr>
        <w:t>的长度最多可节省</w:t>
      </w:r>
      <w:r w:rsidRPr="00B1543C">
        <w:rPr>
          <w:rFonts w:asciiTheme="majorHAnsi" w:hAnsiTheme="majorHAnsi" w:cstheme="majorHAnsi" w:hint="eastAsia"/>
          <w:color w:val="292F35" w:themeColor="text1" w:themeShade="80"/>
          <w:lang w:eastAsia="zh-CN"/>
        </w:rPr>
        <w:t>6</w:t>
      </w:r>
      <w:r w:rsidRPr="00B1543C">
        <w:rPr>
          <w:rFonts w:asciiTheme="majorHAnsi" w:hAnsiTheme="majorHAnsi" w:cstheme="majorHAnsi" w:hint="eastAsia"/>
          <w:color w:val="292F35" w:themeColor="text1" w:themeShade="80"/>
          <w:lang w:eastAsia="zh-CN"/>
        </w:rPr>
        <w:t>米。</w:t>
      </w:r>
      <w:r w:rsidR="00792954" w:rsidRPr="00B1543C">
        <w:rPr>
          <w:rFonts w:asciiTheme="majorHAnsi" w:hAnsiTheme="majorHAnsi" w:cstheme="majorHAnsi" w:hint="eastAsia"/>
          <w:color w:val="292F35" w:themeColor="text1" w:themeShade="80"/>
          <w:lang w:eastAsia="zh-CN"/>
        </w:rPr>
        <w:t>因此，无论是工艺用水、化学制剂还是能源消耗都大大减少。</w:t>
      </w:r>
      <w:bookmarkEnd w:id="4"/>
    </w:p>
    <w:p w14:paraId="04BD2B28" w14:textId="77777777" w:rsidR="00DE77B2" w:rsidRPr="00535133" w:rsidRDefault="00DE77B2" w:rsidP="00B1543C">
      <w:pPr>
        <w:pStyle w:val="Flietext"/>
        <w:spacing w:line="360" w:lineRule="auto"/>
        <w:rPr>
          <w:rStyle w:val="eop"/>
          <w:rFonts w:ascii="Arial" w:hAnsi="Arial"/>
          <w:color w:val="auto"/>
          <w:lang w:eastAsia="zh-CN"/>
        </w:rPr>
      </w:pPr>
    </w:p>
    <w:p w14:paraId="44CC333B" w14:textId="03C7884B" w:rsidR="00FC368C" w:rsidRPr="00B1543C" w:rsidRDefault="003411BC" w:rsidP="00B1543C">
      <w:pPr>
        <w:pStyle w:val="Flietext"/>
        <w:spacing w:line="360" w:lineRule="auto"/>
        <w:rPr>
          <w:rFonts w:asciiTheme="majorHAnsi" w:hAnsiTheme="majorHAnsi" w:cstheme="majorHAnsi"/>
          <w:b/>
          <w:bCs/>
          <w:color w:val="292F35" w:themeColor="text1" w:themeShade="80"/>
          <w:lang w:eastAsia="zh-CN"/>
        </w:rPr>
      </w:pPr>
      <w:r w:rsidRPr="00B1543C">
        <w:rPr>
          <w:rFonts w:asciiTheme="majorHAnsi" w:hAnsiTheme="majorHAnsi" w:cstheme="majorHAnsi" w:hint="eastAsia"/>
          <w:b/>
          <w:bCs/>
          <w:color w:val="292F35" w:themeColor="text1" w:themeShade="80"/>
          <w:lang w:eastAsia="zh-CN"/>
        </w:rPr>
        <w:t>纸板代替水和化学品</w:t>
      </w:r>
    </w:p>
    <w:p w14:paraId="6338C1B2" w14:textId="5DC2F155" w:rsidR="00C0751F" w:rsidRPr="00B1543C" w:rsidRDefault="00942870" w:rsidP="00BD50CC">
      <w:pPr>
        <w:pStyle w:val="Flietext"/>
        <w:spacing w:line="360" w:lineRule="auto"/>
        <w:jc w:val="both"/>
        <w:rPr>
          <w:rStyle w:val="eop"/>
          <w:rFonts w:asciiTheme="majorHAnsi" w:hAnsiTheme="majorHAnsi" w:cstheme="majorHAnsi"/>
          <w:color w:val="292F35" w:themeColor="text1" w:themeShade="80"/>
          <w:lang w:eastAsia="zh-CN"/>
        </w:rPr>
      </w:pPr>
      <w:r w:rsidRPr="00B1543C">
        <w:rPr>
          <w:rFonts w:asciiTheme="majorHAnsi" w:hAnsiTheme="majorHAnsi" w:cstheme="majorHAnsi" w:hint="eastAsia"/>
          <w:color w:val="292F35" w:themeColor="text1" w:themeShade="80"/>
          <w:lang w:eastAsia="zh-CN"/>
        </w:rPr>
        <w:t>SERES</w:t>
      </w:r>
      <w:r w:rsidR="002F6B9A" w:rsidRPr="00B1543C">
        <w:rPr>
          <w:rFonts w:asciiTheme="majorHAnsi" w:hAnsiTheme="majorHAnsi" w:cstheme="majorHAnsi" w:hint="eastAsia"/>
          <w:color w:val="292F35" w:themeColor="text1" w:themeShade="80"/>
          <w:lang w:eastAsia="zh-CN"/>
        </w:rPr>
        <w:t>采</w:t>
      </w:r>
      <w:r w:rsidR="00C0751F" w:rsidRPr="00B1543C">
        <w:rPr>
          <w:rFonts w:asciiTheme="majorHAnsi" w:hAnsiTheme="majorHAnsi" w:cstheme="majorHAnsi" w:hint="eastAsia"/>
          <w:color w:val="292F35" w:themeColor="text1" w:themeShade="80"/>
          <w:lang w:eastAsia="zh-CN"/>
        </w:rPr>
        <w:t>用</w:t>
      </w:r>
      <w:r w:rsidR="00C0751F" w:rsidRPr="00B1543C">
        <w:rPr>
          <w:rFonts w:asciiTheme="majorHAnsi" w:hAnsiTheme="majorHAnsi" w:cstheme="majorHAnsi" w:hint="eastAsia"/>
          <w:color w:val="292F35" w:themeColor="text1" w:themeShade="80"/>
          <w:lang w:eastAsia="zh-CN"/>
        </w:rPr>
        <w:t>EcoDry X</w:t>
      </w:r>
      <w:r w:rsidR="00C0751F" w:rsidRPr="00B1543C">
        <w:rPr>
          <w:rFonts w:asciiTheme="majorHAnsi" w:hAnsiTheme="majorHAnsi" w:cstheme="majorHAnsi" w:hint="eastAsia"/>
          <w:color w:val="292F35" w:themeColor="text1" w:themeShade="80"/>
          <w:lang w:eastAsia="zh-CN"/>
        </w:rPr>
        <w:t>干式分离系统</w:t>
      </w:r>
      <w:r w:rsidR="007C0BFE" w:rsidRPr="00B1543C">
        <w:rPr>
          <w:rFonts w:asciiTheme="majorHAnsi" w:hAnsiTheme="majorHAnsi" w:cstheme="majorHAnsi" w:hint="eastAsia"/>
          <w:color w:val="292F35" w:themeColor="text1" w:themeShade="80"/>
          <w:lang w:eastAsia="zh-CN"/>
        </w:rPr>
        <w:t>，在</w:t>
      </w:r>
      <w:r w:rsidR="00C0751F" w:rsidRPr="00B1543C">
        <w:rPr>
          <w:rFonts w:asciiTheme="majorHAnsi" w:hAnsiTheme="majorHAnsi" w:cstheme="majorHAnsi" w:hint="eastAsia"/>
          <w:color w:val="292F35" w:themeColor="text1" w:themeShade="80"/>
          <w:lang w:eastAsia="zh-CN"/>
        </w:rPr>
        <w:t>分离</w:t>
      </w:r>
      <w:r w:rsidR="00854102" w:rsidRPr="00B1543C">
        <w:rPr>
          <w:rFonts w:asciiTheme="majorHAnsi" w:hAnsiTheme="majorHAnsi" w:cstheme="majorHAnsi" w:hint="eastAsia"/>
          <w:color w:val="292F35" w:themeColor="text1" w:themeShade="80"/>
          <w:lang w:eastAsia="zh-CN"/>
        </w:rPr>
        <w:t>过喷漆渣</w:t>
      </w:r>
      <w:r w:rsidR="007C0BFE" w:rsidRPr="00B1543C">
        <w:rPr>
          <w:rFonts w:asciiTheme="majorHAnsi" w:hAnsiTheme="majorHAnsi" w:cstheme="majorHAnsi" w:hint="eastAsia"/>
          <w:color w:val="292F35" w:themeColor="text1" w:themeShade="80"/>
          <w:lang w:eastAsia="zh-CN"/>
        </w:rPr>
        <w:t>的同时</w:t>
      </w:r>
      <w:r w:rsidR="00C0751F" w:rsidRPr="00B1543C">
        <w:rPr>
          <w:rFonts w:asciiTheme="majorHAnsi" w:hAnsiTheme="majorHAnsi" w:cstheme="majorHAnsi" w:hint="eastAsia"/>
          <w:color w:val="292F35" w:themeColor="text1" w:themeShade="80"/>
          <w:lang w:eastAsia="zh-CN"/>
        </w:rPr>
        <w:t>也节省了能源。</w:t>
      </w:r>
      <w:r w:rsidR="003C19C5" w:rsidRPr="00B1543C">
        <w:rPr>
          <w:rFonts w:asciiTheme="majorHAnsi" w:hAnsiTheme="majorHAnsi" w:cstheme="majorHAnsi" w:hint="eastAsia"/>
          <w:color w:val="292F35" w:themeColor="text1" w:themeShade="80"/>
          <w:lang w:eastAsia="zh-CN"/>
        </w:rPr>
        <w:t>由于</w:t>
      </w:r>
      <w:r w:rsidR="005710A6" w:rsidRPr="00B1543C">
        <w:rPr>
          <w:rFonts w:asciiTheme="majorHAnsi" w:hAnsiTheme="majorHAnsi" w:cstheme="majorHAnsi" w:hint="eastAsia"/>
          <w:color w:val="292F35" w:themeColor="text1" w:themeShade="80"/>
          <w:lang w:eastAsia="zh-CN"/>
        </w:rPr>
        <w:t>使用</w:t>
      </w:r>
      <w:r w:rsidR="003C19C5" w:rsidRPr="00B1543C">
        <w:rPr>
          <w:rFonts w:asciiTheme="majorHAnsi" w:hAnsiTheme="majorHAnsi" w:cstheme="majorHAnsi" w:hint="eastAsia"/>
          <w:color w:val="292F35" w:themeColor="text1" w:themeShade="80"/>
          <w:lang w:eastAsia="zh-CN"/>
        </w:rPr>
        <w:t>了</w:t>
      </w:r>
      <w:r w:rsidR="004B06C1" w:rsidRPr="00B1543C">
        <w:rPr>
          <w:rFonts w:asciiTheme="majorHAnsi" w:hAnsiTheme="majorHAnsi" w:cstheme="majorHAnsi" w:hint="eastAsia"/>
          <w:color w:val="292F35" w:themeColor="text1" w:themeShade="80"/>
          <w:lang w:eastAsia="zh-CN"/>
        </w:rPr>
        <w:t>易于更换的一次性纸板过滤器，</w:t>
      </w:r>
      <w:r w:rsidR="003C19C5" w:rsidRPr="00B1543C" w:rsidDel="003C19C5">
        <w:rPr>
          <w:rFonts w:asciiTheme="majorHAnsi" w:hAnsiTheme="majorHAnsi" w:cstheme="majorHAnsi" w:hint="eastAsia"/>
          <w:color w:val="292F35" w:themeColor="text1" w:themeShade="80"/>
          <w:lang w:eastAsia="zh-CN"/>
        </w:rPr>
        <w:t xml:space="preserve"> </w:t>
      </w:r>
      <w:r w:rsidR="003411BC" w:rsidRPr="00B1543C">
        <w:rPr>
          <w:rFonts w:asciiTheme="majorHAnsi" w:hAnsiTheme="majorHAnsi" w:cstheme="majorHAnsi" w:hint="eastAsia"/>
          <w:color w:val="292F35" w:themeColor="text1" w:themeShade="80"/>
          <w:lang w:eastAsia="zh-CN"/>
        </w:rPr>
        <w:t>EcoDry X</w:t>
      </w:r>
      <w:r w:rsidR="00C0751F" w:rsidRPr="00B1543C">
        <w:rPr>
          <w:rFonts w:asciiTheme="majorHAnsi" w:hAnsiTheme="majorHAnsi" w:cstheme="majorHAnsi" w:hint="eastAsia"/>
          <w:color w:val="292F35" w:themeColor="text1" w:themeShade="80"/>
          <w:lang w:eastAsia="zh-CN"/>
        </w:rPr>
        <w:t>既不需要水也不需要化学品</w:t>
      </w:r>
      <w:r w:rsidR="003C19C5" w:rsidRPr="00B1543C">
        <w:rPr>
          <w:rFonts w:asciiTheme="majorHAnsi" w:hAnsiTheme="majorHAnsi" w:cstheme="majorHAnsi" w:hint="eastAsia"/>
          <w:color w:val="292F35" w:themeColor="text1" w:themeShade="80"/>
          <w:lang w:eastAsia="zh-CN"/>
        </w:rPr>
        <w:t>，</w:t>
      </w:r>
      <w:r w:rsidR="005710A6" w:rsidRPr="00B1543C">
        <w:rPr>
          <w:rFonts w:asciiTheme="majorHAnsi" w:hAnsiTheme="majorHAnsi" w:cstheme="majorHAnsi" w:hint="eastAsia"/>
          <w:color w:val="292F35" w:themeColor="text1" w:themeShade="80"/>
          <w:lang w:eastAsia="zh-CN"/>
        </w:rPr>
        <w:t>仅</w:t>
      </w:r>
      <w:r w:rsidR="00C0751F" w:rsidRPr="00B1543C">
        <w:rPr>
          <w:rFonts w:asciiTheme="majorHAnsi" w:hAnsiTheme="majorHAnsi" w:cstheme="majorHAnsi" w:hint="eastAsia"/>
          <w:color w:val="292F35" w:themeColor="text1" w:themeShade="80"/>
          <w:lang w:eastAsia="zh-CN"/>
        </w:rPr>
        <w:t>添加很少的新鲜空气，</w:t>
      </w:r>
      <w:r w:rsidR="004B06C1" w:rsidRPr="00B1543C">
        <w:rPr>
          <w:rFonts w:asciiTheme="majorHAnsi" w:hAnsiTheme="majorHAnsi" w:cstheme="majorHAnsi" w:hint="eastAsia"/>
          <w:color w:val="292F35" w:themeColor="text1" w:themeShade="80"/>
          <w:lang w:eastAsia="zh-CN"/>
        </w:rPr>
        <w:t>烘房内</w:t>
      </w:r>
      <w:r w:rsidR="00C0751F" w:rsidRPr="00B1543C">
        <w:rPr>
          <w:rFonts w:asciiTheme="majorHAnsi" w:hAnsiTheme="majorHAnsi" w:cstheme="majorHAnsi" w:hint="eastAsia"/>
          <w:color w:val="292F35" w:themeColor="text1" w:themeShade="80"/>
          <w:lang w:eastAsia="zh-CN"/>
        </w:rPr>
        <w:t>几乎</w:t>
      </w:r>
      <w:r w:rsidR="00C0751F" w:rsidRPr="00B1543C">
        <w:rPr>
          <w:rFonts w:asciiTheme="majorHAnsi" w:hAnsiTheme="majorHAnsi" w:cstheme="majorHAnsi" w:hint="eastAsia"/>
          <w:color w:val="292F35" w:themeColor="text1" w:themeShade="80"/>
          <w:lang w:eastAsia="zh-CN"/>
        </w:rPr>
        <w:t>90%</w:t>
      </w:r>
      <w:r w:rsidR="00C0751F" w:rsidRPr="00B1543C">
        <w:rPr>
          <w:rFonts w:asciiTheme="majorHAnsi" w:hAnsiTheme="majorHAnsi" w:cstheme="majorHAnsi" w:hint="eastAsia"/>
          <w:color w:val="292F35" w:themeColor="text1" w:themeShade="80"/>
          <w:lang w:eastAsia="zh-CN"/>
        </w:rPr>
        <w:t>的空气</w:t>
      </w:r>
      <w:r w:rsidR="009B257C" w:rsidRPr="00B1543C">
        <w:rPr>
          <w:rFonts w:asciiTheme="majorHAnsi" w:hAnsiTheme="majorHAnsi" w:cstheme="majorHAnsi" w:hint="eastAsia"/>
          <w:color w:val="292F35" w:themeColor="text1" w:themeShade="80"/>
          <w:lang w:eastAsia="zh-CN"/>
        </w:rPr>
        <w:t>便</w:t>
      </w:r>
      <w:r w:rsidR="00C0751F" w:rsidRPr="00B1543C">
        <w:rPr>
          <w:rFonts w:asciiTheme="majorHAnsi" w:hAnsiTheme="majorHAnsi" w:cstheme="majorHAnsi" w:hint="eastAsia"/>
          <w:color w:val="292F35" w:themeColor="text1" w:themeShade="80"/>
          <w:lang w:eastAsia="zh-CN"/>
        </w:rPr>
        <w:t>可以再循环</w:t>
      </w:r>
      <w:r w:rsidR="0051017E" w:rsidRPr="00B1543C">
        <w:rPr>
          <w:rFonts w:asciiTheme="majorHAnsi" w:hAnsiTheme="majorHAnsi" w:cstheme="majorHAnsi" w:hint="eastAsia"/>
          <w:color w:val="292F35" w:themeColor="text1" w:themeShade="80"/>
          <w:lang w:eastAsia="zh-CN"/>
        </w:rPr>
        <w:t>。</w:t>
      </w:r>
      <w:r w:rsidR="00C0751F" w:rsidRPr="00B1543C">
        <w:rPr>
          <w:rFonts w:asciiTheme="majorHAnsi" w:hAnsiTheme="majorHAnsi" w:cstheme="majorHAnsi" w:hint="eastAsia"/>
          <w:color w:val="292F35" w:themeColor="text1" w:themeShade="80"/>
          <w:lang w:eastAsia="zh-CN"/>
        </w:rPr>
        <w:t>与湿式洗涤相比，</w:t>
      </w:r>
      <w:r w:rsidR="0051017E" w:rsidRPr="00B1543C">
        <w:rPr>
          <w:rFonts w:asciiTheme="majorHAnsi" w:hAnsiTheme="majorHAnsi" w:cstheme="majorHAnsi" w:hint="eastAsia"/>
          <w:color w:val="292F35" w:themeColor="text1" w:themeShade="80"/>
          <w:lang w:eastAsia="zh-CN"/>
        </w:rPr>
        <w:t>EcoDry</w:t>
      </w:r>
      <w:r w:rsidR="0051017E" w:rsidRPr="00B1543C">
        <w:rPr>
          <w:rFonts w:asciiTheme="majorHAnsi" w:hAnsiTheme="majorHAnsi" w:cstheme="majorHAnsi"/>
          <w:color w:val="292F35" w:themeColor="text1" w:themeShade="80"/>
          <w:lang w:eastAsia="zh-CN"/>
        </w:rPr>
        <w:t xml:space="preserve"> X</w:t>
      </w:r>
      <w:r w:rsidR="0051017E" w:rsidRPr="00B1543C">
        <w:rPr>
          <w:rFonts w:asciiTheme="majorHAnsi" w:hAnsiTheme="majorHAnsi" w:cstheme="majorHAnsi" w:hint="eastAsia"/>
          <w:color w:val="292F35" w:themeColor="text1" w:themeShade="80"/>
          <w:lang w:eastAsia="zh-CN"/>
        </w:rPr>
        <w:t>显著降低了喷漆室的能耗</w:t>
      </w:r>
      <w:r w:rsidR="00C0751F" w:rsidRPr="00B1543C">
        <w:rPr>
          <w:rFonts w:asciiTheme="majorHAnsi" w:hAnsiTheme="majorHAnsi" w:cstheme="majorHAnsi" w:hint="eastAsia"/>
          <w:color w:val="292F35" w:themeColor="text1" w:themeShade="80"/>
          <w:lang w:eastAsia="zh-CN"/>
        </w:rPr>
        <w:t>。</w:t>
      </w:r>
      <w:bookmarkEnd w:id="1"/>
    </w:p>
    <w:p w14:paraId="5B14497F" w14:textId="77777777" w:rsidR="003411BC" w:rsidRPr="00B1543C" w:rsidRDefault="003411BC" w:rsidP="00B1543C">
      <w:pPr>
        <w:pStyle w:val="Flietext"/>
        <w:spacing w:line="360" w:lineRule="auto"/>
        <w:rPr>
          <w:rFonts w:asciiTheme="majorHAnsi" w:hAnsiTheme="majorHAnsi" w:cstheme="majorHAnsi"/>
          <w:b/>
          <w:bCs/>
          <w:color w:val="292F35" w:themeColor="text1" w:themeShade="80"/>
          <w:lang w:eastAsia="zh-CN"/>
        </w:rPr>
      </w:pPr>
    </w:p>
    <w:p w14:paraId="755424F1" w14:textId="7348E6FB" w:rsidR="00535133" w:rsidRPr="00B1543C" w:rsidRDefault="001A6EC1" w:rsidP="00B1543C">
      <w:pPr>
        <w:pStyle w:val="Flietext"/>
        <w:spacing w:line="360" w:lineRule="auto"/>
        <w:rPr>
          <w:rFonts w:asciiTheme="majorHAnsi" w:hAnsiTheme="majorHAnsi" w:cstheme="majorHAnsi"/>
          <w:b/>
          <w:bCs/>
          <w:color w:val="292F35" w:themeColor="text1" w:themeShade="80"/>
          <w:lang w:eastAsia="zh-CN"/>
        </w:rPr>
      </w:pPr>
      <w:r w:rsidRPr="00B1543C">
        <w:rPr>
          <w:rFonts w:asciiTheme="majorHAnsi" w:hAnsiTheme="majorHAnsi" w:cstheme="majorHAnsi" w:hint="eastAsia"/>
          <w:b/>
          <w:bCs/>
          <w:color w:val="292F35" w:themeColor="text1" w:themeShade="80"/>
          <w:lang w:eastAsia="zh-CN"/>
        </w:rPr>
        <w:t>利用废气加热烘房</w:t>
      </w:r>
    </w:p>
    <w:p w14:paraId="796C699E" w14:textId="3EB9BDE7" w:rsidR="003411BC" w:rsidRDefault="00942870" w:rsidP="00BD50CC">
      <w:pPr>
        <w:pStyle w:val="Flietext"/>
        <w:spacing w:line="360" w:lineRule="auto"/>
        <w:jc w:val="both"/>
        <w:rPr>
          <w:rFonts w:ascii="黑体" w:eastAsia="黑体" w:hAnsi="黑体" w:cs="宋体"/>
          <w:b/>
          <w:color w:val="auto"/>
          <w:sz w:val="20"/>
          <w:szCs w:val="20"/>
          <w:lang w:eastAsia="zh-CN"/>
        </w:rPr>
      </w:pPr>
      <w:bookmarkStart w:id="5" w:name="OLE_LINK5"/>
      <w:r w:rsidRPr="00B1543C">
        <w:rPr>
          <w:rFonts w:asciiTheme="majorHAnsi" w:hAnsiTheme="majorHAnsi" w:cstheme="majorHAnsi" w:hint="eastAsia"/>
          <w:color w:val="292F35" w:themeColor="text1" w:themeShade="80"/>
          <w:lang w:eastAsia="zh-CN"/>
        </w:rPr>
        <w:t>SERES</w:t>
      </w:r>
      <w:r w:rsidR="003411BC" w:rsidRPr="00B1543C">
        <w:rPr>
          <w:rFonts w:asciiTheme="majorHAnsi" w:hAnsiTheme="majorHAnsi" w:cstheme="majorHAnsi" w:hint="eastAsia"/>
          <w:color w:val="292F35" w:themeColor="text1" w:themeShade="80"/>
          <w:lang w:eastAsia="zh-CN"/>
        </w:rPr>
        <w:t>还在排放控制方面制定了标准。为了去除废气中的溶剂（</w:t>
      </w:r>
      <w:r w:rsidR="003411BC" w:rsidRPr="00B1543C">
        <w:rPr>
          <w:rFonts w:asciiTheme="majorHAnsi" w:hAnsiTheme="majorHAnsi" w:cstheme="majorHAnsi"/>
          <w:color w:val="292F35" w:themeColor="text1" w:themeShade="80"/>
          <w:lang w:eastAsia="zh-CN"/>
        </w:rPr>
        <w:t>VOC</w:t>
      </w:r>
      <w:r w:rsidR="003411BC" w:rsidRPr="00B1543C">
        <w:rPr>
          <w:rFonts w:asciiTheme="majorHAnsi" w:hAnsiTheme="majorHAnsi" w:cstheme="majorHAnsi" w:hint="eastAsia"/>
          <w:color w:val="292F35" w:themeColor="text1" w:themeShade="80"/>
          <w:lang w:eastAsia="zh-CN"/>
        </w:rPr>
        <w:t>s</w:t>
      </w:r>
      <w:r w:rsidR="003411BC" w:rsidRPr="00B1543C">
        <w:rPr>
          <w:rFonts w:asciiTheme="majorHAnsi" w:hAnsiTheme="majorHAnsi" w:cstheme="majorHAnsi" w:hint="eastAsia"/>
          <w:color w:val="292F35" w:themeColor="text1" w:themeShade="80"/>
          <w:lang w:eastAsia="zh-CN"/>
        </w:rPr>
        <w:t>），喷房配备了杜尔紧凑型大气污染控制系统。喷房的废气通过再循环得以吸附浓缩，并由高效的</w:t>
      </w:r>
      <w:r w:rsidR="003411BC" w:rsidRPr="00B1543C">
        <w:rPr>
          <w:rFonts w:asciiTheme="majorHAnsi" w:hAnsiTheme="majorHAnsi" w:cstheme="majorHAnsi" w:hint="eastAsia"/>
          <w:color w:val="292F35" w:themeColor="text1" w:themeShade="80"/>
          <w:lang w:eastAsia="zh-CN"/>
        </w:rPr>
        <w:t>VOC</w:t>
      </w:r>
      <w:r w:rsidR="003411BC" w:rsidRPr="00B1543C">
        <w:rPr>
          <w:rFonts w:asciiTheme="majorHAnsi" w:hAnsiTheme="majorHAnsi" w:cstheme="majorHAnsi" w:hint="eastAsia"/>
          <w:color w:val="292F35" w:themeColor="text1" w:themeShade="80"/>
          <w:lang w:eastAsia="zh-CN"/>
        </w:rPr>
        <w:t>浓缩系统结合下游的</w:t>
      </w:r>
      <w:r w:rsidR="003411BC" w:rsidRPr="00B1543C">
        <w:rPr>
          <w:rFonts w:asciiTheme="majorHAnsi" w:hAnsiTheme="majorHAnsi" w:cstheme="majorHAnsi" w:hint="eastAsia"/>
          <w:color w:val="292F35" w:themeColor="text1" w:themeShade="80"/>
          <w:lang w:eastAsia="zh-CN"/>
        </w:rPr>
        <w:t>Oxi.X TR TAR</w:t>
      </w:r>
      <w:r w:rsidR="003411BC" w:rsidRPr="00B1543C">
        <w:rPr>
          <w:rFonts w:asciiTheme="majorHAnsi" w:hAnsiTheme="majorHAnsi" w:cstheme="majorHAnsi" w:hint="eastAsia"/>
          <w:color w:val="292F35" w:themeColor="text1" w:themeShade="80"/>
          <w:lang w:eastAsia="zh-CN"/>
        </w:rPr>
        <w:t>再生式热氧化炉进行净化</w:t>
      </w:r>
      <w:r w:rsidR="001A6EC1" w:rsidRPr="00B1543C">
        <w:rPr>
          <w:rFonts w:asciiTheme="majorHAnsi" w:hAnsiTheme="majorHAnsi" w:cstheme="majorHAnsi" w:hint="eastAsia"/>
          <w:color w:val="292F35" w:themeColor="text1" w:themeShade="80"/>
          <w:lang w:eastAsia="zh-CN"/>
        </w:rPr>
        <w:t>，</w:t>
      </w:r>
      <w:r w:rsidR="003411BC" w:rsidRPr="00B1543C">
        <w:rPr>
          <w:rFonts w:asciiTheme="majorHAnsi" w:hAnsiTheme="majorHAnsi" w:cstheme="majorHAnsi" w:hint="eastAsia"/>
          <w:color w:val="292F35" w:themeColor="text1" w:themeShade="80"/>
          <w:lang w:eastAsia="zh-CN"/>
        </w:rPr>
        <w:t>能耗减少高达</w:t>
      </w:r>
      <w:r w:rsidR="003411BC" w:rsidRPr="00B1543C">
        <w:rPr>
          <w:rFonts w:asciiTheme="majorHAnsi" w:hAnsiTheme="majorHAnsi" w:cstheme="majorHAnsi" w:hint="eastAsia"/>
          <w:color w:val="292F35" w:themeColor="text1" w:themeShade="80"/>
          <w:lang w:eastAsia="zh-CN"/>
        </w:rPr>
        <w:t>15%</w:t>
      </w:r>
      <w:r w:rsidR="003411BC" w:rsidRPr="00B1543C">
        <w:rPr>
          <w:rFonts w:asciiTheme="majorHAnsi" w:hAnsiTheme="majorHAnsi" w:cstheme="majorHAnsi" w:hint="eastAsia"/>
          <w:color w:val="292F35" w:themeColor="text1" w:themeShade="80"/>
          <w:lang w:eastAsia="zh-CN"/>
        </w:rPr>
        <w:t>。烘房的废气经集成的</w:t>
      </w:r>
      <w:r w:rsidR="003411BC" w:rsidRPr="00B1543C">
        <w:rPr>
          <w:rFonts w:asciiTheme="majorHAnsi" w:hAnsiTheme="majorHAnsi" w:cstheme="majorHAnsi" w:hint="eastAsia"/>
          <w:color w:val="292F35" w:themeColor="text1" w:themeShade="80"/>
          <w:lang w:eastAsia="zh-CN"/>
        </w:rPr>
        <w:t>Oxi.X TR TAR</w:t>
      </w:r>
      <w:r w:rsidR="003411BC" w:rsidRPr="00B1543C">
        <w:rPr>
          <w:rFonts w:asciiTheme="majorHAnsi" w:hAnsiTheme="majorHAnsi" w:cstheme="majorHAnsi" w:hint="eastAsia"/>
          <w:color w:val="292F35" w:themeColor="text1" w:themeShade="80"/>
          <w:lang w:eastAsia="zh-CN"/>
        </w:rPr>
        <w:t>二次燃烧系统净化，回收的热能可再次用于烘房加热系统。</w:t>
      </w:r>
      <w:bookmarkEnd w:id="5"/>
    </w:p>
    <w:p w14:paraId="761472D2" w14:textId="77777777" w:rsidR="00535133" w:rsidRPr="00535133" w:rsidRDefault="00535133" w:rsidP="00B1543C">
      <w:pPr>
        <w:pStyle w:val="Flietext"/>
        <w:spacing w:line="360" w:lineRule="auto"/>
        <w:rPr>
          <w:rFonts w:ascii="黑体" w:eastAsia="黑体" w:hAnsi="黑体" w:cs="宋体"/>
          <w:b/>
          <w:color w:val="auto"/>
          <w:sz w:val="20"/>
          <w:szCs w:val="20"/>
          <w:lang w:eastAsia="zh-CN"/>
        </w:rPr>
      </w:pPr>
    </w:p>
    <w:p w14:paraId="306864B2" w14:textId="105FCA09" w:rsidR="003411BC" w:rsidRPr="00B1543C" w:rsidRDefault="003411BC" w:rsidP="00B1543C">
      <w:pPr>
        <w:pStyle w:val="Flietext"/>
        <w:spacing w:line="360" w:lineRule="auto"/>
        <w:rPr>
          <w:rStyle w:val="eop"/>
          <w:rFonts w:asciiTheme="majorHAnsi" w:hAnsiTheme="majorHAnsi" w:cstheme="majorHAnsi"/>
          <w:b/>
          <w:bCs/>
          <w:color w:val="292F35" w:themeColor="text1" w:themeShade="80"/>
          <w:lang w:eastAsia="zh-CN"/>
        </w:rPr>
      </w:pPr>
      <w:r w:rsidRPr="00B1543C">
        <w:rPr>
          <w:rFonts w:asciiTheme="majorHAnsi" w:hAnsiTheme="majorHAnsi" w:cstheme="majorHAnsi" w:hint="eastAsia"/>
          <w:b/>
          <w:bCs/>
          <w:color w:val="292F35" w:themeColor="text1" w:themeShade="80"/>
          <w:lang w:eastAsia="zh-CN"/>
        </w:rPr>
        <w:t>使用</w:t>
      </w:r>
      <w:r w:rsidRPr="00B1543C">
        <w:rPr>
          <w:rFonts w:asciiTheme="majorHAnsi" w:hAnsiTheme="majorHAnsi" w:cstheme="majorHAnsi" w:hint="eastAsia"/>
          <w:b/>
          <w:bCs/>
          <w:color w:val="292F35" w:themeColor="text1" w:themeShade="80"/>
          <w:lang w:eastAsia="zh-CN"/>
        </w:rPr>
        <w:t>DXQ</w:t>
      </w:r>
      <w:r w:rsidRPr="00B1543C">
        <w:rPr>
          <w:rFonts w:asciiTheme="majorHAnsi" w:hAnsiTheme="majorHAnsi" w:cstheme="majorHAnsi" w:hint="eastAsia"/>
          <w:b/>
          <w:bCs/>
          <w:color w:val="292F35" w:themeColor="text1" w:themeShade="80"/>
          <w:lang w:eastAsia="zh-CN"/>
        </w:rPr>
        <w:t>软件的智能工厂</w:t>
      </w:r>
    </w:p>
    <w:p w14:paraId="02A980E4" w14:textId="46BC7DCF" w:rsidR="003411BC" w:rsidRPr="00B1543C" w:rsidRDefault="003411BC" w:rsidP="00BD50CC">
      <w:pPr>
        <w:pStyle w:val="Flietext"/>
        <w:spacing w:line="360" w:lineRule="auto"/>
        <w:jc w:val="both"/>
        <w:rPr>
          <w:rFonts w:asciiTheme="majorHAnsi" w:hAnsiTheme="majorHAnsi" w:cstheme="majorHAnsi"/>
          <w:color w:val="292F35" w:themeColor="text1" w:themeShade="80"/>
          <w:lang w:eastAsia="zh-CN"/>
        </w:rPr>
      </w:pPr>
      <w:bookmarkStart w:id="6" w:name="OLE_LINK6"/>
      <w:r w:rsidRPr="00B1543C">
        <w:rPr>
          <w:rFonts w:asciiTheme="majorHAnsi" w:hAnsiTheme="majorHAnsi" w:cstheme="majorHAnsi" w:hint="eastAsia"/>
          <w:color w:val="292F35" w:themeColor="text1" w:themeShade="80"/>
          <w:lang w:eastAsia="zh-CN"/>
        </w:rPr>
        <w:t>杜尔的</w:t>
      </w:r>
      <w:r w:rsidRPr="00B1543C">
        <w:rPr>
          <w:rFonts w:asciiTheme="majorHAnsi" w:hAnsiTheme="majorHAnsi" w:cstheme="majorHAnsi" w:hint="eastAsia"/>
          <w:color w:val="292F35" w:themeColor="text1" w:themeShade="80"/>
          <w:lang w:eastAsia="zh-CN"/>
        </w:rPr>
        <w:t>DXQ</w:t>
      </w:r>
      <w:r w:rsidRPr="00B1543C">
        <w:rPr>
          <w:rFonts w:asciiTheme="majorHAnsi" w:hAnsiTheme="majorHAnsi" w:cstheme="majorHAnsi" w:hint="eastAsia"/>
          <w:color w:val="292F35" w:themeColor="text1" w:themeShade="80"/>
          <w:lang w:eastAsia="zh-CN"/>
        </w:rPr>
        <w:t>软件产品也为</w:t>
      </w:r>
      <w:r w:rsidRPr="00B1543C">
        <w:rPr>
          <w:rFonts w:asciiTheme="majorHAnsi" w:hAnsiTheme="majorHAnsi" w:cstheme="majorHAnsi" w:hint="eastAsia"/>
          <w:color w:val="292F35" w:themeColor="text1" w:themeShade="80"/>
          <w:lang w:eastAsia="zh-CN"/>
        </w:rPr>
        <w:t xml:space="preserve"> </w:t>
      </w:r>
      <w:r w:rsidR="00942870" w:rsidRPr="00B1543C">
        <w:rPr>
          <w:rFonts w:asciiTheme="majorHAnsi" w:hAnsiTheme="majorHAnsi" w:cstheme="majorHAnsi" w:hint="eastAsia"/>
          <w:color w:val="292F35" w:themeColor="text1" w:themeShade="80"/>
          <w:lang w:eastAsia="zh-CN"/>
        </w:rPr>
        <w:t>SERES</w:t>
      </w:r>
      <w:r w:rsidRPr="00B1543C">
        <w:rPr>
          <w:rFonts w:asciiTheme="majorHAnsi" w:hAnsiTheme="majorHAnsi" w:cstheme="majorHAnsi" w:hint="eastAsia"/>
          <w:color w:val="292F35" w:themeColor="text1" w:themeShade="80"/>
          <w:lang w:eastAsia="zh-CN"/>
        </w:rPr>
        <w:t xml:space="preserve"> </w:t>
      </w:r>
      <w:r w:rsidRPr="00B1543C">
        <w:rPr>
          <w:rFonts w:asciiTheme="majorHAnsi" w:hAnsiTheme="majorHAnsi" w:cstheme="majorHAnsi" w:hint="eastAsia"/>
          <w:color w:val="292F35" w:themeColor="text1" w:themeShade="80"/>
          <w:lang w:eastAsia="zh-CN"/>
        </w:rPr>
        <w:t>新涂装车间的可持续发展做出了贡献。</w:t>
      </w:r>
      <w:r w:rsidR="00CB73AB" w:rsidRPr="00B1543C">
        <w:rPr>
          <w:rFonts w:asciiTheme="majorHAnsi" w:hAnsiTheme="majorHAnsi" w:cstheme="majorHAnsi" w:hint="eastAsia"/>
          <w:color w:val="292F35" w:themeColor="text1" w:themeShade="80"/>
          <w:lang w:eastAsia="zh-CN"/>
        </w:rPr>
        <w:t>使用</w:t>
      </w:r>
      <w:r w:rsidRPr="00B1543C">
        <w:rPr>
          <w:rFonts w:asciiTheme="majorHAnsi" w:hAnsiTheme="majorHAnsi" w:cstheme="majorHAnsi" w:hint="eastAsia"/>
          <w:color w:val="292F35" w:themeColor="text1" w:themeShade="80"/>
          <w:lang w:eastAsia="zh-CN"/>
        </w:rPr>
        <w:t>杜尔的</w:t>
      </w:r>
      <w:r w:rsidRPr="00B1543C">
        <w:rPr>
          <w:rFonts w:asciiTheme="majorHAnsi" w:hAnsiTheme="majorHAnsi" w:cstheme="majorHAnsi" w:hint="eastAsia"/>
          <w:color w:val="292F35" w:themeColor="text1" w:themeShade="80"/>
          <w:lang w:eastAsia="zh-CN"/>
        </w:rPr>
        <w:t xml:space="preserve"> DXQcontrol</w:t>
      </w:r>
      <w:r w:rsidRPr="00B1543C">
        <w:rPr>
          <w:rFonts w:asciiTheme="majorHAnsi" w:hAnsiTheme="majorHAnsi" w:cstheme="majorHAnsi" w:hint="eastAsia"/>
          <w:color w:val="292F35" w:themeColor="text1" w:themeShade="80"/>
          <w:lang w:eastAsia="zh-CN"/>
        </w:rPr>
        <w:t>数字化软件系统平台，</w:t>
      </w:r>
      <w:r w:rsidR="00942870" w:rsidRPr="00B1543C">
        <w:rPr>
          <w:rFonts w:asciiTheme="majorHAnsi" w:hAnsiTheme="majorHAnsi" w:cstheme="majorHAnsi" w:hint="eastAsia"/>
          <w:color w:val="292F35" w:themeColor="text1" w:themeShade="80"/>
          <w:lang w:eastAsia="zh-CN"/>
        </w:rPr>
        <w:t>SERES</w:t>
      </w:r>
      <w:r w:rsidRPr="00B1543C">
        <w:rPr>
          <w:rFonts w:asciiTheme="majorHAnsi" w:hAnsiTheme="majorHAnsi" w:cstheme="majorHAnsi" w:hint="eastAsia"/>
          <w:color w:val="292F35" w:themeColor="text1" w:themeShade="80"/>
          <w:lang w:eastAsia="zh-CN"/>
        </w:rPr>
        <w:t>实现了更高级别的工厂管控。</w:t>
      </w:r>
      <w:r w:rsidRPr="00B1543C">
        <w:rPr>
          <w:rFonts w:asciiTheme="majorHAnsi" w:hAnsiTheme="majorHAnsi" w:cstheme="majorHAnsi"/>
          <w:color w:val="292F35" w:themeColor="text1" w:themeShade="80"/>
          <w:lang w:eastAsia="zh-CN"/>
        </w:rPr>
        <w:t>DXQ</w:t>
      </w:r>
      <w:r w:rsidRPr="00B1543C">
        <w:rPr>
          <w:rFonts w:asciiTheme="majorHAnsi" w:hAnsiTheme="majorHAnsi" w:cstheme="majorHAnsi" w:hint="eastAsia"/>
          <w:color w:val="292F35" w:themeColor="text1" w:themeShade="80"/>
          <w:lang w:eastAsia="zh-CN"/>
        </w:rPr>
        <w:t>control</w:t>
      </w:r>
      <w:r w:rsidRPr="00B1543C">
        <w:rPr>
          <w:rFonts w:asciiTheme="majorHAnsi" w:hAnsiTheme="majorHAnsi" w:cstheme="majorHAnsi" w:hint="eastAsia"/>
          <w:color w:val="292F35" w:themeColor="text1" w:themeShade="80"/>
          <w:lang w:eastAsia="zh-CN"/>
        </w:rPr>
        <w:t>可以无缝追踪每个车身的完整生命周期。</w:t>
      </w:r>
      <w:r w:rsidRPr="00B1543C">
        <w:rPr>
          <w:rFonts w:asciiTheme="majorHAnsi" w:hAnsiTheme="majorHAnsi" w:cstheme="majorHAnsi" w:hint="eastAsia"/>
          <w:color w:val="292F35" w:themeColor="text1" w:themeShade="80"/>
          <w:lang w:eastAsia="zh-CN"/>
        </w:rPr>
        <w:t xml:space="preserve">DXQenergy.management </w:t>
      </w:r>
      <w:r w:rsidRPr="00B1543C">
        <w:rPr>
          <w:rFonts w:asciiTheme="majorHAnsi" w:hAnsiTheme="majorHAnsi" w:cstheme="majorHAnsi" w:hint="eastAsia"/>
          <w:color w:val="292F35" w:themeColor="text1" w:themeShade="80"/>
          <w:lang w:eastAsia="zh-CN"/>
        </w:rPr>
        <w:t>能源管理模块提供整个生产工厂或特定区域（如单</w:t>
      </w:r>
      <w:r w:rsidR="00424D11" w:rsidRPr="00B1543C">
        <w:rPr>
          <w:rFonts w:asciiTheme="majorHAnsi" w:hAnsiTheme="majorHAnsi" w:cstheme="majorHAnsi" w:hint="eastAsia"/>
          <w:color w:val="292F35" w:themeColor="text1" w:themeShade="80"/>
          <w:lang w:eastAsia="zh-CN"/>
        </w:rPr>
        <w:t>条</w:t>
      </w:r>
      <w:r w:rsidRPr="00B1543C">
        <w:rPr>
          <w:rFonts w:asciiTheme="majorHAnsi" w:hAnsiTheme="majorHAnsi" w:cstheme="majorHAnsi" w:hint="eastAsia"/>
          <w:color w:val="292F35" w:themeColor="text1" w:themeShade="80"/>
          <w:lang w:eastAsia="zh-CN"/>
        </w:rPr>
        <w:t>生产线）的能源和介质消耗的</w:t>
      </w:r>
      <w:r w:rsidR="00D45E53" w:rsidRPr="00B1543C">
        <w:rPr>
          <w:rFonts w:asciiTheme="majorHAnsi" w:hAnsiTheme="majorHAnsi" w:cstheme="majorHAnsi" w:hint="eastAsia"/>
          <w:color w:val="292F35" w:themeColor="text1" w:themeShade="80"/>
          <w:lang w:eastAsia="zh-CN"/>
        </w:rPr>
        <w:t>总</w:t>
      </w:r>
      <w:r w:rsidRPr="00B1543C">
        <w:rPr>
          <w:rFonts w:asciiTheme="majorHAnsi" w:hAnsiTheme="majorHAnsi" w:cstheme="majorHAnsi" w:hint="eastAsia"/>
          <w:color w:val="292F35" w:themeColor="text1" w:themeShade="80"/>
          <w:lang w:eastAsia="zh-CN"/>
        </w:rPr>
        <w:t>览，提高了能源监控透明度。通过这种方式，杜尔的能源管理解决方案可以快速识别涂装车间的主要</w:t>
      </w:r>
      <w:r w:rsidR="00D3237A" w:rsidRPr="00B1543C">
        <w:rPr>
          <w:rFonts w:asciiTheme="majorHAnsi" w:hAnsiTheme="majorHAnsi" w:cstheme="majorHAnsi" w:hint="eastAsia"/>
          <w:color w:val="292F35" w:themeColor="text1" w:themeShade="80"/>
          <w:lang w:eastAsia="zh-CN"/>
        </w:rPr>
        <w:t>能耗</w:t>
      </w:r>
      <w:r w:rsidRPr="00B1543C">
        <w:rPr>
          <w:rFonts w:asciiTheme="majorHAnsi" w:hAnsiTheme="majorHAnsi" w:cstheme="majorHAnsi" w:hint="eastAsia"/>
          <w:color w:val="292F35" w:themeColor="text1" w:themeShade="80"/>
          <w:lang w:eastAsia="zh-CN"/>
        </w:rPr>
        <w:t>。此外，</w:t>
      </w:r>
      <w:r w:rsidRPr="00B1543C">
        <w:rPr>
          <w:rFonts w:asciiTheme="majorHAnsi" w:hAnsiTheme="majorHAnsi" w:cstheme="majorHAnsi" w:hint="eastAsia"/>
          <w:color w:val="292F35" w:themeColor="text1" w:themeShade="80"/>
          <w:lang w:eastAsia="zh-CN"/>
        </w:rPr>
        <w:t>DXQequipment</w:t>
      </w:r>
      <w:r w:rsidRPr="00B1543C">
        <w:rPr>
          <w:rFonts w:asciiTheme="majorHAnsi" w:hAnsiTheme="majorHAnsi" w:cstheme="majorHAnsi"/>
          <w:color w:val="292F35" w:themeColor="text1" w:themeShade="80"/>
          <w:lang w:eastAsia="zh-CN"/>
        </w:rPr>
        <w:t>.maintenance</w:t>
      </w:r>
      <w:r w:rsidRPr="00B1543C">
        <w:rPr>
          <w:rFonts w:asciiTheme="majorHAnsi" w:hAnsiTheme="majorHAnsi" w:cstheme="majorHAnsi" w:hint="eastAsia"/>
          <w:color w:val="292F35" w:themeColor="text1" w:themeShade="80"/>
          <w:lang w:eastAsia="zh-CN"/>
        </w:rPr>
        <w:t>设备维护模块会监控泵、阀门或过滤器等单个组件的运行状态，并给出对各个组件进行维护的提醒。</w:t>
      </w:r>
    </w:p>
    <w:bookmarkEnd w:id="6"/>
    <w:p w14:paraId="06320637" w14:textId="77777777" w:rsidR="003411BC" w:rsidRDefault="003411BC" w:rsidP="00B1543C">
      <w:pPr>
        <w:pStyle w:val="Flietext"/>
        <w:spacing w:line="360" w:lineRule="auto"/>
        <w:rPr>
          <w:rStyle w:val="eop"/>
          <w:rFonts w:ascii="Arial" w:hAnsi="Arial"/>
          <w:lang w:eastAsia="zh-CN"/>
        </w:rPr>
      </w:pPr>
    </w:p>
    <w:p w14:paraId="547ABF91" w14:textId="77777777" w:rsidR="00B1543C" w:rsidRDefault="00B1543C">
      <w:pPr>
        <w:tabs>
          <w:tab w:val="clear" w:pos="3572"/>
        </w:tabs>
        <w:spacing w:line="240" w:lineRule="auto"/>
        <w:rPr>
          <w:rFonts w:asciiTheme="majorHAnsi" w:hAnsiTheme="majorHAnsi" w:cstheme="majorHAnsi"/>
          <w:b/>
          <w:bCs/>
          <w:color w:val="292F35" w:themeColor="text1" w:themeShade="80"/>
          <w:lang w:eastAsia="zh-CN"/>
        </w:rPr>
      </w:pPr>
      <w:bookmarkStart w:id="7" w:name="OLE_LINK3"/>
      <w:bookmarkStart w:id="8" w:name="_Hlk144296665"/>
      <w:r>
        <w:rPr>
          <w:rFonts w:asciiTheme="majorHAnsi" w:hAnsiTheme="majorHAnsi" w:cstheme="majorHAnsi"/>
          <w:b/>
          <w:bCs/>
          <w:color w:val="292F35" w:themeColor="text1" w:themeShade="80"/>
          <w:lang w:eastAsia="zh-CN"/>
        </w:rPr>
        <w:br w:type="page"/>
      </w:r>
    </w:p>
    <w:p w14:paraId="53DB4341" w14:textId="50A7EF26" w:rsidR="003411BC" w:rsidRPr="00B1543C" w:rsidRDefault="003411BC" w:rsidP="00B1543C">
      <w:pPr>
        <w:pStyle w:val="Flietext"/>
        <w:spacing w:line="360" w:lineRule="auto"/>
        <w:rPr>
          <w:rFonts w:asciiTheme="majorHAnsi" w:hAnsiTheme="majorHAnsi" w:cstheme="majorHAnsi"/>
          <w:b/>
          <w:bCs/>
          <w:color w:val="292F35" w:themeColor="text1" w:themeShade="80"/>
          <w:lang w:eastAsia="zh-CN"/>
        </w:rPr>
      </w:pPr>
      <w:r w:rsidRPr="00B1543C">
        <w:rPr>
          <w:rFonts w:asciiTheme="majorHAnsi" w:hAnsiTheme="majorHAnsi" w:cstheme="majorHAnsi" w:hint="eastAsia"/>
          <w:b/>
          <w:bCs/>
          <w:color w:val="292F35" w:themeColor="text1" w:themeShade="80"/>
          <w:lang w:eastAsia="zh-CN"/>
        </w:rPr>
        <w:lastRenderedPageBreak/>
        <w:t>模块化设计</w:t>
      </w:r>
      <w:r w:rsidR="00BC3AA5" w:rsidRPr="00B1543C">
        <w:rPr>
          <w:rFonts w:asciiTheme="majorHAnsi" w:hAnsiTheme="majorHAnsi" w:cstheme="majorHAnsi" w:hint="eastAsia"/>
          <w:b/>
          <w:bCs/>
          <w:color w:val="292F35" w:themeColor="text1" w:themeShade="80"/>
          <w:lang w:eastAsia="zh-CN"/>
        </w:rPr>
        <w:t>优点众多</w:t>
      </w:r>
    </w:p>
    <w:bookmarkEnd w:id="7"/>
    <w:p w14:paraId="2784957C" w14:textId="50020EFC" w:rsidR="00D96C53" w:rsidRPr="00B1543C" w:rsidRDefault="00D96C53" w:rsidP="00BD50CC">
      <w:pPr>
        <w:pStyle w:val="Flietext"/>
        <w:spacing w:line="360" w:lineRule="auto"/>
        <w:jc w:val="both"/>
        <w:rPr>
          <w:rFonts w:asciiTheme="majorHAnsi" w:hAnsiTheme="majorHAnsi" w:cstheme="majorHAnsi"/>
          <w:color w:val="292F35" w:themeColor="text1" w:themeShade="80"/>
          <w:lang w:eastAsia="zh-CN"/>
        </w:rPr>
      </w:pPr>
      <w:r w:rsidRPr="00B1543C">
        <w:rPr>
          <w:rFonts w:asciiTheme="majorHAnsi" w:hAnsiTheme="majorHAnsi" w:cstheme="majorHAnsi" w:hint="eastAsia"/>
          <w:color w:val="292F35" w:themeColor="text1" w:themeShade="80"/>
          <w:lang w:eastAsia="zh-CN"/>
        </w:rPr>
        <w:t>杜尔</w:t>
      </w:r>
      <w:r w:rsidR="006A0083" w:rsidRPr="00B1543C">
        <w:rPr>
          <w:rFonts w:asciiTheme="majorHAnsi" w:hAnsiTheme="majorHAnsi" w:cstheme="majorHAnsi" w:hint="eastAsia"/>
          <w:color w:val="292F35" w:themeColor="text1" w:themeShade="80"/>
          <w:lang w:eastAsia="zh-CN"/>
        </w:rPr>
        <w:t>打造的</w:t>
      </w:r>
      <w:r w:rsidR="00AC3409" w:rsidRPr="00B1543C">
        <w:rPr>
          <w:rFonts w:asciiTheme="majorHAnsi" w:hAnsiTheme="majorHAnsi" w:cstheme="majorHAnsi" w:hint="eastAsia"/>
          <w:color w:val="292F35" w:themeColor="text1" w:themeShade="80"/>
          <w:lang w:eastAsia="zh-CN"/>
        </w:rPr>
        <w:t>涂装车间采用</w:t>
      </w:r>
      <w:r w:rsidRPr="00B1543C">
        <w:rPr>
          <w:rFonts w:asciiTheme="majorHAnsi" w:hAnsiTheme="majorHAnsi" w:cstheme="majorHAnsi" w:hint="eastAsia"/>
          <w:color w:val="292F35" w:themeColor="text1" w:themeShade="80"/>
          <w:lang w:eastAsia="zh-CN"/>
        </w:rPr>
        <w:t>模块化</w:t>
      </w:r>
      <w:r w:rsidR="009677C9" w:rsidRPr="00B1543C">
        <w:rPr>
          <w:rFonts w:asciiTheme="majorHAnsi" w:hAnsiTheme="majorHAnsi" w:cstheme="majorHAnsi" w:hint="eastAsia"/>
          <w:color w:val="292F35" w:themeColor="text1" w:themeShade="80"/>
          <w:lang w:eastAsia="zh-CN"/>
        </w:rPr>
        <w:t>结构</w:t>
      </w:r>
      <w:r w:rsidRPr="00B1543C">
        <w:rPr>
          <w:rFonts w:asciiTheme="majorHAnsi" w:hAnsiTheme="majorHAnsi" w:cstheme="majorHAnsi" w:hint="eastAsia"/>
          <w:color w:val="292F35" w:themeColor="text1" w:themeShade="80"/>
          <w:lang w:eastAsia="zh-CN"/>
        </w:rPr>
        <w:t>。一方面，</w:t>
      </w:r>
      <w:r w:rsidR="00D75FA4" w:rsidRPr="00B1543C">
        <w:rPr>
          <w:rFonts w:asciiTheme="majorHAnsi" w:hAnsiTheme="majorHAnsi" w:cstheme="majorHAnsi" w:hint="eastAsia"/>
          <w:color w:val="292F35" w:themeColor="text1" w:themeShade="80"/>
          <w:lang w:eastAsia="zh-CN"/>
        </w:rPr>
        <w:t>这使得杜尔在短短</w:t>
      </w:r>
      <w:r w:rsidR="00D75FA4" w:rsidRPr="00B1543C">
        <w:rPr>
          <w:rFonts w:asciiTheme="majorHAnsi" w:hAnsiTheme="majorHAnsi" w:cstheme="majorHAnsi" w:hint="eastAsia"/>
          <w:color w:val="292F35" w:themeColor="text1" w:themeShade="80"/>
          <w:lang w:eastAsia="zh-CN"/>
        </w:rPr>
        <w:t>9</w:t>
      </w:r>
      <w:r w:rsidR="00D75FA4" w:rsidRPr="00B1543C">
        <w:rPr>
          <w:rFonts w:asciiTheme="majorHAnsi" w:hAnsiTheme="majorHAnsi" w:cstheme="majorHAnsi" w:hint="eastAsia"/>
          <w:color w:val="292F35" w:themeColor="text1" w:themeShade="80"/>
          <w:lang w:eastAsia="zh-CN"/>
        </w:rPr>
        <w:t>个月内便可以完成</w:t>
      </w:r>
      <w:r w:rsidR="00942870" w:rsidRPr="00B1543C">
        <w:rPr>
          <w:rFonts w:asciiTheme="majorHAnsi" w:hAnsiTheme="majorHAnsi" w:cstheme="majorHAnsi" w:hint="eastAsia"/>
          <w:color w:val="292F35" w:themeColor="text1" w:themeShade="80"/>
          <w:lang w:eastAsia="zh-CN"/>
        </w:rPr>
        <w:t>SERES</w:t>
      </w:r>
      <w:r w:rsidR="006A0083" w:rsidRPr="00B1543C">
        <w:rPr>
          <w:rFonts w:asciiTheme="majorHAnsi" w:hAnsiTheme="majorHAnsi" w:cstheme="majorHAnsi" w:hint="eastAsia"/>
          <w:color w:val="292F35" w:themeColor="text1" w:themeShade="80"/>
          <w:lang w:eastAsia="zh-CN"/>
        </w:rPr>
        <w:t>项目</w:t>
      </w:r>
      <w:r w:rsidRPr="00B1543C">
        <w:rPr>
          <w:rFonts w:asciiTheme="majorHAnsi" w:hAnsiTheme="majorHAnsi" w:cstheme="majorHAnsi" w:hint="eastAsia"/>
          <w:color w:val="292F35" w:themeColor="text1" w:themeShade="80"/>
          <w:lang w:eastAsia="zh-CN"/>
        </w:rPr>
        <w:t>。另一方面，模块化结构对客户也有好处：从预处理到密封工艺，再到</w:t>
      </w:r>
      <w:r w:rsidR="009B647A" w:rsidRPr="00B1543C">
        <w:rPr>
          <w:rFonts w:asciiTheme="majorHAnsi" w:hAnsiTheme="majorHAnsi" w:cstheme="majorHAnsi" w:hint="eastAsia"/>
          <w:color w:val="292F35" w:themeColor="text1" w:themeShade="80"/>
          <w:lang w:eastAsia="zh-CN"/>
        </w:rPr>
        <w:t>喷房</w:t>
      </w:r>
      <w:r w:rsidRPr="00B1543C">
        <w:rPr>
          <w:rFonts w:asciiTheme="majorHAnsi" w:hAnsiTheme="majorHAnsi" w:cstheme="majorHAnsi" w:hint="eastAsia"/>
          <w:color w:val="292F35" w:themeColor="text1" w:themeShade="80"/>
          <w:lang w:eastAsia="zh-CN"/>
        </w:rPr>
        <w:t>和烘房，各个模块的理想布局使生产更加灵活</w:t>
      </w:r>
      <w:r w:rsidR="003F445D" w:rsidRPr="00B1543C">
        <w:rPr>
          <w:rFonts w:asciiTheme="majorHAnsi" w:hAnsiTheme="majorHAnsi" w:cstheme="majorHAnsi" w:hint="eastAsia"/>
          <w:color w:val="292F35" w:themeColor="text1" w:themeShade="80"/>
          <w:lang w:eastAsia="zh-CN"/>
        </w:rPr>
        <w:t>的同时</w:t>
      </w:r>
      <w:r w:rsidR="00D75FA4" w:rsidRPr="00B1543C">
        <w:rPr>
          <w:rFonts w:asciiTheme="majorHAnsi" w:hAnsiTheme="majorHAnsi" w:cstheme="majorHAnsi" w:hint="eastAsia"/>
          <w:color w:val="292F35" w:themeColor="text1" w:themeShade="80"/>
          <w:lang w:eastAsia="zh-CN"/>
        </w:rPr>
        <w:t>也</w:t>
      </w:r>
      <w:r w:rsidRPr="00B1543C">
        <w:rPr>
          <w:rFonts w:asciiTheme="majorHAnsi" w:hAnsiTheme="majorHAnsi" w:cstheme="majorHAnsi" w:hint="eastAsia"/>
          <w:color w:val="292F35" w:themeColor="text1" w:themeShade="80"/>
          <w:lang w:eastAsia="zh-CN"/>
        </w:rPr>
        <w:t>确保</w:t>
      </w:r>
      <w:r w:rsidR="00D75FA4" w:rsidRPr="00B1543C">
        <w:rPr>
          <w:rFonts w:asciiTheme="majorHAnsi" w:hAnsiTheme="majorHAnsi" w:cstheme="majorHAnsi" w:hint="eastAsia"/>
          <w:color w:val="292F35" w:themeColor="text1" w:themeShade="80"/>
          <w:lang w:eastAsia="zh-CN"/>
        </w:rPr>
        <w:t>了</w:t>
      </w:r>
      <w:r w:rsidRPr="00B1543C">
        <w:rPr>
          <w:rFonts w:asciiTheme="majorHAnsi" w:hAnsiTheme="majorHAnsi" w:cstheme="majorHAnsi" w:hint="eastAsia"/>
          <w:color w:val="292F35" w:themeColor="text1" w:themeShade="80"/>
          <w:lang w:eastAsia="zh-CN"/>
        </w:rPr>
        <w:t>油漆车间内没有</w:t>
      </w:r>
      <w:r w:rsidR="007E64D5" w:rsidRPr="00B1543C">
        <w:rPr>
          <w:rFonts w:asciiTheme="majorHAnsi" w:hAnsiTheme="majorHAnsi" w:cstheme="majorHAnsi" w:hint="eastAsia"/>
          <w:color w:val="292F35" w:themeColor="text1" w:themeShade="80"/>
          <w:lang w:eastAsia="zh-CN"/>
        </w:rPr>
        <w:t>无效空间</w:t>
      </w:r>
      <w:r w:rsidRPr="00B1543C">
        <w:rPr>
          <w:rFonts w:asciiTheme="majorHAnsi" w:hAnsiTheme="majorHAnsi" w:cstheme="majorHAnsi" w:hint="eastAsia"/>
          <w:color w:val="292F35" w:themeColor="text1" w:themeShade="80"/>
          <w:lang w:eastAsia="zh-CN"/>
        </w:rPr>
        <w:t>。应</w:t>
      </w:r>
      <w:r w:rsidR="00942870" w:rsidRPr="00B1543C">
        <w:rPr>
          <w:rFonts w:asciiTheme="majorHAnsi" w:hAnsiTheme="majorHAnsi" w:cstheme="majorHAnsi" w:hint="eastAsia"/>
          <w:color w:val="292F35" w:themeColor="text1" w:themeShade="80"/>
          <w:lang w:eastAsia="zh-CN"/>
        </w:rPr>
        <w:t>SERES</w:t>
      </w:r>
      <w:r w:rsidRPr="00B1543C">
        <w:rPr>
          <w:rFonts w:asciiTheme="majorHAnsi" w:hAnsiTheme="majorHAnsi" w:cstheme="majorHAnsi" w:hint="eastAsia"/>
          <w:color w:val="292F35" w:themeColor="text1" w:themeShade="80"/>
          <w:lang w:eastAsia="zh-CN"/>
        </w:rPr>
        <w:t>的要求，</w:t>
      </w:r>
      <w:r w:rsidR="00487DCD" w:rsidRPr="00B1543C">
        <w:rPr>
          <w:rFonts w:asciiTheme="majorHAnsi" w:hAnsiTheme="majorHAnsi" w:cstheme="majorHAnsi" w:hint="eastAsia"/>
          <w:color w:val="292F35" w:themeColor="text1" w:themeShade="80"/>
          <w:lang w:eastAsia="zh-CN"/>
        </w:rPr>
        <w:t>杜尔</w:t>
      </w:r>
      <w:r w:rsidRPr="00B1543C">
        <w:rPr>
          <w:rFonts w:asciiTheme="majorHAnsi" w:hAnsiTheme="majorHAnsi" w:cstheme="majorHAnsi" w:hint="eastAsia"/>
          <w:color w:val="292F35" w:themeColor="text1" w:themeShade="80"/>
          <w:lang w:eastAsia="zh-CN"/>
        </w:rPr>
        <w:t>还在布局中</w:t>
      </w:r>
      <w:r w:rsidR="00A43081" w:rsidRPr="00B1543C">
        <w:rPr>
          <w:rFonts w:asciiTheme="majorHAnsi" w:hAnsiTheme="majorHAnsi" w:cstheme="majorHAnsi" w:hint="eastAsia"/>
          <w:color w:val="292F35" w:themeColor="text1" w:themeShade="80"/>
          <w:lang w:eastAsia="zh-CN"/>
        </w:rPr>
        <w:t>预留</w:t>
      </w:r>
      <w:r w:rsidRPr="00B1543C">
        <w:rPr>
          <w:rFonts w:asciiTheme="majorHAnsi" w:hAnsiTheme="majorHAnsi" w:cstheme="majorHAnsi" w:hint="eastAsia"/>
          <w:color w:val="292F35" w:themeColor="text1" w:themeShade="80"/>
          <w:lang w:eastAsia="zh-CN"/>
        </w:rPr>
        <w:t>了未来</w:t>
      </w:r>
      <w:r w:rsidR="00A43081" w:rsidRPr="00B1543C">
        <w:rPr>
          <w:rFonts w:asciiTheme="majorHAnsi" w:hAnsiTheme="majorHAnsi" w:cstheme="majorHAnsi" w:hint="eastAsia"/>
          <w:color w:val="292F35" w:themeColor="text1" w:themeShade="80"/>
          <w:lang w:eastAsia="zh-CN"/>
        </w:rPr>
        <w:t>用于</w:t>
      </w:r>
      <w:r w:rsidR="00AC3409" w:rsidRPr="00B1543C">
        <w:rPr>
          <w:rFonts w:asciiTheme="majorHAnsi" w:hAnsiTheme="majorHAnsi" w:cstheme="majorHAnsi" w:hint="eastAsia"/>
          <w:color w:val="292F35" w:themeColor="text1" w:themeShade="80"/>
          <w:lang w:eastAsia="zh-CN"/>
        </w:rPr>
        <w:t>安装</w:t>
      </w:r>
      <w:r w:rsidRPr="00B1543C">
        <w:rPr>
          <w:rFonts w:asciiTheme="majorHAnsi" w:hAnsiTheme="majorHAnsi" w:cstheme="majorHAnsi" w:hint="eastAsia"/>
          <w:color w:val="292F35" w:themeColor="text1" w:themeShade="80"/>
          <w:lang w:eastAsia="zh-CN"/>
        </w:rPr>
        <w:t>底漆线的空间</w:t>
      </w:r>
      <w:r w:rsidR="007B2A59" w:rsidRPr="00B1543C">
        <w:rPr>
          <w:rFonts w:asciiTheme="majorHAnsi" w:hAnsiTheme="majorHAnsi" w:cstheme="majorHAnsi" w:hint="eastAsia"/>
          <w:color w:val="292F35" w:themeColor="text1" w:themeShade="80"/>
          <w:lang w:eastAsia="zh-CN"/>
        </w:rPr>
        <w:t>。</w:t>
      </w:r>
    </w:p>
    <w:p w14:paraId="04E8E390" w14:textId="77777777" w:rsidR="00D96C53" w:rsidRPr="00B1543C" w:rsidRDefault="00D96C53" w:rsidP="00B1543C">
      <w:pPr>
        <w:pStyle w:val="Flietext"/>
        <w:spacing w:line="360" w:lineRule="auto"/>
        <w:rPr>
          <w:rFonts w:asciiTheme="majorHAnsi" w:hAnsiTheme="majorHAnsi" w:cstheme="majorHAnsi"/>
          <w:color w:val="292F35" w:themeColor="text1" w:themeShade="80"/>
          <w:lang w:eastAsia="zh-CN"/>
        </w:rPr>
      </w:pPr>
    </w:p>
    <w:p w14:paraId="43042EF4" w14:textId="77777777" w:rsidR="002A1F28" w:rsidRPr="00B1543C" w:rsidRDefault="00652FD6" w:rsidP="00BD50CC">
      <w:pPr>
        <w:pStyle w:val="Flietext"/>
        <w:spacing w:line="360" w:lineRule="auto"/>
        <w:jc w:val="both"/>
        <w:rPr>
          <w:rFonts w:asciiTheme="majorHAnsi" w:hAnsiTheme="majorHAnsi" w:cstheme="majorHAnsi"/>
          <w:color w:val="292F35" w:themeColor="text1" w:themeShade="80"/>
          <w:lang w:eastAsia="zh-CN"/>
        </w:rPr>
      </w:pPr>
      <w:bookmarkStart w:id="9" w:name="OLE_LINK18"/>
      <w:bookmarkStart w:id="10" w:name="OLE_LINK7"/>
      <w:r w:rsidRPr="00B1543C">
        <w:rPr>
          <w:rFonts w:asciiTheme="majorHAnsi" w:hAnsiTheme="majorHAnsi" w:cstheme="majorHAnsi" w:hint="eastAsia"/>
          <w:color w:val="292F35" w:themeColor="text1" w:themeShade="80"/>
          <w:lang w:eastAsia="zh-CN"/>
        </w:rPr>
        <w:t>于琳</w:t>
      </w:r>
      <w:r w:rsidR="00487DCD" w:rsidRPr="00B1543C">
        <w:rPr>
          <w:rFonts w:asciiTheme="majorHAnsi" w:hAnsiTheme="majorHAnsi" w:cstheme="majorHAnsi" w:hint="eastAsia"/>
          <w:color w:val="292F35" w:themeColor="text1" w:themeShade="80"/>
          <w:lang w:eastAsia="zh-CN"/>
        </w:rPr>
        <w:t>表示：“</w:t>
      </w:r>
      <w:r w:rsidR="00072771" w:rsidRPr="00B1543C">
        <w:rPr>
          <w:rFonts w:asciiTheme="majorHAnsi" w:hAnsiTheme="majorHAnsi" w:cstheme="majorHAnsi" w:hint="eastAsia"/>
          <w:color w:val="292F35" w:themeColor="text1" w:themeShade="80"/>
          <w:lang w:eastAsia="zh-CN"/>
        </w:rPr>
        <w:t>很高兴我们的模块化设备和</w:t>
      </w:r>
      <w:r w:rsidR="00831CA3" w:rsidRPr="00B1543C">
        <w:rPr>
          <w:rFonts w:asciiTheme="majorHAnsi" w:hAnsiTheme="majorHAnsi" w:cstheme="majorHAnsi" w:hint="eastAsia"/>
          <w:color w:val="292F35" w:themeColor="text1" w:themeShade="80"/>
          <w:lang w:eastAsia="zh-CN"/>
        </w:rPr>
        <w:t>高效</w:t>
      </w:r>
      <w:r w:rsidR="00072771" w:rsidRPr="00B1543C">
        <w:rPr>
          <w:rFonts w:asciiTheme="majorHAnsi" w:hAnsiTheme="majorHAnsi" w:cstheme="majorHAnsi" w:hint="eastAsia"/>
          <w:color w:val="292F35" w:themeColor="text1" w:themeShade="80"/>
          <w:lang w:eastAsia="zh-CN"/>
        </w:rPr>
        <w:t>的完工</w:t>
      </w:r>
      <w:r w:rsidR="00831CA3" w:rsidRPr="00B1543C">
        <w:rPr>
          <w:rFonts w:asciiTheme="majorHAnsi" w:hAnsiTheme="majorHAnsi" w:cstheme="majorHAnsi" w:hint="eastAsia"/>
          <w:color w:val="292F35" w:themeColor="text1" w:themeShade="80"/>
          <w:lang w:eastAsia="zh-CN"/>
        </w:rPr>
        <w:t>周期</w:t>
      </w:r>
      <w:bookmarkEnd w:id="9"/>
      <w:r w:rsidR="00D75FA4" w:rsidRPr="00B1543C">
        <w:rPr>
          <w:rFonts w:asciiTheme="majorHAnsi" w:hAnsiTheme="majorHAnsi" w:cstheme="majorHAnsi" w:hint="eastAsia"/>
          <w:color w:val="292F35" w:themeColor="text1" w:themeShade="80"/>
          <w:lang w:eastAsia="zh-CN"/>
        </w:rPr>
        <w:t>能够</w:t>
      </w:r>
      <w:r w:rsidR="00072771" w:rsidRPr="00B1543C">
        <w:rPr>
          <w:rFonts w:asciiTheme="majorHAnsi" w:hAnsiTheme="majorHAnsi" w:cstheme="majorHAnsi" w:hint="eastAsia"/>
          <w:color w:val="292F35" w:themeColor="text1" w:themeShade="80"/>
          <w:lang w:eastAsia="zh-CN"/>
        </w:rPr>
        <w:t>给</w:t>
      </w:r>
      <w:r w:rsidR="00942870" w:rsidRPr="00B1543C">
        <w:rPr>
          <w:rFonts w:asciiTheme="majorHAnsi" w:hAnsiTheme="majorHAnsi" w:cstheme="majorHAnsi" w:hint="eastAsia"/>
          <w:color w:val="292F35" w:themeColor="text1" w:themeShade="80"/>
          <w:lang w:eastAsia="zh-CN"/>
        </w:rPr>
        <w:t>SERES</w:t>
      </w:r>
      <w:r w:rsidR="00072771" w:rsidRPr="00B1543C">
        <w:rPr>
          <w:rFonts w:asciiTheme="majorHAnsi" w:hAnsiTheme="majorHAnsi" w:cstheme="majorHAnsi" w:hint="eastAsia"/>
          <w:color w:val="292F35" w:themeColor="text1" w:themeShade="80"/>
          <w:lang w:eastAsia="zh-CN"/>
        </w:rPr>
        <w:t>留下深刻印象，期待双方的长期</w:t>
      </w:r>
      <w:r w:rsidR="00654B3F" w:rsidRPr="00B1543C">
        <w:rPr>
          <w:rFonts w:asciiTheme="majorHAnsi" w:hAnsiTheme="majorHAnsi" w:cstheme="majorHAnsi" w:hint="eastAsia"/>
          <w:color w:val="292F35" w:themeColor="text1" w:themeShade="80"/>
          <w:lang w:eastAsia="zh-CN"/>
        </w:rPr>
        <w:t>友好</w:t>
      </w:r>
      <w:r w:rsidR="00072771" w:rsidRPr="00B1543C">
        <w:rPr>
          <w:rFonts w:asciiTheme="majorHAnsi" w:hAnsiTheme="majorHAnsi" w:cstheme="majorHAnsi" w:hint="eastAsia"/>
          <w:color w:val="292F35" w:themeColor="text1" w:themeShade="80"/>
          <w:lang w:eastAsia="zh-CN"/>
        </w:rPr>
        <w:t>合作。</w:t>
      </w:r>
      <w:r w:rsidR="00654B3F" w:rsidRPr="00B1543C">
        <w:rPr>
          <w:rFonts w:asciiTheme="majorHAnsi" w:hAnsiTheme="majorHAnsi" w:cstheme="majorHAnsi" w:hint="eastAsia"/>
          <w:color w:val="292F35" w:themeColor="text1" w:themeShade="80"/>
          <w:lang w:eastAsia="zh-CN"/>
        </w:rPr>
        <w:t>”</w:t>
      </w:r>
      <w:bookmarkEnd w:id="10"/>
    </w:p>
    <w:p w14:paraId="0908F32C" w14:textId="77777777" w:rsidR="002A1F28" w:rsidRDefault="002A1F28" w:rsidP="00B1543C">
      <w:pPr>
        <w:pStyle w:val="Flietext"/>
        <w:spacing w:line="360" w:lineRule="auto"/>
        <w:rPr>
          <w:rFonts w:ascii="黑体" w:eastAsia="黑体" w:hAnsi="黑体" w:cs="宋体"/>
          <w:b/>
          <w:color w:val="auto"/>
          <w:sz w:val="20"/>
          <w:szCs w:val="20"/>
          <w:lang w:eastAsia="zh-CN"/>
        </w:rPr>
      </w:pPr>
    </w:p>
    <w:p w14:paraId="50FAFB4B" w14:textId="61D2BF81" w:rsidR="006933D9" w:rsidRPr="00B1543C" w:rsidRDefault="00535133" w:rsidP="00B1543C">
      <w:pPr>
        <w:pStyle w:val="Flietext"/>
        <w:spacing w:line="360" w:lineRule="auto"/>
        <w:rPr>
          <w:rFonts w:asciiTheme="majorHAnsi" w:hAnsiTheme="majorHAnsi" w:cstheme="majorHAnsi"/>
          <w:spacing w:val="-2"/>
          <w:w w:val="101"/>
        </w:rPr>
      </w:pPr>
      <w:r w:rsidRPr="00B1543C">
        <w:rPr>
          <w:rStyle w:val="Fettung"/>
          <w:rFonts w:asciiTheme="majorHAnsi" w:hAnsiTheme="majorHAnsi" w:cstheme="majorHAnsi" w:hint="eastAsia"/>
          <w:b w:val="0"/>
        </w:rPr>
        <w:t>图片</w:t>
      </w:r>
      <w:r w:rsidR="00253E3C" w:rsidRPr="00B1543C">
        <w:rPr>
          <w:rStyle w:val="Fettung"/>
          <w:rFonts w:asciiTheme="majorHAnsi" w:hAnsiTheme="majorHAnsi" w:cstheme="majorHAnsi" w:hint="eastAsia"/>
          <w:b w:val="0"/>
        </w:rPr>
        <w:t>：</w:t>
      </w:r>
    </w:p>
    <w:p w14:paraId="47873DD8" w14:textId="77777777" w:rsidR="006933D9" w:rsidRPr="0039780E" w:rsidRDefault="006933D9" w:rsidP="006933D9">
      <w:pPr>
        <w:pStyle w:val="Flietext"/>
      </w:pPr>
      <w:r>
        <w:rPr>
          <w:noProof/>
          <w:lang w:eastAsia="de-DE"/>
        </w:rPr>
        <w:drawing>
          <wp:inline distT="0" distB="0" distL="0" distR="0" wp14:anchorId="1F7E2F68" wp14:editId="46ED69AB">
            <wp:extent cx="4921250" cy="2768600"/>
            <wp:effectExtent l="0" t="0" r="0" b="0"/>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921250" cy="2768600"/>
                    </a:xfrm>
                    <a:prstGeom prst="rect">
                      <a:avLst/>
                    </a:prstGeom>
                    <a:noFill/>
                    <a:ln>
                      <a:noFill/>
                    </a:ln>
                  </pic:spPr>
                </pic:pic>
              </a:graphicData>
            </a:graphic>
          </wp:inline>
        </w:drawing>
      </w:r>
    </w:p>
    <w:p w14:paraId="4C95E1C5" w14:textId="3B702C8B" w:rsidR="008030DF" w:rsidRPr="00B1543C" w:rsidRDefault="00816A97" w:rsidP="008030DF">
      <w:pPr>
        <w:pStyle w:val="Flietext"/>
        <w:rPr>
          <w:rFonts w:asciiTheme="majorHAnsi" w:hAnsiTheme="majorHAnsi" w:cstheme="majorHAnsi"/>
          <w:color w:val="292F35" w:themeColor="text1" w:themeShade="80"/>
          <w:sz w:val="17"/>
          <w:szCs w:val="17"/>
          <w:lang w:eastAsia="zh-CN"/>
        </w:rPr>
      </w:pPr>
      <w:r w:rsidRPr="00B1543C">
        <w:rPr>
          <w:rFonts w:asciiTheme="majorHAnsi" w:hAnsiTheme="majorHAnsi" w:cstheme="majorHAnsi" w:hint="eastAsia"/>
          <w:color w:val="292F35" w:themeColor="text1" w:themeShade="80"/>
          <w:sz w:val="17"/>
          <w:szCs w:val="17"/>
          <w:lang w:eastAsia="zh-CN"/>
        </w:rPr>
        <w:t>图</w:t>
      </w:r>
      <w:r w:rsidRPr="00B1543C">
        <w:rPr>
          <w:rFonts w:asciiTheme="majorHAnsi" w:hAnsiTheme="majorHAnsi" w:cstheme="majorHAnsi" w:hint="eastAsia"/>
          <w:color w:val="292F35" w:themeColor="text1" w:themeShade="80"/>
          <w:sz w:val="17"/>
          <w:szCs w:val="17"/>
          <w:lang w:eastAsia="zh-CN"/>
        </w:rPr>
        <w:t>1</w:t>
      </w:r>
      <w:r w:rsidRPr="00B1543C">
        <w:rPr>
          <w:rFonts w:asciiTheme="majorHAnsi" w:hAnsiTheme="majorHAnsi" w:cstheme="majorHAnsi" w:hint="eastAsia"/>
          <w:color w:val="292F35" w:themeColor="text1" w:themeShade="80"/>
          <w:sz w:val="17"/>
          <w:szCs w:val="17"/>
          <w:lang w:eastAsia="zh-CN"/>
        </w:rPr>
        <w:t>：</w:t>
      </w:r>
      <w:r w:rsidR="008030DF" w:rsidRPr="00B1543C">
        <w:rPr>
          <w:rFonts w:asciiTheme="majorHAnsi" w:hAnsiTheme="majorHAnsi" w:cstheme="majorHAnsi" w:hint="eastAsia"/>
          <w:color w:val="292F35" w:themeColor="text1" w:themeShade="80"/>
          <w:sz w:val="17"/>
          <w:szCs w:val="17"/>
          <w:lang w:eastAsia="zh-CN"/>
        </w:rPr>
        <w:t>用于前处理电泳的</w:t>
      </w:r>
      <w:r w:rsidR="008030DF" w:rsidRPr="00B1543C">
        <w:rPr>
          <w:rFonts w:asciiTheme="majorHAnsi" w:hAnsiTheme="majorHAnsi" w:cstheme="majorHAnsi"/>
          <w:color w:val="292F35" w:themeColor="text1" w:themeShade="80"/>
          <w:sz w:val="17"/>
          <w:szCs w:val="17"/>
          <w:lang w:eastAsia="zh-CN"/>
        </w:rPr>
        <w:t>RoDip® M</w:t>
      </w:r>
      <w:r w:rsidR="008030DF" w:rsidRPr="00B1543C">
        <w:rPr>
          <w:rFonts w:asciiTheme="majorHAnsi" w:hAnsiTheme="majorHAnsi" w:cstheme="majorHAnsi" w:hint="eastAsia"/>
          <w:color w:val="292F35" w:themeColor="text1" w:themeShade="80"/>
          <w:sz w:val="17"/>
          <w:szCs w:val="17"/>
          <w:lang w:eastAsia="zh-CN"/>
        </w:rPr>
        <w:t>旋转浸涂系统</w:t>
      </w:r>
      <w:r w:rsidR="00B1543C">
        <w:rPr>
          <w:rFonts w:asciiTheme="majorHAnsi" w:hAnsiTheme="majorHAnsi" w:cstheme="majorHAnsi" w:hint="eastAsia"/>
          <w:color w:val="292F35" w:themeColor="text1" w:themeShade="80"/>
          <w:sz w:val="17"/>
          <w:szCs w:val="17"/>
          <w:lang w:eastAsia="zh-CN"/>
        </w:rPr>
        <w:t>。</w:t>
      </w:r>
    </w:p>
    <w:p w14:paraId="33F1522D" w14:textId="2D032181" w:rsidR="006933D9" w:rsidRPr="009000BC" w:rsidRDefault="006933D9" w:rsidP="006933D9">
      <w:pPr>
        <w:pStyle w:val="Flietext"/>
      </w:pPr>
      <w:r>
        <w:rPr>
          <w:rStyle w:val="Fettung"/>
          <w:noProof/>
        </w:rPr>
        <w:lastRenderedPageBreak/>
        <w:drawing>
          <wp:inline distT="0" distB="0" distL="0" distR="0" wp14:anchorId="1CFBAA80" wp14:editId="029BB40C">
            <wp:extent cx="3324225" cy="3646340"/>
            <wp:effectExtent l="0" t="0" r="0" b="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3">
                      <a:extLst>
                        <a:ext uri="{28A0092B-C50C-407E-A947-70E740481C1C}">
                          <a14:useLocalDpi xmlns:a14="http://schemas.microsoft.com/office/drawing/2010/main" val="0"/>
                        </a:ext>
                      </a:extLst>
                    </a:blip>
                    <a:srcRect t="23946" b="2928"/>
                    <a:stretch/>
                  </pic:blipFill>
                  <pic:spPr bwMode="auto">
                    <a:xfrm>
                      <a:off x="0" y="0"/>
                      <a:ext cx="3324480" cy="3646620"/>
                    </a:xfrm>
                    <a:prstGeom prst="rect">
                      <a:avLst/>
                    </a:prstGeom>
                    <a:noFill/>
                    <a:ln>
                      <a:noFill/>
                    </a:ln>
                    <a:extLst>
                      <a:ext uri="{53640926-AAD7-44D8-BBD7-CCE9431645EC}">
                        <a14:shadowObscured xmlns:a14="http://schemas.microsoft.com/office/drawing/2010/main"/>
                      </a:ext>
                    </a:extLst>
                  </pic:spPr>
                </pic:pic>
              </a:graphicData>
            </a:graphic>
          </wp:inline>
        </w:drawing>
      </w:r>
    </w:p>
    <w:p w14:paraId="46F6D70E" w14:textId="150E9066" w:rsidR="00816A97" w:rsidRPr="00B1543C" w:rsidRDefault="00816A97" w:rsidP="00816A97">
      <w:pPr>
        <w:pStyle w:val="Flietext"/>
        <w:rPr>
          <w:rFonts w:asciiTheme="majorHAnsi" w:hAnsiTheme="majorHAnsi" w:cstheme="majorHAnsi"/>
          <w:color w:val="292F35" w:themeColor="text1" w:themeShade="80"/>
          <w:sz w:val="17"/>
          <w:szCs w:val="17"/>
          <w:lang w:eastAsia="zh-CN"/>
        </w:rPr>
      </w:pPr>
      <w:r w:rsidRPr="00B1543C">
        <w:rPr>
          <w:rFonts w:asciiTheme="majorHAnsi" w:hAnsiTheme="majorHAnsi" w:cstheme="majorHAnsi" w:hint="eastAsia"/>
          <w:color w:val="292F35" w:themeColor="text1" w:themeShade="80"/>
          <w:sz w:val="17"/>
          <w:szCs w:val="17"/>
          <w:lang w:eastAsia="zh-CN"/>
        </w:rPr>
        <w:t>图</w:t>
      </w:r>
      <w:r w:rsidRPr="00B1543C">
        <w:rPr>
          <w:rFonts w:asciiTheme="majorHAnsi" w:hAnsiTheme="majorHAnsi" w:cstheme="majorHAnsi" w:hint="eastAsia"/>
          <w:color w:val="292F35" w:themeColor="text1" w:themeShade="80"/>
          <w:sz w:val="17"/>
          <w:szCs w:val="17"/>
          <w:lang w:eastAsia="zh-CN"/>
        </w:rPr>
        <w:t>2</w:t>
      </w:r>
      <w:r w:rsidRPr="00B1543C">
        <w:rPr>
          <w:rFonts w:asciiTheme="majorHAnsi" w:hAnsiTheme="majorHAnsi" w:cstheme="majorHAnsi" w:hint="eastAsia"/>
          <w:color w:val="292F35" w:themeColor="text1" w:themeShade="80"/>
          <w:sz w:val="17"/>
          <w:szCs w:val="17"/>
          <w:lang w:eastAsia="zh-CN"/>
        </w:rPr>
        <w:t>：</w:t>
      </w:r>
      <w:r w:rsidRPr="00B1543C">
        <w:rPr>
          <w:rFonts w:asciiTheme="majorHAnsi" w:hAnsiTheme="majorHAnsi" w:cstheme="majorHAnsi" w:hint="eastAsia"/>
          <w:color w:val="292F35" w:themeColor="text1" w:themeShade="80"/>
          <w:sz w:val="17"/>
          <w:szCs w:val="17"/>
          <w:lang w:eastAsia="zh-CN"/>
        </w:rPr>
        <w:t>EcoDry X</w:t>
      </w:r>
      <w:r w:rsidRPr="00B1543C">
        <w:rPr>
          <w:rFonts w:asciiTheme="majorHAnsi" w:hAnsiTheme="majorHAnsi" w:cstheme="majorHAnsi" w:hint="eastAsia"/>
          <w:color w:val="292F35" w:themeColor="text1" w:themeShade="80"/>
          <w:sz w:val="17"/>
          <w:szCs w:val="17"/>
          <w:lang w:eastAsia="zh-CN"/>
        </w:rPr>
        <w:t>使用易于更换的一次性纸板过滤器，即使在生产过程中也能快速更换。</w:t>
      </w:r>
    </w:p>
    <w:p w14:paraId="779AD611" w14:textId="3DBE9C9B" w:rsidR="006933D9" w:rsidRPr="00486546" w:rsidRDefault="006933D9" w:rsidP="006933D9">
      <w:pPr>
        <w:pStyle w:val="Flietext"/>
      </w:pPr>
      <w:r>
        <w:rPr>
          <w:noProof/>
        </w:rPr>
        <w:drawing>
          <wp:inline distT="0" distB="0" distL="0" distR="0" wp14:anchorId="19A5AD30" wp14:editId="39EBF9EB">
            <wp:extent cx="4695825" cy="3130550"/>
            <wp:effectExtent l="0" t="0" r="9525" b="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695825" cy="3130550"/>
                    </a:xfrm>
                    <a:prstGeom prst="rect">
                      <a:avLst/>
                    </a:prstGeom>
                    <a:noFill/>
                    <a:ln>
                      <a:noFill/>
                    </a:ln>
                  </pic:spPr>
                </pic:pic>
              </a:graphicData>
            </a:graphic>
          </wp:inline>
        </w:drawing>
      </w:r>
    </w:p>
    <w:p w14:paraId="39DE1295" w14:textId="77777777" w:rsidR="008030DF" w:rsidRPr="00B1543C" w:rsidRDefault="00BD62A5" w:rsidP="008030DF">
      <w:pPr>
        <w:pStyle w:val="Flietext"/>
        <w:rPr>
          <w:rFonts w:asciiTheme="majorHAnsi" w:hAnsiTheme="majorHAnsi" w:cstheme="majorHAnsi"/>
          <w:color w:val="292F35" w:themeColor="text1" w:themeShade="80"/>
          <w:sz w:val="17"/>
          <w:szCs w:val="17"/>
          <w:lang w:eastAsia="zh-CN"/>
        </w:rPr>
      </w:pPr>
      <w:bookmarkStart w:id="11" w:name="OLE_LINK1"/>
      <w:r w:rsidRPr="00B1543C">
        <w:rPr>
          <w:rFonts w:asciiTheme="majorHAnsi" w:hAnsiTheme="majorHAnsi" w:cstheme="majorHAnsi" w:hint="eastAsia"/>
          <w:color w:val="292F35" w:themeColor="text1" w:themeShade="80"/>
          <w:sz w:val="17"/>
          <w:szCs w:val="17"/>
          <w:lang w:eastAsia="zh-CN"/>
        </w:rPr>
        <w:t>图</w:t>
      </w:r>
      <w:r w:rsidRPr="00B1543C">
        <w:rPr>
          <w:rFonts w:asciiTheme="majorHAnsi" w:hAnsiTheme="majorHAnsi" w:cstheme="majorHAnsi" w:hint="eastAsia"/>
          <w:color w:val="292F35" w:themeColor="text1" w:themeShade="80"/>
          <w:sz w:val="17"/>
          <w:szCs w:val="17"/>
          <w:lang w:eastAsia="zh-CN"/>
        </w:rPr>
        <w:t>3</w:t>
      </w:r>
      <w:r w:rsidRPr="00B1543C">
        <w:rPr>
          <w:rFonts w:asciiTheme="majorHAnsi" w:hAnsiTheme="majorHAnsi" w:cstheme="majorHAnsi" w:hint="eastAsia"/>
          <w:color w:val="292F35" w:themeColor="text1" w:themeShade="80"/>
          <w:sz w:val="17"/>
          <w:szCs w:val="17"/>
          <w:lang w:eastAsia="zh-CN"/>
        </w:rPr>
        <w:t>：</w:t>
      </w:r>
      <w:bookmarkEnd w:id="8"/>
      <w:r w:rsidR="008030DF" w:rsidRPr="00B1543C">
        <w:rPr>
          <w:rFonts w:asciiTheme="majorHAnsi" w:hAnsiTheme="majorHAnsi" w:cstheme="majorHAnsi" w:hint="eastAsia"/>
          <w:color w:val="292F35" w:themeColor="text1" w:themeShade="80"/>
          <w:sz w:val="17"/>
          <w:szCs w:val="17"/>
          <w:lang w:eastAsia="zh-CN"/>
        </w:rPr>
        <w:t>杜尔获得认证的能源管理解决方案</w:t>
      </w:r>
      <w:r w:rsidR="008030DF" w:rsidRPr="00B1543C">
        <w:rPr>
          <w:rFonts w:asciiTheme="majorHAnsi" w:hAnsiTheme="majorHAnsi" w:cstheme="majorHAnsi"/>
          <w:color w:val="292F35" w:themeColor="text1" w:themeShade="80"/>
          <w:sz w:val="17"/>
          <w:szCs w:val="17"/>
          <w:lang w:eastAsia="zh-CN"/>
        </w:rPr>
        <w:t>DXQenergy.management</w:t>
      </w:r>
      <w:r w:rsidR="008030DF" w:rsidRPr="00B1543C">
        <w:rPr>
          <w:rFonts w:asciiTheme="majorHAnsi" w:hAnsiTheme="majorHAnsi" w:cstheme="majorHAnsi" w:hint="eastAsia"/>
          <w:color w:val="292F35" w:themeColor="text1" w:themeShade="80"/>
          <w:sz w:val="17"/>
          <w:szCs w:val="17"/>
          <w:lang w:eastAsia="zh-CN"/>
        </w:rPr>
        <w:t>实现节约资源的生产。</w:t>
      </w:r>
    </w:p>
    <w:bookmarkEnd w:id="11"/>
    <w:p w14:paraId="7B4F9106" w14:textId="177BBEA4" w:rsidR="004F65B3" w:rsidRPr="00906D0C" w:rsidRDefault="004F65B3" w:rsidP="00037BB3">
      <w:pPr>
        <w:pStyle w:val="Flietext"/>
        <w:rPr>
          <w:lang w:eastAsia="zh-CN"/>
        </w:rPr>
      </w:pPr>
    </w:p>
    <w:p w14:paraId="50E4F278" w14:textId="77777777" w:rsidR="002A1F28" w:rsidRDefault="002A1F28" w:rsidP="002A1F28">
      <w:pPr>
        <w:pStyle w:val="Flietext"/>
        <w:spacing w:line="360" w:lineRule="auto"/>
        <w:rPr>
          <w:rFonts w:cs="Arial"/>
          <w:b/>
          <w:bCs/>
          <w:color w:val="292F35" w:themeColor="text1" w:themeShade="80"/>
          <w:lang w:eastAsia="zh-CN"/>
        </w:rPr>
      </w:pPr>
      <w:r>
        <w:rPr>
          <w:rFonts w:cs="Arial" w:hint="eastAsia"/>
          <w:b/>
          <w:bCs/>
          <w:color w:val="292F35" w:themeColor="text1" w:themeShade="80"/>
          <w:lang w:eastAsia="zh-CN"/>
        </w:rPr>
        <w:t>关于杜尔</w:t>
      </w:r>
    </w:p>
    <w:p w14:paraId="7A36C7BF" w14:textId="77777777" w:rsidR="002A1F28" w:rsidRPr="00134FA8" w:rsidRDefault="002A1F28" w:rsidP="00BD50CC">
      <w:pPr>
        <w:pStyle w:val="Flietext"/>
        <w:spacing w:line="360" w:lineRule="auto"/>
        <w:jc w:val="both"/>
        <w:rPr>
          <w:rFonts w:asciiTheme="majorHAnsi" w:hAnsiTheme="majorHAnsi" w:cstheme="majorHAnsi"/>
          <w:color w:val="292F35" w:themeColor="text1" w:themeShade="80"/>
          <w:lang w:eastAsia="zh-CN"/>
        </w:rPr>
      </w:pPr>
      <w:bookmarkStart w:id="12" w:name="_Hlk72861086"/>
      <w:r w:rsidRPr="00134FA8">
        <w:rPr>
          <w:rFonts w:asciiTheme="majorHAnsi" w:hAnsiTheme="majorHAnsi" w:cstheme="majorHAnsi" w:hint="eastAsia"/>
          <w:color w:val="292F35" w:themeColor="text1" w:themeShade="80"/>
          <w:lang w:eastAsia="zh-CN"/>
        </w:rPr>
        <w:t>杜尔集团自</w:t>
      </w:r>
      <w:r w:rsidRPr="00134FA8">
        <w:rPr>
          <w:rFonts w:asciiTheme="majorHAnsi" w:hAnsiTheme="majorHAnsi" w:cstheme="majorHAnsi" w:hint="eastAsia"/>
          <w:color w:val="292F35" w:themeColor="text1" w:themeShade="80"/>
          <w:lang w:eastAsia="zh-CN"/>
        </w:rPr>
        <w:t>1985</w:t>
      </w:r>
      <w:r w:rsidRPr="00134FA8">
        <w:rPr>
          <w:rFonts w:asciiTheme="majorHAnsi" w:hAnsiTheme="majorHAnsi" w:cstheme="majorHAnsi" w:hint="eastAsia"/>
          <w:color w:val="292F35" w:themeColor="text1" w:themeShade="80"/>
          <w:lang w:eastAsia="zh-CN"/>
        </w:rPr>
        <w:t>年进入中国市场以来，目前在中国拥有约</w:t>
      </w:r>
      <w:r w:rsidRPr="00134FA8">
        <w:rPr>
          <w:rFonts w:asciiTheme="majorHAnsi" w:hAnsiTheme="majorHAnsi" w:cstheme="majorHAnsi" w:hint="eastAsia"/>
          <w:color w:val="292F35" w:themeColor="text1" w:themeShade="80"/>
          <w:lang w:eastAsia="zh-CN"/>
        </w:rPr>
        <w:t>2,400</w:t>
      </w:r>
      <w:r w:rsidRPr="00134FA8">
        <w:rPr>
          <w:rFonts w:asciiTheme="majorHAnsi" w:hAnsiTheme="majorHAnsi" w:cstheme="majorHAnsi" w:hint="eastAsia"/>
          <w:color w:val="292F35" w:themeColor="text1" w:themeShade="80"/>
          <w:lang w:eastAsia="zh-CN"/>
        </w:rPr>
        <w:t>位雇员。杜尔涂装系统工程（上海）有限公司设计和建造涂装车间、总装车间以及废气净化系统。其产品还包括能源效率技术。上海申克机械有限公司专注于动平衡、检测、加注技术的生产、销售和服务。豪迈集团生产木工行业相关机械和设备，在上海设有生产场所（豪德迈机械上海有限公司），并通过香港在香港设有销售和服务机构金田豪迈木业机械有限公司提供销售和服务。</w:t>
      </w:r>
    </w:p>
    <w:bookmarkEnd w:id="12"/>
    <w:p w14:paraId="2299E8A5" w14:textId="77777777" w:rsidR="002A1F28" w:rsidRPr="00134FA8" w:rsidRDefault="002A1F28" w:rsidP="00BD50CC">
      <w:pPr>
        <w:jc w:val="both"/>
        <w:rPr>
          <w:rFonts w:asciiTheme="majorHAnsi" w:hAnsiTheme="majorHAnsi" w:cstheme="majorHAnsi"/>
          <w:color w:val="292F35" w:themeColor="text1" w:themeShade="80"/>
          <w:lang w:eastAsia="zh-CN"/>
        </w:rPr>
      </w:pPr>
    </w:p>
    <w:p w14:paraId="057EB7F8" w14:textId="77777777" w:rsidR="002A1F28" w:rsidRPr="00134FA8" w:rsidRDefault="002A1F28" w:rsidP="00BD50CC">
      <w:pPr>
        <w:spacing w:line="360" w:lineRule="auto"/>
        <w:jc w:val="both"/>
        <w:rPr>
          <w:rFonts w:asciiTheme="majorHAnsi" w:hAnsiTheme="majorHAnsi" w:cstheme="majorHAnsi"/>
          <w:color w:val="292F35" w:themeColor="text1" w:themeShade="80"/>
          <w:lang w:eastAsia="zh-CN"/>
        </w:rPr>
      </w:pPr>
      <w:r w:rsidRPr="00134FA8">
        <w:rPr>
          <w:rFonts w:asciiTheme="majorHAnsi" w:hAnsiTheme="majorHAnsi" w:cstheme="majorHAnsi" w:hint="eastAsia"/>
          <w:color w:val="292F35" w:themeColor="text1" w:themeShade="80"/>
          <w:lang w:eastAsia="zh-CN"/>
        </w:rPr>
        <w:t>杜尔集团是一家世界领先的机械和设备工程企业，在自动化、数字化以及能源效率方面拥有丰富的专业知识，提供产品、系统和服务助力多个行业实现高效和可持续的制造流程。杜尔集团主要服务于汽车工业、家具和木屋生产、化学、制药、医疗技术以及电气工程等多个行业。</w:t>
      </w:r>
      <w:r w:rsidRPr="00134FA8">
        <w:rPr>
          <w:rFonts w:asciiTheme="majorHAnsi" w:hAnsiTheme="majorHAnsi" w:cstheme="majorHAnsi" w:hint="eastAsia"/>
          <w:color w:val="292F35" w:themeColor="text1" w:themeShade="80"/>
          <w:lang w:eastAsia="zh-CN"/>
        </w:rPr>
        <w:t xml:space="preserve">2022 </w:t>
      </w:r>
      <w:r w:rsidRPr="00134FA8">
        <w:rPr>
          <w:rFonts w:asciiTheme="majorHAnsi" w:hAnsiTheme="majorHAnsi" w:cstheme="majorHAnsi" w:hint="eastAsia"/>
          <w:color w:val="292F35" w:themeColor="text1" w:themeShade="80"/>
          <w:lang w:eastAsia="zh-CN"/>
        </w:rPr>
        <w:t>年集团销售额达到了</w:t>
      </w:r>
      <w:r w:rsidRPr="00134FA8">
        <w:rPr>
          <w:rFonts w:asciiTheme="majorHAnsi" w:hAnsiTheme="majorHAnsi" w:cstheme="majorHAnsi" w:hint="eastAsia"/>
          <w:color w:val="292F35" w:themeColor="text1" w:themeShade="80"/>
          <w:lang w:eastAsia="zh-CN"/>
        </w:rPr>
        <w:t>43</w:t>
      </w:r>
      <w:r w:rsidRPr="00134FA8">
        <w:rPr>
          <w:rFonts w:asciiTheme="majorHAnsi" w:hAnsiTheme="majorHAnsi" w:cstheme="majorHAnsi" w:hint="eastAsia"/>
          <w:color w:val="292F35" w:themeColor="text1" w:themeShade="80"/>
          <w:lang w:eastAsia="zh-CN"/>
        </w:rPr>
        <w:t>亿欧元。集团员工总数约</w:t>
      </w:r>
      <w:r w:rsidRPr="00134FA8">
        <w:rPr>
          <w:rFonts w:asciiTheme="majorHAnsi" w:hAnsiTheme="majorHAnsi" w:cstheme="majorHAnsi" w:hint="eastAsia"/>
          <w:color w:val="292F35" w:themeColor="text1" w:themeShade="80"/>
          <w:lang w:eastAsia="zh-CN"/>
        </w:rPr>
        <w:t xml:space="preserve">18,700 </w:t>
      </w:r>
      <w:r w:rsidRPr="00134FA8">
        <w:rPr>
          <w:rFonts w:asciiTheme="majorHAnsi" w:hAnsiTheme="majorHAnsi" w:cstheme="majorHAnsi" w:hint="eastAsia"/>
          <w:color w:val="292F35" w:themeColor="text1" w:themeShade="80"/>
          <w:lang w:eastAsia="zh-CN"/>
        </w:rPr>
        <w:t>人，遍布于全球</w:t>
      </w:r>
      <w:r w:rsidRPr="00134FA8">
        <w:rPr>
          <w:rFonts w:asciiTheme="majorHAnsi" w:hAnsiTheme="majorHAnsi" w:cstheme="majorHAnsi" w:hint="eastAsia"/>
          <w:color w:val="292F35" w:themeColor="text1" w:themeShade="80"/>
          <w:lang w:eastAsia="zh-CN"/>
        </w:rPr>
        <w:t xml:space="preserve"> 32 </w:t>
      </w:r>
      <w:r w:rsidRPr="00134FA8">
        <w:rPr>
          <w:rFonts w:asciiTheme="majorHAnsi" w:hAnsiTheme="majorHAnsi" w:cstheme="majorHAnsi" w:hint="eastAsia"/>
          <w:color w:val="292F35" w:themeColor="text1" w:themeShade="80"/>
          <w:lang w:eastAsia="zh-CN"/>
        </w:rPr>
        <w:t>个国家的</w:t>
      </w:r>
      <w:r w:rsidRPr="00134FA8">
        <w:rPr>
          <w:rFonts w:asciiTheme="majorHAnsi" w:hAnsiTheme="majorHAnsi" w:cstheme="majorHAnsi" w:hint="eastAsia"/>
          <w:color w:val="292F35" w:themeColor="text1" w:themeShade="80"/>
          <w:lang w:eastAsia="zh-CN"/>
        </w:rPr>
        <w:t xml:space="preserve">123 </w:t>
      </w:r>
      <w:r w:rsidRPr="00134FA8">
        <w:rPr>
          <w:rFonts w:asciiTheme="majorHAnsi" w:hAnsiTheme="majorHAnsi" w:cstheme="majorHAnsi" w:hint="eastAsia"/>
          <w:color w:val="292F35" w:themeColor="text1" w:themeShade="80"/>
          <w:lang w:eastAsia="zh-CN"/>
        </w:rPr>
        <w:t>个业务据点。集团通过杜尔、申克和豪迈三个品牌五个事业群在市场上运作：</w:t>
      </w:r>
    </w:p>
    <w:p w14:paraId="69645725" w14:textId="77777777" w:rsidR="002A1F28" w:rsidRPr="00134FA8" w:rsidRDefault="002A1F28" w:rsidP="00134FA8">
      <w:pPr>
        <w:pStyle w:val="aa"/>
        <w:numPr>
          <w:ilvl w:val="0"/>
          <w:numId w:val="20"/>
        </w:numPr>
        <w:tabs>
          <w:tab w:val="left" w:pos="420"/>
        </w:tabs>
        <w:autoSpaceDN w:val="0"/>
        <w:spacing w:line="360" w:lineRule="auto"/>
        <w:jc w:val="both"/>
        <w:rPr>
          <w:rFonts w:asciiTheme="majorHAnsi" w:hAnsiTheme="majorHAnsi" w:cstheme="majorHAnsi"/>
          <w:color w:val="292F35" w:themeColor="text1" w:themeShade="80"/>
          <w:lang w:eastAsia="zh-CN"/>
        </w:rPr>
      </w:pPr>
      <w:r w:rsidRPr="00134FA8">
        <w:rPr>
          <w:rFonts w:asciiTheme="majorHAnsi" w:hAnsiTheme="majorHAnsi" w:cstheme="majorHAnsi" w:hint="eastAsia"/>
          <w:color w:val="292F35" w:themeColor="text1" w:themeShade="80"/>
          <w:lang w:eastAsia="zh-CN"/>
        </w:rPr>
        <w:t>涂装和总装系统：面向汽车工业的涂装车间以及总装、检测和加注技术，面向医疗设备的装配和检测系统；</w:t>
      </w:r>
    </w:p>
    <w:p w14:paraId="49700D2B" w14:textId="77777777" w:rsidR="002A1F28" w:rsidRPr="00134FA8" w:rsidRDefault="002A1F28" w:rsidP="00134FA8">
      <w:pPr>
        <w:pStyle w:val="aa"/>
        <w:numPr>
          <w:ilvl w:val="0"/>
          <w:numId w:val="20"/>
        </w:numPr>
        <w:tabs>
          <w:tab w:val="left" w:pos="420"/>
        </w:tabs>
        <w:autoSpaceDN w:val="0"/>
        <w:spacing w:line="360" w:lineRule="auto"/>
        <w:jc w:val="both"/>
        <w:rPr>
          <w:rFonts w:asciiTheme="majorHAnsi" w:hAnsiTheme="majorHAnsi" w:cstheme="majorHAnsi"/>
          <w:color w:val="292F35" w:themeColor="text1" w:themeShade="80"/>
          <w:lang w:eastAsia="zh-CN"/>
        </w:rPr>
      </w:pPr>
      <w:r w:rsidRPr="00134FA8">
        <w:rPr>
          <w:rFonts w:asciiTheme="majorHAnsi" w:hAnsiTheme="majorHAnsi" w:cstheme="majorHAnsi" w:hint="eastAsia"/>
          <w:color w:val="292F35" w:themeColor="text1" w:themeShade="80"/>
          <w:lang w:eastAsia="zh-CN"/>
        </w:rPr>
        <w:t>应用技术：自动应用漆液、密封剂和粘合剂的机器人技术</w:t>
      </w:r>
    </w:p>
    <w:p w14:paraId="6AB60595" w14:textId="77777777" w:rsidR="002A1F28" w:rsidRPr="00134FA8" w:rsidRDefault="002A1F28" w:rsidP="00134FA8">
      <w:pPr>
        <w:pStyle w:val="aa"/>
        <w:numPr>
          <w:ilvl w:val="0"/>
          <w:numId w:val="20"/>
        </w:numPr>
        <w:tabs>
          <w:tab w:val="left" w:pos="420"/>
        </w:tabs>
        <w:autoSpaceDN w:val="0"/>
        <w:spacing w:line="360" w:lineRule="auto"/>
        <w:jc w:val="both"/>
        <w:rPr>
          <w:rFonts w:asciiTheme="majorHAnsi" w:hAnsiTheme="majorHAnsi" w:cstheme="majorHAnsi"/>
          <w:color w:val="292F35" w:themeColor="text1" w:themeShade="80"/>
          <w:lang w:eastAsia="zh-CN"/>
        </w:rPr>
      </w:pPr>
      <w:r w:rsidRPr="00134FA8">
        <w:rPr>
          <w:rFonts w:asciiTheme="majorHAnsi" w:hAnsiTheme="majorHAnsi" w:cstheme="majorHAnsi" w:hint="eastAsia"/>
          <w:color w:val="292F35" w:themeColor="text1" w:themeShade="80"/>
          <w:lang w:eastAsia="zh-CN"/>
        </w:rPr>
        <w:t>清洁技术系统：空气污染控制系统</w:t>
      </w:r>
      <w:r w:rsidRPr="00134FA8">
        <w:rPr>
          <w:rFonts w:asciiTheme="majorHAnsi" w:hAnsiTheme="majorHAnsi" w:cstheme="majorHAnsi" w:hint="eastAsia"/>
          <w:color w:val="292F35" w:themeColor="text1" w:themeShade="80"/>
          <w:lang w:eastAsia="zh-CN"/>
        </w:rPr>
        <w:t>,</w:t>
      </w:r>
      <w:r w:rsidRPr="00134FA8">
        <w:rPr>
          <w:rFonts w:asciiTheme="majorHAnsi" w:hAnsiTheme="majorHAnsi" w:cstheme="majorHAnsi" w:hint="eastAsia"/>
          <w:color w:val="292F35" w:themeColor="text1" w:themeShade="80"/>
          <w:lang w:eastAsia="zh-CN"/>
        </w:rPr>
        <w:t>电池电极涂层系统和降噪系统</w:t>
      </w:r>
    </w:p>
    <w:p w14:paraId="64011299" w14:textId="77777777" w:rsidR="002A1F28" w:rsidRPr="00134FA8" w:rsidRDefault="002A1F28" w:rsidP="00134FA8">
      <w:pPr>
        <w:pStyle w:val="aa"/>
        <w:numPr>
          <w:ilvl w:val="0"/>
          <w:numId w:val="20"/>
        </w:numPr>
        <w:tabs>
          <w:tab w:val="left" w:pos="420"/>
        </w:tabs>
        <w:autoSpaceDN w:val="0"/>
        <w:spacing w:line="360" w:lineRule="auto"/>
        <w:jc w:val="both"/>
        <w:rPr>
          <w:rFonts w:asciiTheme="majorHAnsi" w:hAnsiTheme="majorHAnsi" w:cstheme="majorHAnsi"/>
          <w:color w:val="292F35" w:themeColor="text1" w:themeShade="80"/>
          <w:lang w:eastAsia="zh-CN"/>
        </w:rPr>
      </w:pPr>
      <w:r w:rsidRPr="00134FA8">
        <w:rPr>
          <w:rFonts w:asciiTheme="majorHAnsi" w:hAnsiTheme="majorHAnsi" w:cstheme="majorHAnsi" w:hint="eastAsia"/>
          <w:color w:val="292F35" w:themeColor="text1" w:themeShade="80"/>
          <w:lang w:eastAsia="zh-CN"/>
        </w:rPr>
        <w:t>测量和装配系统：平衡设备及诊断技术</w:t>
      </w:r>
    </w:p>
    <w:p w14:paraId="18335FE3" w14:textId="77777777" w:rsidR="002A1F28" w:rsidRPr="00134FA8" w:rsidRDefault="002A1F28" w:rsidP="00134FA8">
      <w:pPr>
        <w:pStyle w:val="aa"/>
        <w:numPr>
          <w:ilvl w:val="0"/>
          <w:numId w:val="20"/>
        </w:numPr>
        <w:tabs>
          <w:tab w:val="left" w:pos="420"/>
        </w:tabs>
        <w:autoSpaceDN w:val="0"/>
        <w:spacing w:line="360" w:lineRule="auto"/>
        <w:ind w:right="281"/>
        <w:jc w:val="both"/>
        <w:rPr>
          <w:rFonts w:asciiTheme="majorHAnsi" w:hAnsiTheme="majorHAnsi" w:cstheme="majorHAnsi"/>
          <w:color w:val="292F35" w:themeColor="text1" w:themeShade="80"/>
          <w:lang w:eastAsia="zh-CN"/>
        </w:rPr>
      </w:pPr>
      <w:r w:rsidRPr="00134FA8">
        <w:rPr>
          <w:rFonts w:asciiTheme="majorHAnsi" w:hAnsiTheme="majorHAnsi" w:cstheme="majorHAnsi" w:hint="eastAsia"/>
          <w:color w:val="292F35" w:themeColor="text1" w:themeShade="80"/>
          <w:lang w:eastAsia="zh-CN"/>
        </w:rPr>
        <w:t>木工机械和系统：木材加工行业机械和设备</w:t>
      </w:r>
    </w:p>
    <w:p w14:paraId="05F234F3" w14:textId="77777777" w:rsidR="002A1F28" w:rsidRPr="00134FA8" w:rsidRDefault="002A1F28" w:rsidP="002A1F28">
      <w:pPr>
        <w:rPr>
          <w:rFonts w:asciiTheme="majorHAnsi" w:hAnsiTheme="majorHAnsi" w:cstheme="majorHAnsi"/>
          <w:color w:val="292F35" w:themeColor="text1" w:themeShade="80"/>
          <w:lang w:eastAsia="zh-CN"/>
        </w:rPr>
      </w:pPr>
    </w:p>
    <w:p w14:paraId="37E60B92" w14:textId="77777777" w:rsidR="002A1F28" w:rsidRPr="00134FA8" w:rsidRDefault="002A1F28" w:rsidP="002A1F28">
      <w:pPr>
        <w:rPr>
          <w:rFonts w:asciiTheme="majorHAnsi" w:hAnsiTheme="majorHAnsi" w:cstheme="majorHAnsi"/>
          <w:b/>
          <w:bCs/>
          <w:color w:val="292F35" w:themeColor="text1" w:themeShade="80"/>
          <w:lang w:eastAsia="zh-CN"/>
        </w:rPr>
      </w:pPr>
      <w:r w:rsidRPr="00134FA8">
        <w:rPr>
          <w:rFonts w:asciiTheme="majorHAnsi" w:hAnsiTheme="majorHAnsi" w:cstheme="majorHAnsi" w:hint="eastAsia"/>
          <w:b/>
          <w:bCs/>
          <w:color w:val="292F35" w:themeColor="text1" w:themeShade="80"/>
          <w:lang w:eastAsia="zh-CN"/>
        </w:rPr>
        <w:t>联系方式</w:t>
      </w:r>
    </w:p>
    <w:p w14:paraId="0F56A9D9" w14:textId="77777777" w:rsidR="002A1F28" w:rsidRPr="00134FA8" w:rsidRDefault="002A1F28" w:rsidP="002A1F28">
      <w:pPr>
        <w:rPr>
          <w:rFonts w:asciiTheme="majorHAnsi" w:hAnsiTheme="majorHAnsi" w:cstheme="majorHAnsi"/>
          <w:b/>
          <w:bCs/>
          <w:color w:val="292F35" w:themeColor="text1" w:themeShade="80"/>
          <w:lang w:eastAsia="zh-CN"/>
        </w:rPr>
      </w:pPr>
      <w:r w:rsidRPr="00134FA8">
        <w:rPr>
          <w:rFonts w:asciiTheme="majorHAnsi" w:hAnsiTheme="majorHAnsi" w:cstheme="majorHAnsi" w:hint="eastAsia"/>
          <w:b/>
          <w:bCs/>
          <w:color w:val="292F35" w:themeColor="text1" w:themeShade="80"/>
          <w:lang w:eastAsia="zh-CN"/>
        </w:rPr>
        <w:t>杜尔涂装系统工程（上海）有限公司</w:t>
      </w:r>
    </w:p>
    <w:p w14:paraId="0ABE9A17" w14:textId="77777777" w:rsidR="002A1F28" w:rsidRPr="00134FA8" w:rsidRDefault="002A1F28" w:rsidP="002A1F28">
      <w:pPr>
        <w:rPr>
          <w:rFonts w:asciiTheme="majorHAnsi" w:hAnsiTheme="majorHAnsi" w:cstheme="majorHAnsi"/>
          <w:b/>
          <w:bCs/>
          <w:color w:val="292F35" w:themeColor="text1" w:themeShade="80"/>
          <w:lang w:eastAsia="zh-CN"/>
        </w:rPr>
      </w:pPr>
      <w:r w:rsidRPr="00134FA8">
        <w:rPr>
          <w:rFonts w:asciiTheme="majorHAnsi" w:hAnsiTheme="majorHAnsi" w:cstheme="majorHAnsi" w:hint="eastAsia"/>
          <w:b/>
          <w:bCs/>
          <w:color w:val="292F35" w:themeColor="text1" w:themeShade="80"/>
          <w:lang w:eastAsia="zh-CN"/>
        </w:rPr>
        <w:t>廖容</w:t>
      </w:r>
    </w:p>
    <w:p w14:paraId="4D2A16EE" w14:textId="77777777" w:rsidR="002A1F28" w:rsidRPr="00134FA8" w:rsidRDefault="002A1F28" w:rsidP="002A1F28">
      <w:pPr>
        <w:rPr>
          <w:rFonts w:asciiTheme="majorHAnsi" w:hAnsiTheme="majorHAnsi" w:cstheme="majorHAnsi"/>
          <w:b/>
          <w:bCs/>
          <w:color w:val="292F35" w:themeColor="text1" w:themeShade="80"/>
          <w:lang w:eastAsia="zh-CN"/>
        </w:rPr>
      </w:pPr>
      <w:r w:rsidRPr="00134FA8">
        <w:rPr>
          <w:rFonts w:asciiTheme="majorHAnsi" w:hAnsiTheme="majorHAnsi" w:cstheme="majorHAnsi" w:hint="eastAsia"/>
          <w:b/>
          <w:bCs/>
          <w:color w:val="292F35" w:themeColor="text1" w:themeShade="80"/>
          <w:lang w:eastAsia="zh-CN"/>
        </w:rPr>
        <w:t>市场</w:t>
      </w:r>
    </w:p>
    <w:p w14:paraId="62BE999A" w14:textId="77777777" w:rsidR="002A1F28" w:rsidRPr="00134FA8" w:rsidRDefault="002A1F28" w:rsidP="002A1F28">
      <w:pPr>
        <w:rPr>
          <w:rFonts w:asciiTheme="majorHAnsi" w:hAnsiTheme="majorHAnsi" w:cstheme="majorHAnsi"/>
          <w:b/>
          <w:bCs/>
          <w:color w:val="292F35" w:themeColor="text1" w:themeShade="80"/>
          <w:lang w:eastAsia="zh-CN"/>
        </w:rPr>
      </w:pPr>
      <w:r w:rsidRPr="00134FA8">
        <w:rPr>
          <w:rFonts w:asciiTheme="majorHAnsi" w:hAnsiTheme="majorHAnsi" w:cstheme="majorHAnsi" w:hint="eastAsia"/>
          <w:b/>
          <w:bCs/>
          <w:color w:val="292F35" w:themeColor="text1" w:themeShade="80"/>
          <w:lang w:eastAsia="zh-CN"/>
        </w:rPr>
        <w:t>电话：</w:t>
      </w:r>
      <w:r w:rsidRPr="00134FA8">
        <w:rPr>
          <w:rFonts w:asciiTheme="majorHAnsi" w:hAnsiTheme="majorHAnsi" w:cstheme="majorHAnsi"/>
          <w:b/>
          <w:bCs/>
          <w:color w:val="292F35" w:themeColor="text1" w:themeShade="80"/>
          <w:lang w:eastAsia="zh-CN"/>
        </w:rPr>
        <w:t>+86 21 3979 1473</w:t>
      </w:r>
    </w:p>
    <w:p w14:paraId="45178D6D" w14:textId="77777777" w:rsidR="002A1F28" w:rsidRPr="00134FA8" w:rsidRDefault="002A1F28" w:rsidP="002A1F28">
      <w:pPr>
        <w:rPr>
          <w:rFonts w:asciiTheme="majorHAnsi" w:hAnsiTheme="majorHAnsi" w:cstheme="majorHAnsi"/>
          <w:b/>
          <w:bCs/>
          <w:color w:val="292F35" w:themeColor="text1" w:themeShade="80"/>
          <w:lang w:eastAsia="zh-CN"/>
        </w:rPr>
      </w:pPr>
      <w:r w:rsidRPr="00134FA8">
        <w:rPr>
          <w:rFonts w:asciiTheme="majorHAnsi" w:hAnsiTheme="majorHAnsi" w:cstheme="majorHAnsi"/>
          <w:b/>
          <w:bCs/>
          <w:color w:val="292F35" w:themeColor="text1" w:themeShade="80"/>
          <w:lang w:eastAsia="zh-CN"/>
        </w:rPr>
        <w:t>E-mail</w:t>
      </w:r>
      <w:r w:rsidRPr="00134FA8">
        <w:rPr>
          <w:rFonts w:asciiTheme="majorHAnsi" w:hAnsiTheme="majorHAnsi" w:cstheme="majorHAnsi" w:hint="eastAsia"/>
          <w:b/>
          <w:bCs/>
          <w:color w:val="292F35" w:themeColor="text1" w:themeShade="80"/>
          <w:lang w:eastAsia="zh-CN"/>
        </w:rPr>
        <w:t>：</w:t>
      </w:r>
      <w:r w:rsidRPr="00134FA8">
        <w:rPr>
          <w:rFonts w:asciiTheme="majorHAnsi" w:hAnsiTheme="majorHAnsi" w:cstheme="majorHAnsi"/>
          <w:b/>
          <w:bCs/>
          <w:color w:val="292F35" w:themeColor="text1" w:themeShade="80"/>
          <w:lang w:eastAsia="zh-CN"/>
        </w:rPr>
        <w:t>liao.rong@durr.com.cn</w:t>
      </w:r>
    </w:p>
    <w:p w14:paraId="6FF4BADA" w14:textId="5A4A25CE" w:rsidR="0090754E" w:rsidRPr="00134FA8" w:rsidRDefault="002A1F28" w:rsidP="00134FA8">
      <w:pPr>
        <w:rPr>
          <w:rFonts w:asciiTheme="majorHAnsi" w:hAnsiTheme="majorHAnsi" w:cstheme="majorHAnsi"/>
          <w:b/>
          <w:bCs/>
          <w:color w:val="292F35" w:themeColor="text1" w:themeShade="80"/>
          <w:lang w:eastAsia="zh-CN"/>
        </w:rPr>
      </w:pPr>
      <w:r w:rsidRPr="00134FA8">
        <w:rPr>
          <w:rFonts w:asciiTheme="majorHAnsi" w:hAnsiTheme="majorHAnsi" w:cstheme="majorHAnsi"/>
          <w:b/>
          <w:bCs/>
          <w:color w:val="292F35" w:themeColor="text1" w:themeShade="80"/>
          <w:lang w:eastAsia="zh-CN"/>
        </w:rPr>
        <w:t>www.durr.com</w:t>
      </w:r>
    </w:p>
    <w:sectPr w:rsidR="0090754E" w:rsidRPr="00134FA8" w:rsidSect="00B143FE">
      <w:headerReference w:type="default" r:id="rId15"/>
      <w:footerReference w:type="even" r:id="rId16"/>
      <w:footerReference w:type="default" r:id="rId17"/>
      <w:headerReference w:type="first" r:id="rId18"/>
      <w:footerReference w:type="first" r:id="rId19"/>
      <w:pgSz w:w="11900" w:h="16840"/>
      <w:pgMar w:top="3515" w:right="2778" w:bottom="1701" w:left="1361" w:header="794" w:footer="839" w:gutter="0"/>
      <w:cols w:space="708"/>
      <w:formProt w:val="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6B1F16F" w14:textId="77777777" w:rsidR="00AF1A95" w:rsidRDefault="00AF1A95" w:rsidP="00D9165E">
      <w:r>
        <w:separator/>
      </w:r>
    </w:p>
  </w:endnote>
  <w:endnote w:type="continuationSeparator" w:id="0">
    <w:p w14:paraId="07A3019A" w14:textId="77777777" w:rsidR="00AF1A95" w:rsidRDefault="00AF1A95" w:rsidP="00D9165E">
      <w:r>
        <w:continuationSeparator/>
      </w:r>
    </w:p>
  </w:endnote>
  <w:endnote w:type="continuationNotice" w:id="1">
    <w:p w14:paraId="5D228C1C" w14:textId="77777777" w:rsidR="00AF1A95" w:rsidRDefault="00AF1A95">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Arial (Textkörper)">
    <w:altName w:val="Arial"/>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Times New Roman (Textkörper CS)">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Minion Pro">
    <w:altName w:val="Cambria"/>
    <w:charset w:val="00"/>
    <w:family w:val="auto"/>
    <w:pitch w:val="variable"/>
    <w:sig w:usb0="60000287" w:usb1="00000001" w:usb2="00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CC4BE9" w14:textId="764EAC72" w:rsidR="00933130" w:rsidRDefault="00933130">
    <w:pPr>
      <w:pStyle w:val="a5"/>
    </w:pPr>
    <w:r>
      <w:rPr>
        <w:lang w:val="de-DE" w:eastAsia="zh-CN"/>
      </w:rPr>
      <mc:AlternateContent>
        <mc:Choice Requires="wps">
          <w:drawing>
            <wp:anchor distT="0" distB="0" distL="0" distR="0" simplePos="0" relativeHeight="251658246" behindDoc="0" locked="0" layoutInCell="1" allowOverlap="1" wp14:anchorId="433A8B79" wp14:editId="0521085C">
              <wp:simplePos x="635" y="635"/>
              <wp:positionH relativeFrom="page">
                <wp:align>center</wp:align>
              </wp:positionH>
              <wp:positionV relativeFrom="page">
                <wp:align>bottom</wp:align>
              </wp:positionV>
              <wp:extent cx="443865" cy="443865"/>
              <wp:effectExtent l="0" t="0" r="13335" b="0"/>
              <wp:wrapNone/>
              <wp:docPr id="2" name="Textfeld 2" descr="Internal use onl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35243CF3" w14:textId="4A4316A3" w:rsidR="00933130" w:rsidRPr="00933130" w:rsidRDefault="00933130" w:rsidP="00933130">
                          <w:pPr>
                            <w:rPr>
                              <w:rFonts w:ascii="Calibri" w:eastAsia="Calibri" w:hAnsi="Calibri" w:cs="Calibri"/>
                              <w:noProof/>
                              <w:sz w:val="20"/>
                              <w:szCs w:val="20"/>
                            </w:rPr>
                          </w:pPr>
                          <w:r>
                            <w:rPr>
                              <w:rFonts w:ascii="Calibri" w:hAnsi="Calibri"/>
                              <w:sz w:val="20"/>
                            </w:rPr>
                            <w:t>Internal use only</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433A8B79" id="_x0000_t202" coordsize="21600,21600" o:spt="202" path="m,l,21600r21600,l21600,xe">
              <v:stroke joinstyle="miter"/>
              <v:path gradientshapeok="t" o:connecttype="rect"/>
            </v:shapetype>
            <v:shape id="Textfeld 2" o:spid="_x0000_s1027" type="#_x0000_t202" alt="Internal use only" style="position:absolute;margin-left:0;margin-top:0;width:34.95pt;height:34.95pt;z-index:251658246;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" filled="f" stroked="f">
              <v:textbox style="mso-fit-shape-to-text:t" inset="0,0,0,15pt">
                <w:txbxContent>
                  <w:p w14:paraId="35243CF3" w14:textId="4A4316A3" w:rsidR="00933130" w:rsidRPr="00933130" w:rsidRDefault="00933130" w:rsidP="00933130">
                    <w:pPr>
                      <w:rPr>
                        <w:rFonts w:ascii="Calibri" w:eastAsia="Calibri" w:hAnsi="Calibri" w:cs="Calibri"/>
                        <w:noProof/>
                        <w:sz w:val="20"/>
                        <w:szCs w:val="20"/>
                      </w:rPr>
                    </w:pPr>
                    <w:r>
                      <w:rPr>
                        <w:rFonts w:ascii="Calibri" w:hAnsi="Calibri"/>
                        <w:sz w:val="20"/>
                      </w:rPr>
                      <w:t>Internal use only</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BA6E5A" w14:textId="72826721" w:rsidR="00B143FE" w:rsidRPr="00FA5FBE" w:rsidRDefault="00FA5FBE" w:rsidP="00FA5FBE">
    <w:pPr>
      <w:pStyle w:val="a4"/>
    </w:pPr>
    <w:r w:rsidRPr="005218C8">
      <w:fldChar w:fldCharType="begin"/>
    </w:r>
    <w:r w:rsidRPr="005218C8">
      <w:instrText xml:space="preserve"> IF  \* MERGEFORMAT </w:instrText>
    </w:r>
    <w:fldSimple w:instr=" NUMPAGES  \* MERGEFORMAT ">
      <w:r w:rsidR="00BD50CC">
        <w:instrText>5</w:instrText>
      </w:r>
    </w:fldSimple>
    <w:r w:rsidRPr="005218C8">
      <w:instrText>&gt;"1" "</w:instrText>
    </w:r>
    <w:r w:rsidRPr="005218C8">
      <w:fldChar w:fldCharType="begin"/>
    </w:r>
    <w:r w:rsidRPr="005218C8">
      <w:instrText xml:space="preserve"> PAGE  \* MERGEFORMAT </w:instrText>
    </w:r>
    <w:r w:rsidRPr="005218C8">
      <w:fldChar w:fldCharType="separate"/>
    </w:r>
    <w:r w:rsidR="00BD50CC">
      <w:instrText>3</w:instrText>
    </w:r>
    <w:r w:rsidRPr="005218C8">
      <w:fldChar w:fldCharType="end"/>
    </w:r>
    <w:r w:rsidRPr="005218C8">
      <w:instrText>/</w:instrText>
    </w:r>
    <w:fldSimple w:instr=" NUMPAGES  \* MERGEFORMAT ">
      <w:r w:rsidR="00BD50CC">
        <w:instrText>5</w:instrText>
      </w:r>
    </w:fldSimple>
    <w:r w:rsidRPr="005218C8">
      <w:instrText>" "</w:instrText>
    </w:r>
    <w:r w:rsidRPr="005218C8">
      <w:fldChar w:fldCharType="separate"/>
    </w:r>
    <w:r w:rsidR="00BD50CC">
      <w:t>3</w:t>
    </w:r>
    <w:r w:rsidR="00BD50CC" w:rsidRPr="005218C8">
      <w:t>/</w:t>
    </w:r>
    <w:r w:rsidR="00BD50CC">
      <w:t>5</w:t>
    </w:r>
    <w:r w:rsidRPr="005218C8">
      <w:fldChar w:fldCharType="end"/>
    </w:r>
    <w:r w:rsidR="00933130">
      <w:tab/>
      <w:t>Press release</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E2977D" w14:textId="7AF38430" w:rsidR="00B143FE" w:rsidRPr="005218C8" w:rsidRDefault="00B143FE" w:rsidP="00EB19AD">
    <w:pPr>
      <w:pStyle w:val="a4"/>
    </w:pPr>
    <w:r w:rsidRPr="005218C8">
      <w:fldChar w:fldCharType="begin"/>
    </w:r>
    <w:r w:rsidRPr="005218C8">
      <w:instrText xml:space="preserve"> IF  \* MERGEFORMAT </w:instrText>
    </w:r>
    <w:fldSimple w:instr=" NUMPAGES  \* MERGEFORMAT ">
      <w:r w:rsidR="00BD50CC">
        <w:instrText>5</w:instrText>
      </w:r>
    </w:fldSimple>
    <w:r w:rsidRPr="005218C8">
      <w:instrText>&gt;"1" "</w:instrText>
    </w:r>
    <w:r w:rsidRPr="005218C8">
      <w:fldChar w:fldCharType="begin"/>
    </w:r>
    <w:r w:rsidRPr="005218C8">
      <w:instrText xml:space="preserve"> PAGE  \* MERGEFORMAT </w:instrText>
    </w:r>
    <w:r w:rsidRPr="005218C8">
      <w:fldChar w:fldCharType="separate"/>
    </w:r>
    <w:r w:rsidR="00BD50CC">
      <w:instrText>1</w:instrText>
    </w:r>
    <w:r w:rsidRPr="005218C8">
      <w:fldChar w:fldCharType="end"/>
    </w:r>
    <w:r w:rsidRPr="005218C8">
      <w:instrText>/</w:instrText>
    </w:r>
    <w:fldSimple w:instr=" NUMPAGES  \* MERGEFORMAT ">
      <w:r w:rsidR="00BD50CC">
        <w:instrText>5</w:instrText>
      </w:r>
    </w:fldSimple>
    <w:r w:rsidRPr="005218C8">
      <w:instrText>" "</w:instrText>
    </w:r>
    <w:r w:rsidRPr="005218C8">
      <w:fldChar w:fldCharType="separate"/>
    </w:r>
    <w:r w:rsidR="00BD50CC">
      <w:t>1</w:t>
    </w:r>
    <w:r w:rsidR="00BD50CC" w:rsidRPr="005218C8">
      <w:t>/</w:t>
    </w:r>
    <w:r w:rsidR="00BD50CC">
      <w:t>5</w:t>
    </w:r>
    <w:r w:rsidRPr="005218C8">
      <w:fldChar w:fldCharType="end"/>
    </w:r>
    <w:r w:rsidR="00933130">
      <w:tab/>
      <w:t xml:space="preserve">Press release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9AA4F68" w14:textId="77777777" w:rsidR="00AF1A95" w:rsidRDefault="00AF1A95" w:rsidP="00D9165E">
      <w:r>
        <w:separator/>
      </w:r>
    </w:p>
  </w:footnote>
  <w:footnote w:type="continuationSeparator" w:id="0">
    <w:p w14:paraId="6B4F80DF" w14:textId="77777777" w:rsidR="00AF1A95" w:rsidRDefault="00AF1A95" w:rsidP="00D9165E">
      <w:r>
        <w:continuationSeparator/>
      </w:r>
    </w:p>
  </w:footnote>
  <w:footnote w:type="continuationNotice" w:id="1">
    <w:p w14:paraId="4DF99A2E" w14:textId="77777777" w:rsidR="00AF1A95" w:rsidRDefault="00AF1A95">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3E6D2B" w14:textId="46803A5B" w:rsidR="00B143FE" w:rsidRPr="00F73F1D" w:rsidRDefault="00A5700C" w:rsidP="005218C8">
    <w:pPr>
      <w:pStyle w:val="a4"/>
    </w:pPr>
    <w:r>
      <w:rPr>
        <w:lang w:val="de-DE" w:eastAsia="zh-CN"/>
      </w:rPr>
      <mc:AlternateContent>
        <mc:Choice Requires="wps">
          <w:drawing>
            <wp:anchor distT="0" distB="0" distL="114300" distR="114300" simplePos="0" relativeHeight="251658244" behindDoc="1" locked="0" layoutInCell="1" allowOverlap="1" wp14:anchorId="7EF5C2D4" wp14:editId="2F063019">
              <wp:simplePos x="0" y="0"/>
              <wp:positionH relativeFrom="page">
                <wp:posOffset>6101715</wp:posOffset>
              </wp:positionH>
              <wp:positionV relativeFrom="page">
                <wp:posOffset>4069715</wp:posOffset>
              </wp:positionV>
              <wp:extent cx="1259840" cy="6097905"/>
              <wp:effectExtent l="0" t="0" r="10160" b="0"/>
              <wp:wrapNone/>
              <wp:docPr id="8" name="Textfeld 8"/>
              <wp:cNvGraphicFramePr/>
              <a:graphic xmlns:a="http://schemas.openxmlformats.org/drawingml/2006/main">
                <a:graphicData uri="http://schemas.microsoft.com/office/word/2010/wordprocessingShape">
                  <wps:wsp>
                    <wps:cNvSpPr txBox="1"/>
                    <wps:spPr>
                      <a:xfrm>
                        <a:off x="0" y="0"/>
                        <a:ext cx="1259840" cy="6097905"/>
                      </a:xfrm>
                      <a:prstGeom prst="rect">
                        <a:avLst/>
                      </a:prstGeom>
                      <a:noFill/>
                      <a:ln w="6350">
                        <a:noFill/>
                      </a:ln>
                    </wps:spPr>
                    <wps:txbx>
                      <w:txbxContent>
                        <w:p w14:paraId="669F18D5" w14:textId="6EE47634" w:rsidR="00EB19AD" w:rsidRPr="0059779A" w:rsidRDefault="00EB19AD" w:rsidP="00EB19AD">
                          <w:pPr>
                            <w:pStyle w:val="Kontaktdaten"/>
                            <w:rPr>
                              <w:rStyle w:val="Fettung"/>
                              <w:bCs/>
                              <w:spacing w:val="2"/>
                              <w:w w:val="100"/>
                              <w:lang w:val="de-DE"/>
                            </w:rPr>
                          </w:pPr>
                          <w:r w:rsidRPr="0059779A">
                            <w:rPr>
                              <w:rStyle w:val="Fettung"/>
                              <w:lang w:val="de-DE"/>
                            </w:rPr>
                            <w:t>Dürr Systems AG</w:t>
                          </w:r>
                        </w:p>
                        <w:p w14:paraId="0088835E" w14:textId="77777777" w:rsidR="00EB19AD" w:rsidRPr="0059779A" w:rsidRDefault="00EB19AD" w:rsidP="00EB19AD">
                          <w:pPr>
                            <w:pStyle w:val="Kontaktdaten"/>
                            <w:rPr>
                              <w:lang w:val="de-DE"/>
                            </w:rPr>
                          </w:pPr>
                          <w:r w:rsidRPr="0059779A">
                            <w:rPr>
                              <w:lang w:val="de-DE"/>
                            </w:rPr>
                            <w:t>Carl-Benz-Str. 34</w:t>
                          </w:r>
                        </w:p>
                        <w:p w14:paraId="1024546A" w14:textId="77777777" w:rsidR="00EB19AD" w:rsidRPr="0059779A" w:rsidRDefault="00EB19AD" w:rsidP="00EB19AD">
                          <w:pPr>
                            <w:pStyle w:val="Kontaktdaten"/>
                            <w:rPr>
                              <w:lang w:val="de-DE"/>
                            </w:rPr>
                          </w:pPr>
                          <w:r w:rsidRPr="0059779A">
                            <w:rPr>
                              <w:lang w:val="de-DE"/>
                            </w:rPr>
                            <w:t>74321 Bietigheim-Bissingen</w:t>
                          </w:r>
                        </w:p>
                        <w:p w14:paraId="5CC720E0" w14:textId="77777777" w:rsidR="00EB19AD" w:rsidRPr="0059779A" w:rsidRDefault="00EB19AD" w:rsidP="00EB19AD">
                          <w:pPr>
                            <w:pStyle w:val="Kontaktdaten"/>
                            <w:rPr>
                              <w:lang w:val="de-DE"/>
                            </w:rPr>
                          </w:pPr>
                        </w:p>
                        <w:p w14:paraId="5E4529D2" w14:textId="39E664AD" w:rsidR="00EB19AD" w:rsidRPr="0059779A" w:rsidRDefault="009000BC" w:rsidP="00EB19AD">
                          <w:pPr>
                            <w:pStyle w:val="Kontaktdaten"/>
                            <w:rPr>
                              <w:lang w:val="de-DE"/>
                            </w:rPr>
                          </w:pPr>
                          <w:r w:rsidRPr="0059779A">
                            <w:rPr>
                              <w:lang w:val="de-DE"/>
                            </w:rPr>
                            <w:t xml:space="preserve">Tel.: +49 7142 78-0 </w:t>
                          </w:r>
                        </w:p>
                        <w:p w14:paraId="1E6249CA" w14:textId="77777777" w:rsidR="00EB19AD" w:rsidRPr="0059779A" w:rsidRDefault="00EB19AD" w:rsidP="00EB19AD">
                          <w:pPr>
                            <w:pStyle w:val="Kontaktdaten"/>
                            <w:rPr>
                              <w:lang w:val="de-DE"/>
                            </w:rPr>
                          </w:pPr>
                          <w:r w:rsidRPr="0059779A">
                            <w:rPr>
                              <w:lang w:val="de-DE"/>
                            </w:rPr>
                            <w:t xml:space="preserve">Fax: +49 7142 78-2107 </w:t>
                          </w:r>
                        </w:p>
                        <w:p w14:paraId="3BB57E75" w14:textId="77777777" w:rsidR="00EB19AD" w:rsidRPr="0059779A" w:rsidRDefault="00EB19AD" w:rsidP="00EB19AD">
                          <w:pPr>
                            <w:pStyle w:val="Kontaktdaten"/>
                            <w:rPr>
                              <w:lang w:val="de-DE"/>
                            </w:rPr>
                          </w:pPr>
                        </w:p>
                        <w:p w14:paraId="3CC1318F" w14:textId="77777777" w:rsidR="00EB19AD" w:rsidRPr="0059779A" w:rsidRDefault="00EB19AD" w:rsidP="00EB19AD">
                          <w:pPr>
                            <w:pStyle w:val="Kontaktdaten"/>
                            <w:rPr>
                              <w:lang w:val="de-DE"/>
                            </w:rPr>
                          </w:pPr>
                          <w:r w:rsidRPr="0059779A">
                            <w:rPr>
                              <w:lang w:val="de-DE"/>
                            </w:rPr>
                            <w:t xml:space="preserve">info@durr.com </w:t>
                          </w:r>
                        </w:p>
                        <w:p w14:paraId="570B69D5" w14:textId="1407507F" w:rsidR="00B143FE" w:rsidRPr="009000BC" w:rsidRDefault="00EB19AD" w:rsidP="00EB19AD">
                          <w:pPr>
                            <w:pStyle w:val="Kontaktdaten"/>
                          </w:pPr>
                          <w:r>
                            <w:t>www.durr.com</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EF5C2D4" id="_x0000_t202" coordsize="21600,21600" o:spt="202" path="m,l,21600r21600,l21600,xe">
              <v:stroke joinstyle="miter"/>
              <v:path gradientshapeok="t" o:connecttype="rect"/>
            </v:shapetype>
            <v:shape id="Textfeld 8" o:spid="_x0000_s1026" type="#_x0000_t202" style="position:absolute;margin-left:480.45pt;margin-top:320.45pt;width:99.2pt;height:480.15pt;z-index:-2516582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" filled="f" stroked="f" strokeweight=".5pt">
              <v:textbox inset="0,0,0,0">
                <w:txbxContent>
                  <w:p w14:paraId="669F18D5" w14:textId="6EE47634" w:rsidR="00EB19AD" w:rsidRPr="0059779A" w:rsidRDefault="00EB19AD" w:rsidP="00EB19AD">
                    <w:pPr>
                      <w:pStyle w:val="Kontaktdaten"/>
                      <w:rPr>
                        <w:rStyle w:val="Fettung"/>
                        <w:bCs/>
                        <w:spacing w:val="2"/>
                        <w:w w:val="100"/>
                        <w:lang w:val="de-DE"/>
                      </w:rPr>
                    </w:pPr>
                    <w:r w:rsidRPr="0059779A">
                      <w:rPr>
                        <w:rStyle w:val="Fettung"/>
                        <w:lang w:val="de-DE"/>
                      </w:rPr>
                      <w:t>Dürr Systems AG</w:t>
                    </w:r>
                  </w:p>
                  <w:p w14:paraId="0088835E" w14:textId="77777777" w:rsidR="00EB19AD" w:rsidRPr="0059779A" w:rsidRDefault="00EB19AD" w:rsidP="00EB19AD">
                    <w:pPr>
                      <w:pStyle w:val="Kontaktdaten"/>
                      <w:rPr>
                        <w:lang w:val="de-DE"/>
                      </w:rPr>
                    </w:pPr>
                    <w:r w:rsidRPr="0059779A">
                      <w:rPr>
                        <w:lang w:val="de-DE"/>
                      </w:rPr>
                      <w:t>Carl-Benz-Str. 34</w:t>
                    </w:r>
                  </w:p>
                  <w:p w14:paraId="1024546A" w14:textId="77777777" w:rsidR="00EB19AD" w:rsidRPr="0059779A" w:rsidRDefault="00EB19AD" w:rsidP="00EB19AD">
                    <w:pPr>
                      <w:pStyle w:val="Kontaktdaten"/>
                      <w:rPr>
                        <w:lang w:val="de-DE"/>
                      </w:rPr>
                    </w:pPr>
                    <w:r w:rsidRPr="0059779A">
                      <w:rPr>
                        <w:lang w:val="de-DE"/>
                      </w:rPr>
                      <w:t>74321 Bietigheim-Bissingen</w:t>
                    </w:r>
                  </w:p>
                  <w:p w14:paraId="5CC720E0" w14:textId="77777777" w:rsidR="00EB19AD" w:rsidRPr="0059779A" w:rsidRDefault="00EB19AD" w:rsidP="00EB19AD">
                    <w:pPr>
                      <w:pStyle w:val="Kontaktdaten"/>
                      <w:rPr>
                        <w:lang w:val="de-DE"/>
                      </w:rPr>
                    </w:pPr>
                  </w:p>
                  <w:p w14:paraId="5E4529D2" w14:textId="39E664AD" w:rsidR="00EB19AD" w:rsidRPr="0059779A" w:rsidRDefault="009000BC" w:rsidP="00EB19AD">
                    <w:pPr>
                      <w:pStyle w:val="Kontaktdaten"/>
                      <w:rPr>
                        <w:lang w:val="de-DE"/>
                      </w:rPr>
                    </w:pPr>
                    <w:r w:rsidRPr="0059779A">
                      <w:rPr>
                        <w:lang w:val="de-DE"/>
                      </w:rPr>
                      <w:t xml:space="preserve">Tel.: +49 7142 78-0 </w:t>
                    </w:r>
                  </w:p>
                  <w:p w14:paraId="1E6249CA" w14:textId="77777777" w:rsidR="00EB19AD" w:rsidRPr="0059779A" w:rsidRDefault="00EB19AD" w:rsidP="00EB19AD">
                    <w:pPr>
                      <w:pStyle w:val="Kontaktdaten"/>
                      <w:rPr>
                        <w:lang w:val="de-DE"/>
                      </w:rPr>
                    </w:pPr>
                    <w:r w:rsidRPr="0059779A">
                      <w:rPr>
                        <w:lang w:val="de-DE"/>
                      </w:rPr>
                      <w:t xml:space="preserve">Fax: +49 7142 78-2107 </w:t>
                    </w:r>
                  </w:p>
                  <w:p w14:paraId="3BB57E75" w14:textId="77777777" w:rsidR="00EB19AD" w:rsidRPr="0059779A" w:rsidRDefault="00EB19AD" w:rsidP="00EB19AD">
                    <w:pPr>
                      <w:pStyle w:val="Kontaktdaten"/>
                      <w:rPr>
                        <w:lang w:val="de-DE"/>
                      </w:rPr>
                    </w:pPr>
                  </w:p>
                  <w:p w14:paraId="3CC1318F" w14:textId="77777777" w:rsidR="00EB19AD" w:rsidRPr="0059779A" w:rsidRDefault="00EB19AD" w:rsidP="00EB19AD">
                    <w:pPr>
                      <w:pStyle w:val="Kontaktdaten"/>
                      <w:rPr>
                        <w:lang w:val="de-DE"/>
                      </w:rPr>
                    </w:pPr>
                    <w:r w:rsidRPr="0059779A">
                      <w:rPr>
                        <w:lang w:val="de-DE"/>
                      </w:rPr>
                      <w:t xml:space="preserve">info@durr.com </w:t>
                    </w:r>
                  </w:p>
                  <w:p w14:paraId="570B69D5" w14:textId="1407507F" w:rsidR="00B143FE" w:rsidRPr="009000BC" w:rsidRDefault="00EB19AD" w:rsidP="00EB19AD">
                    <w:pPr>
                      <w:pStyle w:val="Kontaktdaten"/>
                    </w:pPr>
                    <w:r>
                      <w:t>www.durr.com</w:t>
                    </w:r>
                  </w:p>
                </w:txbxContent>
              </v:textbox>
              <w10:wrap anchorx="page" anchory="page"/>
            </v:shape>
          </w:pict>
        </mc:Fallback>
      </mc:AlternateContent>
    </w:r>
    <w:r>
      <w:rPr>
        <w:lang w:val="de-DE" w:eastAsia="zh-CN"/>
      </w:rPr>
      <w:drawing>
        <wp:anchor distT="0" distB="0" distL="114300" distR="114300" simplePos="0" relativeHeight="251658242" behindDoc="0" locked="1" layoutInCell="1" allowOverlap="1" wp14:anchorId="64EE6F88" wp14:editId="404B97AA">
          <wp:simplePos x="0" y="0"/>
          <wp:positionH relativeFrom="page">
            <wp:posOffset>6101715</wp:posOffset>
          </wp:positionH>
          <wp:positionV relativeFrom="page">
            <wp:posOffset>440055</wp:posOffset>
          </wp:positionV>
          <wp:extent cx="1062000" cy="503427"/>
          <wp:effectExtent l="0" t="0" r="5080" b="5080"/>
          <wp:wrapNone/>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uerr_Logo.jpg"/>
                  <pic:cNvPicPr/>
                </pic:nvPicPr>
                <pic:blipFill>
                  <a:blip r:embed="rId1">
                    <a:extLst>
                      <a:ext uri="{28A0092B-C50C-407E-A947-70E740481C1C}">
                        <a14:useLocalDpi xmlns:a14="http://schemas.microsoft.com/office/drawing/2010/main" val="0"/>
                      </a:ext>
                    </a:extLst>
                  </a:blip>
                  <a:stretch>
                    <a:fillRect/>
                  </a:stretch>
                </pic:blipFill>
                <pic:spPr>
                  <a:xfrm>
                    <a:off x="0" y="0"/>
                    <a:ext cx="1062000" cy="503427"/>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5D745" w14:textId="77777777" w:rsidR="00B143FE" w:rsidRPr="005837F9" w:rsidRDefault="00B143FE" w:rsidP="005218C8">
    <w:pPr>
      <w:pStyle w:val="a4"/>
    </w:pPr>
    <w:r>
      <w:rPr>
        <w:lang w:val="de-DE" w:eastAsia="zh-CN"/>
      </w:rPr>
      <w:drawing>
        <wp:anchor distT="0" distB="0" distL="114300" distR="114300" simplePos="0" relativeHeight="251658241" behindDoc="0" locked="0" layoutInCell="1" allowOverlap="1" wp14:anchorId="7C6FDCF8" wp14:editId="6A7CFEFE">
          <wp:simplePos x="0" y="0"/>
          <wp:positionH relativeFrom="page">
            <wp:posOffset>408940</wp:posOffset>
          </wp:positionH>
          <wp:positionV relativeFrom="page">
            <wp:posOffset>492760</wp:posOffset>
          </wp:positionV>
          <wp:extent cx="781200" cy="403200"/>
          <wp:effectExtent l="0" t="0" r="0" b="3810"/>
          <wp:wrapNone/>
          <wp:docPr id="5" name="Grafik 5" descr="Ein Bild, das Himmel, Flasc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PE.jpg"/>
                  <pic:cNvPicPr/>
                </pic:nvPicPr>
                <pic:blipFill>
                  <a:blip r:embed="rId1">
                    <a:alphaModFix/>
                    <a:extLst>
                      <a:ext uri="{28A0092B-C50C-407E-A947-70E740481C1C}">
                        <a14:useLocalDpi xmlns:a14="http://schemas.microsoft.com/office/drawing/2010/main" val="0"/>
                      </a:ext>
                    </a:extLst>
                  </a:blip>
                  <a:stretch>
                    <a:fillRect/>
                  </a:stretch>
                </pic:blipFill>
                <pic:spPr>
                  <a:xfrm>
                    <a:off x="0" y="0"/>
                    <a:ext cx="781200" cy="403200"/>
                  </a:xfrm>
                  <a:prstGeom prst="rect">
                    <a:avLst/>
                  </a:prstGeom>
                </pic:spPr>
              </pic:pic>
            </a:graphicData>
          </a:graphic>
          <wp14:sizeRelH relativeFrom="margin">
            <wp14:pctWidth>0</wp14:pctWidth>
          </wp14:sizeRelH>
          <wp14:sizeRelV relativeFrom="margin">
            <wp14:pctHeight>0</wp14:pctHeight>
          </wp14:sizeRelV>
        </wp:anchor>
      </w:drawing>
    </w:r>
    <w:r>
      <w:rPr>
        <w:lang w:val="de-DE" w:eastAsia="zh-CN"/>
      </w:rPr>
      <w:drawing>
        <wp:anchor distT="0" distB="0" distL="114300" distR="114300" simplePos="0" relativeHeight="251658240" behindDoc="0" locked="1" layoutInCell="1" allowOverlap="1" wp14:anchorId="584F3B80" wp14:editId="72AA868C">
          <wp:simplePos x="0" y="0"/>
          <wp:positionH relativeFrom="page">
            <wp:posOffset>6101715</wp:posOffset>
          </wp:positionH>
          <wp:positionV relativeFrom="page">
            <wp:posOffset>440055</wp:posOffset>
          </wp:positionV>
          <wp:extent cx="1062000" cy="503427"/>
          <wp:effectExtent l="0" t="0" r="5080" b="5080"/>
          <wp:wrapNone/>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uerr_Logo.jpg"/>
                  <pic:cNvPicPr/>
                </pic:nvPicPr>
                <pic:blipFill>
                  <a:blip r:embed="rId2">
                    <a:extLst>
                      <a:ext uri="{28A0092B-C50C-407E-A947-70E740481C1C}">
                        <a14:useLocalDpi xmlns:a14="http://schemas.microsoft.com/office/drawing/2010/main" val="0"/>
                      </a:ext>
                    </a:extLst>
                  </a:blip>
                  <a:stretch>
                    <a:fillRect/>
                  </a:stretch>
                </pic:blipFill>
                <pic:spPr>
                  <a:xfrm>
                    <a:off x="0" y="0"/>
                    <a:ext cx="1062000" cy="503427"/>
                  </a:xfrm>
                  <a:prstGeom prst="rect">
                    <a:avLst/>
                  </a:prstGeom>
                </pic:spPr>
              </pic:pic>
            </a:graphicData>
          </a:graphic>
          <wp14:sizeRelH relativeFrom="margin">
            <wp14:pctWidth>0</wp14:pctWidth>
          </wp14:sizeRelH>
          <wp14:sizeRelV relativeFrom="margin">
            <wp14:pctHeight>0</wp14:pctHeight>
          </wp14:sizeRelV>
        </wp:anchor>
      </w:drawing>
    </w:r>
  </w:p>
  <w:p w14:paraId="51303F18" w14:textId="77777777" w:rsidR="00B143FE" w:rsidRDefault="00B143FE" w:rsidP="005218C8">
    <w:pPr>
      <w:pStyle w:val="a4"/>
    </w:pPr>
  </w:p>
  <w:p w14:paraId="42F14B11" w14:textId="77777777" w:rsidR="00B143FE" w:rsidRDefault="00B143FE" w:rsidP="005218C8">
    <w:pPr>
      <w:pStyle w:val="a4"/>
    </w:pPr>
  </w:p>
  <w:p w14:paraId="3DD9B2BA" w14:textId="77777777" w:rsidR="00B143FE" w:rsidRDefault="00B143FE" w:rsidP="005218C8">
    <w:pPr>
      <w:pStyle w:val="a4"/>
    </w:pPr>
  </w:p>
  <w:p w14:paraId="63AA6475" w14:textId="77777777" w:rsidR="00B143FE" w:rsidRDefault="00B143FE" w:rsidP="00D9165E"/>
  <w:p w14:paraId="1ADCC302" w14:textId="77777777" w:rsidR="00B143FE" w:rsidRDefault="00B143FE" w:rsidP="00D9165E">
    <w:r>
      <w:rPr>
        <w:noProof/>
        <w:lang w:val="de-DE" w:eastAsia="zh-CN"/>
      </w:rPr>
      <mc:AlternateContent>
        <mc:Choice Requires="wps">
          <w:drawing>
            <wp:anchor distT="0" distB="0" distL="114300" distR="114300" simplePos="0" relativeHeight="251658243" behindDoc="1" locked="0" layoutInCell="1" allowOverlap="1" wp14:anchorId="12F89C07" wp14:editId="6686730F">
              <wp:simplePos x="0" y="0"/>
              <wp:positionH relativeFrom="page">
                <wp:posOffset>6091140</wp:posOffset>
              </wp:positionH>
              <wp:positionV relativeFrom="page">
                <wp:posOffset>4069080</wp:posOffset>
              </wp:positionV>
              <wp:extent cx="1260000" cy="6098400"/>
              <wp:effectExtent l="0" t="0" r="10160" b="0"/>
              <wp:wrapNone/>
              <wp:docPr id="10" name="Textfeld 10"/>
              <wp:cNvGraphicFramePr/>
              <a:graphic xmlns:a="http://schemas.openxmlformats.org/drawingml/2006/main">
                <a:graphicData uri="http://schemas.microsoft.com/office/word/2010/wordprocessingShape">
                  <wps:wsp>
                    <wps:cNvSpPr txBox="1"/>
                    <wps:spPr>
                      <a:xfrm>
                        <a:off x="0" y="0"/>
                        <a:ext cx="1260000" cy="6098400"/>
                      </a:xfrm>
                      <a:prstGeom prst="rect">
                        <a:avLst/>
                      </a:prstGeom>
                      <a:noFill/>
                      <a:ln w="6350">
                        <a:noFill/>
                      </a:ln>
                    </wps:spPr>
                    <wps:txbx>
                      <w:txbxContent>
                        <w:p w14:paraId="4EF90155" w14:textId="55798C81" w:rsidR="00B143FE" w:rsidRPr="0059779A" w:rsidRDefault="00B143FE" w:rsidP="0026127D">
                          <w:pPr>
                            <w:pStyle w:val="Kontaktdaten"/>
                            <w:rPr>
                              <w:rStyle w:val="Fettung"/>
                              <w:bCs/>
                              <w:spacing w:val="2"/>
                              <w:w w:val="100"/>
                              <w:lang w:val="de-DE"/>
                            </w:rPr>
                          </w:pPr>
                          <w:r w:rsidRPr="0059779A">
                            <w:rPr>
                              <w:rStyle w:val="Fettung"/>
                              <w:lang w:val="de-DE"/>
                            </w:rPr>
                            <w:t>Dürr Systems AG</w:t>
                          </w:r>
                        </w:p>
                        <w:p w14:paraId="41B4EF86" w14:textId="77777777" w:rsidR="00B143FE" w:rsidRPr="0059779A" w:rsidRDefault="00B143FE" w:rsidP="0026127D">
                          <w:pPr>
                            <w:pStyle w:val="Kontaktdaten"/>
                            <w:rPr>
                              <w:lang w:val="de-DE"/>
                            </w:rPr>
                          </w:pPr>
                          <w:r w:rsidRPr="0059779A">
                            <w:rPr>
                              <w:lang w:val="de-DE"/>
                            </w:rPr>
                            <w:t>Carl-Benz-Str. 34</w:t>
                          </w:r>
                        </w:p>
                        <w:p w14:paraId="5555B2C2" w14:textId="77777777" w:rsidR="00B143FE" w:rsidRPr="0059779A" w:rsidRDefault="00B143FE" w:rsidP="0026127D">
                          <w:pPr>
                            <w:pStyle w:val="Kontaktdaten"/>
                            <w:rPr>
                              <w:lang w:val="de-DE"/>
                            </w:rPr>
                          </w:pPr>
                          <w:r w:rsidRPr="0059779A">
                            <w:rPr>
                              <w:lang w:val="de-DE"/>
                            </w:rPr>
                            <w:t>74321 Bietigheim-Bissingen</w:t>
                          </w:r>
                        </w:p>
                        <w:p w14:paraId="53B79677" w14:textId="77777777" w:rsidR="00B143FE" w:rsidRPr="0059779A" w:rsidRDefault="00B143FE" w:rsidP="0026127D">
                          <w:pPr>
                            <w:pStyle w:val="Kontaktdaten"/>
                            <w:rPr>
                              <w:lang w:val="de-DE"/>
                            </w:rPr>
                          </w:pPr>
                        </w:p>
                        <w:p w14:paraId="451432D7" w14:textId="6EE6A7C4" w:rsidR="00B143FE" w:rsidRPr="0059779A" w:rsidRDefault="009000BC" w:rsidP="0026127D">
                          <w:pPr>
                            <w:pStyle w:val="Kontaktdaten"/>
                            <w:rPr>
                              <w:lang w:val="de-DE"/>
                            </w:rPr>
                          </w:pPr>
                          <w:r w:rsidRPr="0059779A">
                            <w:rPr>
                              <w:lang w:val="de-DE"/>
                            </w:rPr>
                            <w:t xml:space="preserve">Tel.: +49 7142 78-0 </w:t>
                          </w:r>
                        </w:p>
                        <w:p w14:paraId="32EF3341" w14:textId="77777777" w:rsidR="00B143FE" w:rsidRPr="0059779A" w:rsidRDefault="00B143FE" w:rsidP="0026127D">
                          <w:pPr>
                            <w:pStyle w:val="Kontaktdaten"/>
                            <w:rPr>
                              <w:lang w:val="de-DE"/>
                            </w:rPr>
                          </w:pPr>
                          <w:r w:rsidRPr="0059779A">
                            <w:rPr>
                              <w:lang w:val="de-DE"/>
                            </w:rPr>
                            <w:t xml:space="preserve">Fax: +49 7142 78-2107 </w:t>
                          </w:r>
                        </w:p>
                        <w:p w14:paraId="1D8E1397" w14:textId="77777777" w:rsidR="00B143FE" w:rsidRPr="0059779A" w:rsidRDefault="00B143FE" w:rsidP="0026127D">
                          <w:pPr>
                            <w:pStyle w:val="Kontaktdaten"/>
                            <w:rPr>
                              <w:lang w:val="de-DE"/>
                            </w:rPr>
                          </w:pPr>
                        </w:p>
                        <w:p w14:paraId="6E924C90" w14:textId="77777777" w:rsidR="00B143FE" w:rsidRPr="0059779A" w:rsidRDefault="00B143FE" w:rsidP="0026127D">
                          <w:pPr>
                            <w:pStyle w:val="Kontaktdaten"/>
                            <w:rPr>
                              <w:lang w:val="de-DE"/>
                            </w:rPr>
                          </w:pPr>
                          <w:r w:rsidRPr="0059779A">
                            <w:rPr>
                              <w:lang w:val="de-DE"/>
                            </w:rPr>
                            <w:t xml:space="preserve">info@durr.com </w:t>
                          </w:r>
                        </w:p>
                        <w:p w14:paraId="7D901FCD" w14:textId="77777777" w:rsidR="00B143FE" w:rsidRPr="009000BC" w:rsidRDefault="00B143FE" w:rsidP="0026127D">
                          <w:pPr>
                            <w:pStyle w:val="Kontaktdaten"/>
                          </w:pPr>
                          <w:r>
                            <w:t>www.durr.com</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2F89C07" id="_x0000_t202" coordsize="21600,21600" o:spt="202" path="m,l,21600r21600,l21600,xe">
              <v:stroke joinstyle="miter"/>
              <v:path gradientshapeok="t" o:connecttype="rect"/>
            </v:shapetype>
            <v:shape id="Textfeld 10" o:spid="_x0000_s1028" type="#_x0000_t202" style="position:absolute;margin-left:479.6pt;margin-top:320.4pt;width:99.2pt;height:480.2pt;z-index:-25165823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" filled="f" stroked="f" strokeweight=".5pt">
              <v:textbox inset="0,0,0,0">
                <w:txbxContent>
                  <w:p w14:paraId="4EF90155" w14:textId="55798C81" w:rsidR="00B143FE" w:rsidRPr="0059779A" w:rsidRDefault="00B143FE" w:rsidP="0026127D">
                    <w:pPr>
                      <w:pStyle w:val="Kontaktdaten"/>
                      <w:rPr>
                        <w:rStyle w:val="Fettung"/>
                        <w:bCs/>
                        <w:spacing w:val="2"/>
                        <w:w w:val="100"/>
                        <w:lang w:val="de-DE"/>
                      </w:rPr>
                    </w:pPr>
                    <w:r w:rsidRPr="0059779A">
                      <w:rPr>
                        <w:rStyle w:val="Fettung"/>
                        <w:lang w:val="de-DE"/>
                      </w:rPr>
                      <w:t>Dürr Systems AG</w:t>
                    </w:r>
                  </w:p>
                  <w:p w14:paraId="41B4EF86" w14:textId="77777777" w:rsidR="00B143FE" w:rsidRPr="0059779A" w:rsidRDefault="00B143FE" w:rsidP="0026127D">
                    <w:pPr>
                      <w:pStyle w:val="Kontaktdaten"/>
                      <w:rPr>
                        <w:lang w:val="de-DE"/>
                      </w:rPr>
                    </w:pPr>
                    <w:r w:rsidRPr="0059779A">
                      <w:rPr>
                        <w:lang w:val="de-DE"/>
                      </w:rPr>
                      <w:t>Carl-Benz-Str. 34</w:t>
                    </w:r>
                  </w:p>
                  <w:p w14:paraId="5555B2C2" w14:textId="77777777" w:rsidR="00B143FE" w:rsidRPr="0059779A" w:rsidRDefault="00B143FE" w:rsidP="0026127D">
                    <w:pPr>
                      <w:pStyle w:val="Kontaktdaten"/>
                      <w:rPr>
                        <w:lang w:val="de-DE"/>
                      </w:rPr>
                    </w:pPr>
                    <w:r w:rsidRPr="0059779A">
                      <w:rPr>
                        <w:lang w:val="de-DE"/>
                      </w:rPr>
                      <w:t>74321 Bietigheim-Bissingen</w:t>
                    </w:r>
                  </w:p>
                  <w:p w14:paraId="53B79677" w14:textId="77777777" w:rsidR="00B143FE" w:rsidRPr="0059779A" w:rsidRDefault="00B143FE" w:rsidP="0026127D">
                    <w:pPr>
                      <w:pStyle w:val="Kontaktdaten"/>
                      <w:rPr>
                        <w:lang w:val="de-DE"/>
                      </w:rPr>
                    </w:pPr>
                  </w:p>
                  <w:p w14:paraId="451432D7" w14:textId="6EE6A7C4" w:rsidR="00B143FE" w:rsidRPr="0059779A" w:rsidRDefault="009000BC" w:rsidP="0026127D">
                    <w:pPr>
                      <w:pStyle w:val="Kontaktdaten"/>
                      <w:rPr>
                        <w:lang w:val="de-DE"/>
                      </w:rPr>
                    </w:pPr>
                    <w:r w:rsidRPr="0059779A">
                      <w:rPr>
                        <w:lang w:val="de-DE"/>
                      </w:rPr>
                      <w:t xml:space="preserve">Tel.: +49 7142 78-0 </w:t>
                    </w:r>
                  </w:p>
                  <w:p w14:paraId="32EF3341" w14:textId="77777777" w:rsidR="00B143FE" w:rsidRPr="0059779A" w:rsidRDefault="00B143FE" w:rsidP="0026127D">
                    <w:pPr>
                      <w:pStyle w:val="Kontaktdaten"/>
                      <w:rPr>
                        <w:lang w:val="de-DE"/>
                      </w:rPr>
                    </w:pPr>
                    <w:r w:rsidRPr="0059779A">
                      <w:rPr>
                        <w:lang w:val="de-DE"/>
                      </w:rPr>
                      <w:t xml:space="preserve">Fax: +49 7142 78-2107 </w:t>
                    </w:r>
                  </w:p>
                  <w:p w14:paraId="1D8E1397" w14:textId="77777777" w:rsidR="00B143FE" w:rsidRPr="0059779A" w:rsidRDefault="00B143FE" w:rsidP="0026127D">
                    <w:pPr>
                      <w:pStyle w:val="Kontaktdaten"/>
                      <w:rPr>
                        <w:lang w:val="de-DE"/>
                      </w:rPr>
                    </w:pPr>
                  </w:p>
                  <w:p w14:paraId="6E924C90" w14:textId="77777777" w:rsidR="00B143FE" w:rsidRPr="0059779A" w:rsidRDefault="00B143FE" w:rsidP="0026127D">
                    <w:pPr>
                      <w:pStyle w:val="Kontaktdaten"/>
                      <w:rPr>
                        <w:lang w:val="de-DE"/>
                      </w:rPr>
                    </w:pPr>
                    <w:r w:rsidRPr="0059779A">
                      <w:rPr>
                        <w:lang w:val="de-DE"/>
                      </w:rPr>
                      <w:t xml:space="preserve">info@durr.com </w:t>
                    </w:r>
                  </w:p>
                  <w:p w14:paraId="7D901FCD" w14:textId="77777777" w:rsidR="00B143FE" w:rsidRPr="009000BC" w:rsidRDefault="00B143FE" w:rsidP="0026127D">
                    <w:pPr>
                      <w:pStyle w:val="Kontaktdaten"/>
                    </w:pPr>
                    <w:r>
                      <w:t>www.durr.com</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437E8C"/>
    <w:multiLevelType w:val="hybridMultilevel"/>
    <w:tmpl w:val="8F1ED4A6"/>
    <w:lvl w:ilvl="0" w:tplc="93EE8626">
      <w:start w:val="1"/>
      <w:numFmt w:val="bullet"/>
      <w:pStyle w:val="BeschreibungDivisions"/>
      <w:lvlText w:val=""/>
      <w:lvlJc w:val="left"/>
      <w:pPr>
        <w:ind w:left="360" w:hanging="360"/>
      </w:pPr>
      <w:rPr>
        <w:rFonts w:ascii="Wingdings" w:hAnsi="Wingdings" w:hint="default"/>
        <w:u w:color="425465"/>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1" w15:restartNumberingAfterBreak="0">
    <w:nsid w:val="0AC9670C"/>
    <w:multiLevelType w:val="hybridMultilevel"/>
    <w:tmpl w:val="B0428114"/>
    <w:lvl w:ilvl="0" w:tplc="8D72EDC0">
      <w:start w:val="1"/>
      <w:numFmt w:val="bullet"/>
      <w:lvlText w:val=""/>
      <w:lvlJc w:val="left"/>
      <w:pPr>
        <w:ind w:left="1361" w:hanging="34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34C7095"/>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1DC9645F"/>
    <w:multiLevelType w:val="hybridMultilevel"/>
    <w:tmpl w:val="A3DE0A14"/>
    <w:lvl w:ilvl="0" w:tplc="DEE20918">
      <w:start w:val="1"/>
      <w:numFmt w:val="bullet"/>
      <w:lvlText w:val="–"/>
      <w:lvlJc w:val="left"/>
      <w:pPr>
        <w:ind w:left="170" w:hanging="170"/>
      </w:pPr>
      <w:rPr>
        <w:rFonts w:ascii="Arial Narrow" w:hAnsi="Arial Narrow" w:hint="default"/>
        <w:b w:val="0"/>
        <w:i w:val="0"/>
        <w:sz w:val="18"/>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235B035F"/>
    <w:multiLevelType w:val="hybridMultilevel"/>
    <w:tmpl w:val="E69451CA"/>
    <w:lvl w:ilvl="0" w:tplc="2E4463BE">
      <w:start w:val="1"/>
      <w:numFmt w:val="bullet"/>
      <w:pStyle w:val="Aufzhlung2"/>
      <w:lvlText w:val="–"/>
      <w:lvlJc w:val="left"/>
      <w:pPr>
        <w:tabs>
          <w:tab w:val="num" w:pos="1588"/>
        </w:tabs>
        <w:ind w:left="1814" w:hanging="226"/>
      </w:pPr>
      <w:rPr>
        <w:rFonts w:ascii="Arial (Textkörper)" w:hAnsi="Arial (Textkörpe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4E812E6"/>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 w15:restartNumberingAfterBreak="0">
    <w:nsid w:val="2DC17702"/>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368E21D0"/>
    <w:multiLevelType w:val="multilevel"/>
    <w:tmpl w:val="0407001F"/>
    <w:styleLink w:val="AktuelleListe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380B4257"/>
    <w:multiLevelType w:val="hybridMultilevel"/>
    <w:tmpl w:val="392A8C94"/>
    <w:lvl w:ilvl="0" w:tplc="6B8AE6B6">
      <w:start w:val="1"/>
      <w:numFmt w:val="decimal"/>
      <w:lvlText w:val="%1"/>
      <w:lvlJc w:val="left"/>
      <w:pPr>
        <w:tabs>
          <w:tab w:val="num" w:pos="1730"/>
        </w:tabs>
        <w:ind w:left="1730" w:hanging="1021"/>
      </w:pPr>
      <w:rPr>
        <w:rFonts w:hint="default"/>
      </w:rPr>
    </w:lvl>
    <w:lvl w:ilvl="1" w:tplc="04070019" w:tentative="1">
      <w:start w:val="1"/>
      <w:numFmt w:val="lowerLetter"/>
      <w:lvlText w:val="%2."/>
      <w:lvlJc w:val="left"/>
      <w:pPr>
        <w:ind w:left="2149" w:hanging="360"/>
      </w:pPr>
    </w:lvl>
    <w:lvl w:ilvl="2" w:tplc="0407001B" w:tentative="1">
      <w:start w:val="1"/>
      <w:numFmt w:val="lowerRoman"/>
      <w:lvlText w:val="%3."/>
      <w:lvlJc w:val="right"/>
      <w:pPr>
        <w:ind w:left="2869" w:hanging="180"/>
      </w:pPr>
    </w:lvl>
    <w:lvl w:ilvl="3" w:tplc="0407000F" w:tentative="1">
      <w:start w:val="1"/>
      <w:numFmt w:val="decimal"/>
      <w:lvlText w:val="%4."/>
      <w:lvlJc w:val="left"/>
      <w:pPr>
        <w:ind w:left="3589" w:hanging="360"/>
      </w:pPr>
    </w:lvl>
    <w:lvl w:ilvl="4" w:tplc="04070019" w:tentative="1">
      <w:start w:val="1"/>
      <w:numFmt w:val="lowerLetter"/>
      <w:lvlText w:val="%5."/>
      <w:lvlJc w:val="left"/>
      <w:pPr>
        <w:ind w:left="4309" w:hanging="360"/>
      </w:pPr>
    </w:lvl>
    <w:lvl w:ilvl="5" w:tplc="0407001B" w:tentative="1">
      <w:start w:val="1"/>
      <w:numFmt w:val="lowerRoman"/>
      <w:lvlText w:val="%6."/>
      <w:lvlJc w:val="right"/>
      <w:pPr>
        <w:ind w:left="5029" w:hanging="180"/>
      </w:pPr>
    </w:lvl>
    <w:lvl w:ilvl="6" w:tplc="0407000F" w:tentative="1">
      <w:start w:val="1"/>
      <w:numFmt w:val="decimal"/>
      <w:lvlText w:val="%7."/>
      <w:lvlJc w:val="left"/>
      <w:pPr>
        <w:ind w:left="5749" w:hanging="360"/>
      </w:pPr>
    </w:lvl>
    <w:lvl w:ilvl="7" w:tplc="04070019" w:tentative="1">
      <w:start w:val="1"/>
      <w:numFmt w:val="lowerLetter"/>
      <w:lvlText w:val="%8."/>
      <w:lvlJc w:val="left"/>
      <w:pPr>
        <w:ind w:left="6469" w:hanging="360"/>
      </w:pPr>
    </w:lvl>
    <w:lvl w:ilvl="8" w:tplc="0407001B" w:tentative="1">
      <w:start w:val="1"/>
      <w:numFmt w:val="lowerRoman"/>
      <w:lvlText w:val="%9."/>
      <w:lvlJc w:val="right"/>
      <w:pPr>
        <w:ind w:left="7189" w:hanging="180"/>
      </w:pPr>
    </w:lvl>
  </w:abstractNum>
  <w:abstractNum w:abstractNumId="9" w15:restartNumberingAfterBreak="0">
    <w:nsid w:val="3F682B00"/>
    <w:multiLevelType w:val="hybridMultilevel"/>
    <w:tmpl w:val="7FB6D5D8"/>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0" w15:restartNumberingAfterBreak="0">
    <w:nsid w:val="471F3D9E"/>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1" w15:restartNumberingAfterBreak="0">
    <w:nsid w:val="51DE7883"/>
    <w:multiLevelType w:val="hybridMultilevel"/>
    <w:tmpl w:val="31EED1D8"/>
    <w:lvl w:ilvl="0" w:tplc="C0CAB1E2">
      <w:start w:val="1"/>
      <w:numFmt w:val="bullet"/>
      <w:pStyle w:val="Aufzhlungen1"/>
      <w:lvlText w:val=""/>
      <w:lvlJc w:val="left"/>
      <w:pPr>
        <w:tabs>
          <w:tab w:val="num" w:pos="284"/>
        </w:tabs>
        <w:ind w:left="284" w:hanging="284"/>
      </w:pPr>
      <w:rPr>
        <w:rFonts w:ascii="Wingdings" w:hAnsi="Wingdings" w:hint="default"/>
        <w:b/>
        <w:i w:val="0"/>
        <w:color w:val="323232"/>
        <w:sz w:val="18"/>
        <w:u w:color="00000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627B6538"/>
    <w:multiLevelType w:val="hybridMultilevel"/>
    <w:tmpl w:val="BA70F17E"/>
    <w:lvl w:ilvl="0" w:tplc="69F0BD5A">
      <w:start w:val="1"/>
      <w:numFmt w:val="decimal"/>
      <w:pStyle w:val="AufzhlungZahl"/>
      <w:lvlText w:val="%1"/>
      <w:lvlJc w:val="left"/>
      <w:pPr>
        <w:tabs>
          <w:tab w:val="num" w:pos="227"/>
        </w:tabs>
        <w:ind w:left="227" w:hanging="227"/>
      </w:pPr>
      <w:rPr>
        <w:rFonts w:ascii="Arial" w:hAnsi="Arial" w:hint="default"/>
        <w:b w:val="0"/>
        <w:i w:val="0"/>
        <w:color w:val="000000"/>
        <w:sz w:val="20"/>
        <w:u w:val="none"/>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64D32ED8"/>
    <w:multiLevelType w:val="multilevel"/>
    <w:tmpl w:val="3F46F4B8"/>
    <w:lvl w:ilvl="0">
      <w:start w:val="1"/>
      <w:numFmt w:val="decimal"/>
      <w:lvlText w:val="%1"/>
      <w:lvlJc w:val="left"/>
      <w:pPr>
        <w:tabs>
          <w:tab w:val="num" w:pos="1021"/>
        </w:tabs>
        <w:ind w:left="1021" w:hanging="1021"/>
      </w:pPr>
      <w:rPr>
        <w:rFonts w:ascii="Arial" w:hAnsi="Arial" w:hint="default"/>
        <w:b/>
        <w:i w:val="0"/>
        <w:color w:val="00468E" w:themeColor="accent1"/>
        <w:sz w:val="24"/>
      </w:rPr>
    </w:lvl>
    <w:lvl w:ilvl="1">
      <w:start w:val="1"/>
      <w:numFmt w:val="decimal"/>
      <w:lvlText w:val="%1.%2"/>
      <w:lvlJc w:val="left"/>
      <w:pPr>
        <w:tabs>
          <w:tab w:val="num" w:pos="1021"/>
        </w:tabs>
        <w:ind w:left="1021" w:hanging="1021"/>
      </w:pPr>
      <w:rPr>
        <w:rFonts w:ascii="Arial" w:hAnsi="Arial" w:hint="default"/>
        <w:b/>
        <w:i w:val="0"/>
        <w:color w:val="00468E" w:themeColor="accent1"/>
        <w:sz w:val="20"/>
        <w:u w:val="none"/>
      </w:rPr>
    </w:lvl>
    <w:lvl w:ilvl="2">
      <w:start w:val="1"/>
      <w:numFmt w:val="decimal"/>
      <w:lvlText w:val="%1.%2.%3"/>
      <w:lvlJc w:val="left"/>
      <w:pPr>
        <w:tabs>
          <w:tab w:val="num" w:pos="1021"/>
        </w:tabs>
        <w:ind w:left="1021" w:hanging="1021"/>
      </w:pPr>
      <w:rPr>
        <w:rFonts w:ascii="Arial" w:hAnsi="Arial" w:hint="default"/>
        <w:b/>
        <w:i w:val="0"/>
        <w:color w:val="00468E" w:themeColor="accent1"/>
        <w:sz w:val="20"/>
        <w:u w:val="none"/>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68792E9E"/>
    <w:multiLevelType w:val="hybridMultilevel"/>
    <w:tmpl w:val="46685EC6"/>
    <w:lvl w:ilvl="0" w:tplc="22D83E56">
      <w:start w:val="1"/>
      <w:numFmt w:val="bullet"/>
      <w:lvlText w:val="·"/>
      <w:lvlJc w:val="left"/>
      <w:pPr>
        <w:tabs>
          <w:tab w:val="num" w:pos="284"/>
        </w:tabs>
        <w:ind w:left="284" w:hanging="284"/>
      </w:pPr>
      <w:rPr>
        <w:rFonts w:ascii="Arial (Textkörper)" w:hAnsi="Arial (Textkörpe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6C8464FD"/>
    <w:multiLevelType w:val="multilevel"/>
    <w:tmpl w:val="3F46F4B8"/>
    <w:lvl w:ilvl="0">
      <w:start w:val="1"/>
      <w:numFmt w:val="decimal"/>
      <w:lvlText w:val="%1"/>
      <w:lvlJc w:val="left"/>
      <w:pPr>
        <w:tabs>
          <w:tab w:val="num" w:pos="1021"/>
        </w:tabs>
        <w:ind w:left="1021" w:hanging="1021"/>
      </w:pPr>
      <w:rPr>
        <w:rFonts w:ascii="Arial" w:hAnsi="Arial" w:hint="default"/>
        <w:b/>
        <w:i w:val="0"/>
        <w:color w:val="00468E" w:themeColor="accent1"/>
        <w:sz w:val="24"/>
      </w:rPr>
    </w:lvl>
    <w:lvl w:ilvl="1">
      <w:start w:val="1"/>
      <w:numFmt w:val="decimal"/>
      <w:lvlText w:val="%1.%2"/>
      <w:lvlJc w:val="left"/>
      <w:pPr>
        <w:tabs>
          <w:tab w:val="num" w:pos="1021"/>
        </w:tabs>
        <w:ind w:left="1021" w:hanging="1021"/>
      </w:pPr>
      <w:rPr>
        <w:rFonts w:ascii="Arial" w:hAnsi="Arial" w:hint="default"/>
        <w:b/>
        <w:i w:val="0"/>
        <w:color w:val="00468E" w:themeColor="accent1"/>
        <w:sz w:val="20"/>
        <w:u w:val="none"/>
      </w:rPr>
    </w:lvl>
    <w:lvl w:ilvl="2">
      <w:start w:val="1"/>
      <w:numFmt w:val="decimal"/>
      <w:lvlText w:val="%1.%2.%3"/>
      <w:lvlJc w:val="left"/>
      <w:pPr>
        <w:tabs>
          <w:tab w:val="num" w:pos="1021"/>
        </w:tabs>
        <w:ind w:left="1021" w:hanging="1021"/>
      </w:pPr>
      <w:rPr>
        <w:rFonts w:ascii="Arial" w:hAnsi="Arial" w:hint="default"/>
        <w:b/>
        <w:i w:val="0"/>
        <w:color w:val="00468E" w:themeColor="accent1"/>
        <w:sz w:val="20"/>
        <w:u w:val="none"/>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6ECD0E35"/>
    <w:multiLevelType w:val="multilevel"/>
    <w:tmpl w:val="6BA2BDF4"/>
    <w:lvl w:ilvl="0">
      <w:start w:val="1"/>
      <w:numFmt w:val="decimal"/>
      <w:lvlText w:val="%1"/>
      <w:lvlJc w:val="left"/>
      <w:pPr>
        <w:tabs>
          <w:tab w:val="num" w:pos="1021"/>
        </w:tabs>
        <w:ind w:left="1021" w:hanging="1021"/>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7" w15:restartNumberingAfterBreak="0">
    <w:nsid w:val="7B77477C"/>
    <w:multiLevelType w:val="multilevel"/>
    <w:tmpl w:val="B0E0169C"/>
    <w:lvl w:ilvl="0">
      <w:start w:val="1"/>
      <w:numFmt w:val="decimal"/>
      <w:pStyle w:val="1"/>
      <w:lvlText w:val="%1"/>
      <w:lvlJc w:val="left"/>
      <w:pPr>
        <w:tabs>
          <w:tab w:val="num" w:pos="1021"/>
        </w:tabs>
        <w:ind w:left="1021" w:hanging="1021"/>
      </w:pPr>
      <w:rPr>
        <w:rFonts w:hint="default"/>
      </w:rPr>
    </w:lvl>
    <w:lvl w:ilvl="1">
      <w:start w:val="1"/>
      <w:numFmt w:val="decimal"/>
      <w:pStyle w:val="2"/>
      <w:lvlText w:val="%1.%2"/>
      <w:lvlJc w:val="left"/>
      <w:pPr>
        <w:ind w:left="576" w:hanging="576"/>
      </w:pPr>
      <w:rPr>
        <w:rFonts w:hint="default"/>
      </w:rPr>
    </w:lvl>
    <w:lvl w:ilvl="2">
      <w:start w:val="1"/>
      <w:numFmt w:val="decimal"/>
      <w:pStyle w:val="3"/>
      <w:lvlText w:val="%1.%2.%3"/>
      <w:lvlJc w:val="left"/>
      <w:pPr>
        <w:ind w:left="720" w:hanging="720"/>
      </w:pPr>
      <w:rPr>
        <w:rFonts w:hint="default"/>
      </w:rPr>
    </w:lvl>
    <w:lvl w:ilvl="3">
      <w:start w:val="1"/>
      <w:numFmt w:val="decimal"/>
      <w:pStyle w:val="4"/>
      <w:lvlText w:val="%1.%2.%3.%4"/>
      <w:lvlJc w:val="left"/>
      <w:pPr>
        <w:ind w:left="864" w:hanging="864"/>
      </w:pPr>
      <w:rPr>
        <w:rFonts w:hint="default"/>
      </w:rPr>
    </w:lvl>
    <w:lvl w:ilvl="4">
      <w:start w:val="1"/>
      <w:numFmt w:val="decimal"/>
      <w:pStyle w:val="5"/>
      <w:lvlText w:val="%1.%2.%3.%4.%5"/>
      <w:lvlJc w:val="left"/>
      <w:pPr>
        <w:ind w:left="1008" w:hanging="1008"/>
      </w:pPr>
      <w:rPr>
        <w:rFonts w:hint="default"/>
      </w:rPr>
    </w:lvl>
    <w:lvl w:ilvl="5">
      <w:start w:val="1"/>
      <w:numFmt w:val="decimal"/>
      <w:pStyle w:val="6"/>
      <w:lvlText w:val="%1.%2.%3.%4.%5.%6"/>
      <w:lvlJc w:val="left"/>
      <w:pPr>
        <w:ind w:left="1152" w:hanging="1152"/>
      </w:pPr>
      <w:rPr>
        <w:rFonts w:hint="default"/>
      </w:rPr>
    </w:lvl>
    <w:lvl w:ilvl="6">
      <w:start w:val="1"/>
      <w:numFmt w:val="decimal"/>
      <w:pStyle w:val="7"/>
      <w:lvlText w:val="%1.%2.%3.%4.%5.%6.%7"/>
      <w:lvlJc w:val="left"/>
      <w:pPr>
        <w:ind w:left="1296" w:hanging="1296"/>
      </w:pPr>
      <w:rPr>
        <w:rFonts w:hint="default"/>
      </w:rPr>
    </w:lvl>
    <w:lvl w:ilvl="7">
      <w:start w:val="1"/>
      <w:numFmt w:val="decimal"/>
      <w:pStyle w:val="8"/>
      <w:lvlText w:val="%1.%2.%3.%4.%5.%6.%7.%8"/>
      <w:lvlJc w:val="left"/>
      <w:pPr>
        <w:ind w:left="1440" w:hanging="1440"/>
      </w:pPr>
      <w:rPr>
        <w:rFonts w:hint="default"/>
      </w:rPr>
    </w:lvl>
    <w:lvl w:ilvl="8">
      <w:start w:val="1"/>
      <w:numFmt w:val="decimal"/>
      <w:pStyle w:val="9"/>
      <w:lvlText w:val="%1.%2.%3.%4.%5.%6.%7.%8.%9"/>
      <w:lvlJc w:val="left"/>
      <w:pPr>
        <w:ind w:left="1584" w:hanging="1584"/>
      </w:pPr>
      <w:rPr>
        <w:rFonts w:hint="default"/>
      </w:rPr>
    </w:lvl>
  </w:abstractNum>
  <w:abstractNum w:abstractNumId="18" w15:restartNumberingAfterBreak="0">
    <w:nsid w:val="7E77652E"/>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831528695">
    <w:abstractNumId w:val="3"/>
  </w:num>
  <w:num w:numId="2" w16cid:durableId="716855432">
    <w:abstractNumId w:val="16"/>
  </w:num>
  <w:num w:numId="3" w16cid:durableId="933439460">
    <w:abstractNumId w:val="5"/>
  </w:num>
  <w:num w:numId="4" w16cid:durableId="1695498916">
    <w:abstractNumId w:val="8"/>
  </w:num>
  <w:num w:numId="5" w16cid:durableId="1202984969">
    <w:abstractNumId w:val="13"/>
  </w:num>
  <w:num w:numId="6" w16cid:durableId="1239361260">
    <w:abstractNumId w:val="2"/>
  </w:num>
  <w:num w:numId="7" w16cid:durableId="1762097575">
    <w:abstractNumId w:val="18"/>
  </w:num>
  <w:num w:numId="8" w16cid:durableId="1546142602">
    <w:abstractNumId w:val="7"/>
  </w:num>
  <w:num w:numId="9" w16cid:durableId="1739328164">
    <w:abstractNumId w:val="17"/>
  </w:num>
  <w:num w:numId="10" w16cid:durableId="180823136">
    <w:abstractNumId w:val="6"/>
  </w:num>
  <w:num w:numId="11" w16cid:durableId="2102791863">
    <w:abstractNumId w:val="1"/>
  </w:num>
  <w:num w:numId="12" w16cid:durableId="1084883806">
    <w:abstractNumId w:val="4"/>
  </w:num>
  <w:num w:numId="13" w16cid:durableId="1534339306">
    <w:abstractNumId w:val="10"/>
  </w:num>
  <w:num w:numId="14" w16cid:durableId="2079546807">
    <w:abstractNumId w:val="12"/>
  </w:num>
  <w:num w:numId="15" w16cid:durableId="1016156961">
    <w:abstractNumId w:val="15"/>
  </w:num>
  <w:num w:numId="16" w16cid:durableId="1244796424">
    <w:abstractNumId w:val="14"/>
  </w:num>
  <w:num w:numId="17" w16cid:durableId="1177386535">
    <w:abstractNumId w:val="11"/>
  </w:num>
  <w:num w:numId="18" w16cid:durableId="1108891454">
    <w:abstractNumId w:val="9"/>
  </w:num>
  <w:num w:numId="19" w16cid:durableId="1843860511">
    <w:abstractNumId w:val="0"/>
  </w:num>
  <w:num w:numId="20" w16cid:durableId="377247663">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9"/>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143FE"/>
    <w:rsid w:val="000042E4"/>
    <w:rsid w:val="00004D92"/>
    <w:rsid w:val="00005AF4"/>
    <w:rsid w:val="0001037C"/>
    <w:rsid w:val="0001039C"/>
    <w:rsid w:val="000103AF"/>
    <w:rsid w:val="000137F9"/>
    <w:rsid w:val="00013B23"/>
    <w:rsid w:val="00015F92"/>
    <w:rsid w:val="0002273A"/>
    <w:rsid w:val="00026B8C"/>
    <w:rsid w:val="00030020"/>
    <w:rsid w:val="00030C1A"/>
    <w:rsid w:val="0003543C"/>
    <w:rsid w:val="00036336"/>
    <w:rsid w:val="00037BB3"/>
    <w:rsid w:val="00037FF7"/>
    <w:rsid w:val="00040CC3"/>
    <w:rsid w:val="00040FEA"/>
    <w:rsid w:val="0004140A"/>
    <w:rsid w:val="000436AB"/>
    <w:rsid w:val="000557D8"/>
    <w:rsid w:val="00062BC6"/>
    <w:rsid w:val="00062C8E"/>
    <w:rsid w:val="00064547"/>
    <w:rsid w:val="0006654A"/>
    <w:rsid w:val="000667BB"/>
    <w:rsid w:val="000679B5"/>
    <w:rsid w:val="00067A27"/>
    <w:rsid w:val="000723BF"/>
    <w:rsid w:val="00072771"/>
    <w:rsid w:val="00073211"/>
    <w:rsid w:val="000750E4"/>
    <w:rsid w:val="00077087"/>
    <w:rsid w:val="00083034"/>
    <w:rsid w:val="000830E8"/>
    <w:rsid w:val="000908B7"/>
    <w:rsid w:val="00090C8B"/>
    <w:rsid w:val="00095F60"/>
    <w:rsid w:val="00097770"/>
    <w:rsid w:val="00097924"/>
    <w:rsid w:val="000A0BBC"/>
    <w:rsid w:val="000A6420"/>
    <w:rsid w:val="000A779F"/>
    <w:rsid w:val="000A799A"/>
    <w:rsid w:val="000B122D"/>
    <w:rsid w:val="000B17AC"/>
    <w:rsid w:val="000B6E58"/>
    <w:rsid w:val="000C009A"/>
    <w:rsid w:val="000C2A85"/>
    <w:rsid w:val="000C3AF3"/>
    <w:rsid w:val="000C74C8"/>
    <w:rsid w:val="000D1867"/>
    <w:rsid w:val="000D4047"/>
    <w:rsid w:val="000E18BF"/>
    <w:rsid w:val="000F1B6F"/>
    <w:rsid w:val="000F215E"/>
    <w:rsid w:val="000F52E1"/>
    <w:rsid w:val="000F599A"/>
    <w:rsid w:val="00100C0C"/>
    <w:rsid w:val="0010134F"/>
    <w:rsid w:val="00102066"/>
    <w:rsid w:val="00103EE3"/>
    <w:rsid w:val="001052E0"/>
    <w:rsid w:val="001076E4"/>
    <w:rsid w:val="00112DF3"/>
    <w:rsid w:val="00114E74"/>
    <w:rsid w:val="00115190"/>
    <w:rsid w:val="001167D1"/>
    <w:rsid w:val="00116F3F"/>
    <w:rsid w:val="00116F84"/>
    <w:rsid w:val="00117904"/>
    <w:rsid w:val="00117C7F"/>
    <w:rsid w:val="00122BE5"/>
    <w:rsid w:val="00124E6A"/>
    <w:rsid w:val="00133C05"/>
    <w:rsid w:val="00134FA8"/>
    <w:rsid w:val="00135319"/>
    <w:rsid w:val="00142FDB"/>
    <w:rsid w:val="001440F5"/>
    <w:rsid w:val="00147965"/>
    <w:rsid w:val="0015096A"/>
    <w:rsid w:val="00151506"/>
    <w:rsid w:val="00153B56"/>
    <w:rsid w:val="00156161"/>
    <w:rsid w:val="0016271C"/>
    <w:rsid w:val="00162EEF"/>
    <w:rsid w:val="0016325F"/>
    <w:rsid w:val="00163B9D"/>
    <w:rsid w:val="00176D8A"/>
    <w:rsid w:val="00180D0F"/>
    <w:rsid w:val="00181881"/>
    <w:rsid w:val="00182E84"/>
    <w:rsid w:val="001877A6"/>
    <w:rsid w:val="001935AE"/>
    <w:rsid w:val="00194AC6"/>
    <w:rsid w:val="00197009"/>
    <w:rsid w:val="001975A2"/>
    <w:rsid w:val="001A297C"/>
    <w:rsid w:val="001A5B15"/>
    <w:rsid w:val="001A65EE"/>
    <w:rsid w:val="001A6EC1"/>
    <w:rsid w:val="001B73E4"/>
    <w:rsid w:val="001C0A26"/>
    <w:rsid w:val="001C0A39"/>
    <w:rsid w:val="001C5EB3"/>
    <w:rsid w:val="001D0887"/>
    <w:rsid w:val="001D0F2E"/>
    <w:rsid w:val="001D2962"/>
    <w:rsid w:val="001D697E"/>
    <w:rsid w:val="001D776F"/>
    <w:rsid w:val="001E6208"/>
    <w:rsid w:val="001F3730"/>
    <w:rsid w:val="001F6276"/>
    <w:rsid w:val="001F632F"/>
    <w:rsid w:val="001F6EEC"/>
    <w:rsid w:val="001F7E95"/>
    <w:rsid w:val="0020322F"/>
    <w:rsid w:val="00205B62"/>
    <w:rsid w:val="0020631B"/>
    <w:rsid w:val="00206375"/>
    <w:rsid w:val="002118EB"/>
    <w:rsid w:val="00216BD0"/>
    <w:rsid w:val="00216FC6"/>
    <w:rsid w:val="002176DB"/>
    <w:rsid w:val="00221043"/>
    <w:rsid w:val="00222957"/>
    <w:rsid w:val="00226865"/>
    <w:rsid w:val="00231A54"/>
    <w:rsid w:val="0023563A"/>
    <w:rsid w:val="00243F9B"/>
    <w:rsid w:val="00247B1B"/>
    <w:rsid w:val="00252189"/>
    <w:rsid w:val="00253848"/>
    <w:rsid w:val="00253E3C"/>
    <w:rsid w:val="0025441C"/>
    <w:rsid w:val="0026127D"/>
    <w:rsid w:val="002655A1"/>
    <w:rsid w:val="002714A1"/>
    <w:rsid w:val="002717A8"/>
    <w:rsid w:val="00272456"/>
    <w:rsid w:val="0027470A"/>
    <w:rsid w:val="00275350"/>
    <w:rsid w:val="00280819"/>
    <w:rsid w:val="00282680"/>
    <w:rsid w:val="00284C18"/>
    <w:rsid w:val="002868C3"/>
    <w:rsid w:val="00286A36"/>
    <w:rsid w:val="00292141"/>
    <w:rsid w:val="00292501"/>
    <w:rsid w:val="00294020"/>
    <w:rsid w:val="00294B59"/>
    <w:rsid w:val="00296AD3"/>
    <w:rsid w:val="002A1286"/>
    <w:rsid w:val="002A1717"/>
    <w:rsid w:val="002A172B"/>
    <w:rsid w:val="002A1F28"/>
    <w:rsid w:val="002A49F2"/>
    <w:rsid w:val="002A5671"/>
    <w:rsid w:val="002A5D25"/>
    <w:rsid w:val="002A639F"/>
    <w:rsid w:val="002A6F77"/>
    <w:rsid w:val="002B06E7"/>
    <w:rsid w:val="002B18CE"/>
    <w:rsid w:val="002B2383"/>
    <w:rsid w:val="002B71FB"/>
    <w:rsid w:val="002C00EB"/>
    <w:rsid w:val="002C0163"/>
    <w:rsid w:val="002C5677"/>
    <w:rsid w:val="002D0F47"/>
    <w:rsid w:val="002D17F8"/>
    <w:rsid w:val="002D2E6A"/>
    <w:rsid w:val="002D33B7"/>
    <w:rsid w:val="002D4939"/>
    <w:rsid w:val="002D506A"/>
    <w:rsid w:val="002D60E0"/>
    <w:rsid w:val="002D7EB6"/>
    <w:rsid w:val="002E0547"/>
    <w:rsid w:val="002E2125"/>
    <w:rsid w:val="002F36BA"/>
    <w:rsid w:val="002F6B9A"/>
    <w:rsid w:val="002F6BF1"/>
    <w:rsid w:val="002F7140"/>
    <w:rsid w:val="0030067C"/>
    <w:rsid w:val="00302DB1"/>
    <w:rsid w:val="003035A6"/>
    <w:rsid w:val="003041F9"/>
    <w:rsid w:val="0032544B"/>
    <w:rsid w:val="00326526"/>
    <w:rsid w:val="00330683"/>
    <w:rsid w:val="00333CF4"/>
    <w:rsid w:val="00335617"/>
    <w:rsid w:val="0033769D"/>
    <w:rsid w:val="003411BC"/>
    <w:rsid w:val="00344BA5"/>
    <w:rsid w:val="00345773"/>
    <w:rsid w:val="003473D1"/>
    <w:rsid w:val="00351665"/>
    <w:rsid w:val="00351AF4"/>
    <w:rsid w:val="00352E30"/>
    <w:rsid w:val="00353D1B"/>
    <w:rsid w:val="00354C04"/>
    <w:rsid w:val="00356188"/>
    <w:rsid w:val="00357644"/>
    <w:rsid w:val="00360089"/>
    <w:rsid w:val="0036088A"/>
    <w:rsid w:val="0036125D"/>
    <w:rsid w:val="00362153"/>
    <w:rsid w:val="00362739"/>
    <w:rsid w:val="00366A8E"/>
    <w:rsid w:val="00373E56"/>
    <w:rsid w:val="00375576"/>
    <w:rsid w:val="00375D1A"/>
    <w:rsid w:val="00384489"/>
    <w:rsid w:val="003849ED"/>
    <w:rsid w:val="0038749F"/>
    <w:rsid w:val="0039367F"/>
    <w:rsid w:val="00395574"/>
    <w:rsid w:val="0039654F"/>
    <w:rsid w:val="0039780E"/>
    <w:rsid w:val="003A046C"/>
    <w:rsid w:val="003A2989"/>
    <w:rsid w:val="003A692D"/>
    <w:rsid w:val="003A69FC"/>
    <w:rsid w:val="003B0692"/>
    <w:rsid w:val="003B160B"/>
    <w:rsid w:val="003B1684"/>
    <w:rsid w:val="003C19C5"/>
    <w:rsid w:val="003C492A"/>
    <w:rsid w:val="003C4FC9"/>
    <w:rsid w:val="003C60F4"/>
    <w:rsid w:val="003D50EB"/>
    <w:rsid w:val="003D770A"/>
    <w:rsid w:val="003E06FE"/>
    <w:rsid w:val="003E5B52"/>
    <w:rsid w:val="003E738F"/>
    <w:rsid w:val="003E7CF8"/>
    <w:rsid w:val="003F0CD8"/>
    <w:rsid w:val="003F1873"/>
    <w:rsid w:val="003F2AF4"/>
    <w:rsid w:val="003F445D"/>
    <w:rsid w:val="00402949"/>
    <w:rsid w:val="00402AD2"/>
    <w:rsid w:val="0040381F"/>
    <w:rsid w:val="00404174"/>
    <w:rsid w:val="0040784F"/>
    <w:rsid w:val="00407CD3"/>
    <w:rsid w:val="004105B8"/>
    <w:rsid w:val="00424A3C"/>
    <w:rsid w:val="00424D11"/>
    <w:rsid w:val="00431F4F"/>
    <w:rsid w:val="0043346C"/>
    <w:rsid w:val="004370EF"/>
    <w:rsid w:val="004400ED"/>
    <w:rsid w:val="004404FF"/>
    <w:rsid w:val="00441377"/>
    <w:rsid w:val="004427AF"/>
    <w:rsid w:val="00450174"/>
    <w:rsid w:val="00450D7A"/>
    <w:rsid w:val="00451CA7"/>
    <w:rsid w:val="004535D9"/>
    <w:rsid w:val="00455402"/>
    <w:rsid w:val="00456256"/>
    <w:rsid w:val="004606AC"/>
    <w:rsid w:val="0046201D"/>
    <w:rsid w:val="00462DDC"/>
    <w:rsid w:val="00463FD9"/>
    <w:rsid w:val="004667BA"/>
    <w:rsid w:val="00466954"/>
    <w:rsid w:val="00467800"/>
    <w:rsid w:val="00470EFD"/>
    <w:rsid w:val="00473AEC"/>
    <w:rsid w:val="00476060"/>
    <w:rsid w:val="004762B9"/>
    <w:rsid w:val="0047652B"/>
    <w:rsid w:val="00476746"/>
    <w:rsid w:val="00477801"/>
    <w:rsid w:val="00480BD3"/>
    <w:rsid w:val="00486F5D"/>
    <w:rsid w:val="00487DCD"/>
    <w:rsid w:val="00493894"/>
    <w:rsid w:val="00494EE7"/>
    <w:rsid w:val="004A3A5F"/>
    <w:rsid w:val="004A3C03"/>
    <w:rsid w:val="004A4F31"/>
    <w:rsid w:val="004B06C1"/>
    <w:rsid w:val="004B3D7E"/>
    <w:rsid w:val="004C3605"/>
    <w:rsid w:val="004C3A9D"/>
    <w:rsid w:val="004C6EBC"/>
    <w:rsid w:val="004D1D0E"/>
    <w:rsid w:val="004D3165"/>
    <w:rsid w:val="004D7B9E"/>
    <w:rsid w:val="004E0D94"/>
    <w:rsid w:val="004E2175"/>
    <w:rsid w:val="004E3872"/>
    <w:rsid w:val="004E5E7F"/>
    <w:rsid w:val="004E7C0B"/>
    <w:rsid w:val="004F206E"/>
    <w:rsid w:val="004F2A79"/>
    <w:rsid w:val="004F2D60"/>
    <w:rsid w:val="004F39B4"/>
    <w:rsid w:val="004F3E59"/>
    <w:rsid w:val="004F4E97"/>
    <w:rsid w:val="004F50F4"/>
    <w:rsid w:val="004F639D"/>
    <w:rsid w:val="004F65B3"/>
    <w:rsid w:val="004F6D74"/>
    <w:rsid w:val="0050056C"/>
    <w:rsid w:val="00505786"/>
    <w:rsid w:val="005067AB"/>
    <w:rsid w:val="00506BD5"/>
    <w:rsid w:val="0051017E"/>
    <w:rsid w:val="00510FF5"/>
    <w:rsid w:val="00511067"/>
    <w:rsid w:val="00513534"/>
    <w:rsid w:val="0051492B"/>
    <w:rsid w:val="00515153"/>
    <w:rsid w:val="0051584E"/>
    <w:rsid w:val="00515FC0"/>
    <w:rsid w:val="00520BFA"/>
    <w:rsid w:val="00521429"/>
    <w:rsid w:val="005218C8"/>
    <w:rsid w:val="00521CF5"/>
    <w:rsid w:val="00521FD5"/>
    <w:rsid w:val="00524BE9"/>
    <w:rsid w:val="00532682"/>
    <w:rsid w:val="0053448B"/>
    <w:rsid w:val="00534C1A"/>
    <w:rsid w:val="00535133"/>
    <w:rsid w:val="005365B4"/>
    <w:rsid w:val="0054450D"/>
    <w:rsid w:val="00554864"/>
    <w:rsid w:val="00555999"/>
    <w:rsid w:val="00555E2A"/>
    <w:rsid w:val="00564109"/>
    <w:rsid w:val="005673B5"/>
    <w:rsid w:val="005674E8"/>
    <w:rsid w:val="005710A6"/>
    <w:rsid w:val="005755BD"/>
    <w:rsid w:val="00580070"/>
    <w:rsid w:val="00581C8C"/>
    <w:rsid w:val="005837F9"/>
    <w:rsid w:val="00584007"/>
    <w:rsid w:val="00584B9D"/>
    <w:rsid w:val="00587179"/>
    <w:rsid w:val="005913CF"/>
    <w:rsid w:val="00591CEB"/>
    <w:rsid w:val="00592D83"/>
    <w:rsid w:val="00593AA7"/>
    <w:rsid w:val="00594B29"/>
    <w:rsid w:val="00596FE8"/>
    <w:rsid w:val="0059779A"/>
    <w:rsid w:val="00597F78"/>
    <w:rsid w:val="005A1458"/>
    <w:rsid w:val="005A1C80"/>
    <w:rsid w:val="005B01C4"/>
    <w:rsid w:val="005B184A"/>
    <w:rsid w:val="005B19FD"/>
    <w:rsid w:val="005B34DA"/>
    <w:rsid w:val="005B3CCD"/>
    <w:rsid w:val="005C13A1"/>
    <w:rsid w:val="005C2C5C"/>
    <w:rsid w:val="005C68A2"/>
    <w:rsid w:val="005D1745"/>
    <w:rsid w:val="005D1F94"/>
    <w:rsid w:val="005D3A5C"/>
    <w:rsid w:val="005D56FB"/>
    <w:rsid w:val="005D5830"/>
    <w:rsid w:val="005D5940"/>
    <w:rsid w:val="005D5A38"/>
    <w:rsid w:val="005D5CD4"/>
    <w:rsid w:val="005D6A17"/>
    <w:rsid w:val="005E041B"/>
    <w:rsid w:val="005E200B"/>
    <w:rsid w:val="005F010B"/>
    <w:rsid w:val="005F182E"/>
    <w:rsid w:val="005F4FBF"/>
    <w:rsid w:val="005F7CEF"/>
    <w:rsid w:val="00602E06"/>
    <w:rsid w:val="006074EB"/>
    <w:rsid w:val="0060792D"/>
    <w:rsid w:val="00607C0C"/>
    <w:rsid w:val="006117A1"/>
    <w:rsid w:val="00614890"/>
    <w:rsid w:val="00615ED0"/>
    <w:rsid w:val="00617EA4"/>
    <w:rsid w:val="00621206"/>
    <w:rsid w:val="00622A29"/>
    <w:rsid w:val="00626A28"/>
    <w:rsid w:val="006311E0"/>
    <w:rsid w:val="00632F11"/>
    <w:rsid w:val="00635ABF"/>
    <w:rsid w:val="006401F7"/>
    <w:rsid w:val="00641F88"/>
    <w:rsid w:val="006438A8"/>
    <w:rsid w:val="00643A04"/>
    <w:rsid w:val="0064408D"/>
    <w:rsid w:val="006449CA"/>
    <w:rsid w:val="00645074"/>
    <w:rsid w:val="00647DDE"/>
    <w:rsid w:val="00652FD6"/>
    <w:rsid w:val="00654B3F"/>
    <w:rsid w:val="00661476"/>
    <w:rsid w:val="00664318"/>
    <w:rsid w:val="0066573F"/>
    <w:rsid w:val="0066590D"/>
    <w:rsid w:val="006673F5"/>
    <w:rsid w:val="00670E84"/>
    <w:rsid w:val="00674DB7"/>
    <w:rsid w:val="00675B44"/>
    <w:rsid w:val="0068106C"/>
    <w:rsid w:val="00681ECE"/>
    <w:rsid w:val="00683E9E"/>
    <w:rsid w:val="006852B2"/>
    <w:rsid w:val="0068636E"/>
    <w:rsid w:val="00691B0A"/>
    <w:rsid w:val="00691F9E"/>
    <w:rsid w:val="006933D9"/>
    <w:rsid w:val="00695F99"/>
    <w:rsid w:val="006A0083"/>
    <w:rsid w:val="006A5A75"/>
    <w:rsid w:val="006A6348"/>
    <w:rsid w:val="006A688E"/>
    <w:rsid w:val="006B24F7"/>
    <w:rsid w:val="006B3609"/>
    <w:rsid w:val="006B592D"/>
    <w:rsid w:val="006B6DD8"/>
    <w:rsid w:val="006C2364"/>
    <w:rsid w:val="006C2A31"/>
    <w:rsid w:val="006C38E6"/>
    <w:rsid w:val="006C3AA3"/>
    <w:rsid w:val="006C50E1"/>
    <w:rsid w:val="006C6111"/>
    <w:rsid w:val="006D1627"/>
    <w:rsid w:val="006D1BEB"/>
    <w:rsid w:val="006D6C1A"/>
    <w:rsid w:val="006D7F10"/>
    <w:rsid w:val="006E2573"/>
    <w:rsid w:val="006E5C09"/>
    <w:rsid w:val="006E74CD"/>
    <w:rsid w:val="006E7FBA"/>
    <w:rsid w:val="006F0473"/>
    <w:rsid w:val="006F1A6C"/>
    <w:rsid w:val="006F2DE4"/>
    <w:rsid w:val="006F410D"/>
    <w:rsid w:val="006F4577"/>
    <w:rsid w:val="006F4C75"/>
    <w:rsid w:val="006F66DA"/>
    <w:rsid w:val="006F6A7A"/>
    <w:rsid w:val="006F748E"/>
    <w:rsid w:val="006F77C7"/>
    <w:rsid w:val="00700AB6"/>
    <w:rsid w:val="00705074"/>
    <w:rsid w:val="007065A6"/>
    <w:rsid w:val="00710899"/>
    <w:rsid w:val="00712070"/>
    <w:rsid w:val="007125A4"/>
    <w:rsid w:val="00713E2E"/>
    <w:rsid w:val="007146A6"/>
    <w:rsid w:val="00716622"/>
    <w:rsid w:val="00720139"/>
    <w:rsid w:val="007238F1"/>
    <w:rsid w:val="00723DE6"/>
    <w:rsid w:val="00724249"/>
    <w:rsid w:val="00726540"/>
    <w:rsid w:val="007268A5"/>
    <w:rsid w:val="00726A89"/>
    <w:rsid w:val="00726BFA"/>
    <w:rsid w:val="00727E16"/>
    <w:rsid w:val="007321C6"/>
    <w:rsid w:val="00734321"/>
    <w:rsid w:val="00736291"/>
    <w:rsid w:val="007422CA"/>
    <w:rsid w:val="00744943"/>
    <w:rsid w:val="00753908"/>
    <w:rsid w:val="00754739"/>
    <w:rsid w:val="007579FC"/>
    <w:rsid w:val="00762C5B"/>
    <w:rsid w:val="007649AA"/>
    <w:rsid w:val="00771469"/>
    <w:rsid w:val="00772BCD"/>
    <w:rsid w:val="00773BF3"/>
    <w:rsid w:val="00775358"/>
    <w:rsid w:val="007769A8"/>
    <w:rsid w:val="00783D31"/>
    <w:rsid w:val="0078405F"/>
    <w:rsid w:val="0078480F"/>
    <w:rsid w:val="00786C56"/>
    <w:rsid w:val="00792954"/>
    <w:rsid w:val="00794234"/>
    <w:rsid w:val="007A0268"/>
    <w:rsid w:val="007A1BE0"/>
    <w:rsid w:val="007A7F56"/>
    <w:rsid w:val="007B2A59"/>
    <w:rsid w:val="007B2A75"/>
    <w:rsid w:val="007B4CC3"/>
    <w:rsid w:val="007C0BFE"/>
    <w:rsid w:val="007C0C38"/>
    <w:rsid w:val="007C1F06"/>
    <w:rsid w:val="007C1FA4"/>
    <w:rsid w:val="007C4752"/>
    <w:rsid w:val="007C6FA7"/>
    <w:rsid w:val="007C726C"/>
    <w:rsid w:val="007C7E8E"/>
    <w:rsid w:val="007D1C32"/>
    <w:rsid w:val="007D220B"/>
    <w:rsid w:val="007D439C"/>
    <w:rsid w:val="007D49EB"/>
    <w:rsid w:val="007D5E15"/>
    <w:rsid w:val="007E1C18"/>
    <w:rsid w:val="007E4C61"/>
    <w:rsid w:val="007E4D9A"/>
    <w:rsid w:val="007E54C0"/>
    <w:rsid w:val="007E64D5"/>
    <w:rsid w:val="007F402B"/>
    <w:rsid w:val="007F4972"/>
    <w:rsid w:val="007F4CF1"/>
    <w:rsid w:val="007F770C"/>
    <w:rsid w:val="00800B39"/>
    <w:rsid w:val="008030DF"/>
    <w:rsid w:val="00814018"/>
    <w:rsid w:val="00814940"/>
    <w:rsid w:val="00816302"/>
    <w:rsid w:val="00816A97"/>
    <w:rsid w:val="00817EDB"/>
    <w:rsid w:val="00821292"/>
    <w:rsid w:val="00825029"/>
    <w:rsid w:val="00826567"/>
    <w:rsid w:val="00826C30"/>
    <w:rsid w:val="00827948"/>
    <w:rsid w:val="00831CA3"/>
    <w:rsid w:val="00834D0F"/>
    <w:rsid w:val="0084627F"/>
    <w:rsid w:val="0085354B"/>
    <w:rsid w:val="00854102"/>
    <w:rsid w:val="0085432F"/>
    <w:rsid w:val="00857E8E"/>
    <w:rsid w:val="008649EE"/>
    <w:rsid w:val="00866CA8"/>
    <w:rsid w:val="00873697"/>
    <w:rsid w:val="008744D2"/>
    <w:rsid w:val="00874C03"/>
    <w:rsid w:val="008761F6"/>
    <w:rsid w:val="00876DD1"/>
    <w:rsid w:val="008856CC"/>
    <w:rsid w:val="0088695A"/>
    <w:rsid w:val="00890887"/>
    <w:rsid w:val="00890E39"/>
    <w:rsid w:val="00891292"/>
    <w:rsid w:val="00893FEF"/>
    <w:rsid w:val="00897E2C"/>
    <w:rsid w:val="008A2326"/>
    <w:rsid w:val="008A5BF3"/>
    <w:rsid w:val="008A6CEC"/>
    <w:rsid w:val="008A70B7"/>
    <w:rsid w:val="008B0BF6"/>
    <w:rsid w:val="008B0D22"/>
    <w:rsid w:val="008B0E2E"/>
    <w:rsid w:val="008B30DE"/>
    <w:rsid w:val="008B50B9"/>
    <w:rsid w:val="008B59FF"/>
    <w:rsid w:val="008B66F2"/>
    <w:rsid w:val="008B7C93"/>
    <w:rsid w:val="008C343A"/>
    <w:rsid w:val="008C4110"/>
    <w:rsid w:val="008C5157"/>
    <w:rsid w:val="008C7F2C"/>
    <w:rsid w:val="008D0426"/>
    <w:rsid w:val="008D67AF"/>
    <w:rsid w:val="008D7BC0"/>
    <w:rsid w:val="008E07C1"/>
    <w:rsid w:val="008E5F87"/>
    <w:rsid w:val="008E7656"/>
    <w:rsid w:val="008E777A"/>
    <w:rsid w:val="008F4796"/>
    <w:rsid w:val="008F5E48"/>
    <w:rsid w:val="009000BC"/>
    <w:rsid w:val="00901D5D"/>
    <w:rsid w:val="00902247"/>
    <w:rsid w:val="00902358"/>
    <w:rsid w:val="00905B45"/>
    <w:rsid w:val="00906D0C"/>
    <w:rsid w:val="0090754E"/>
    <w:rsid w:val="00915251"/>
    <w:rsid w:val="009163C0"/>
    <w:rsid w:val="00921CF1"/>
    <w:rsid w:val="00924CB3"/>
    <w:rsid w:val="0092544D"/>
    <w:rsid w:val="00925F7D"/>
    <w:rsid w:val="00931A39"/>
    <w:rsid w:val="0093254F"/>
    <w:rsid w:val="00933130"/>
    <w:rsid w:val="00933393"/>
    <w:rsid w:val="00933B86"/>
    <w:rsid w:val="0093677D"/>
    <w:rsid w:val="00940128"/>
    <w:rsid w:val="00942870"/>
    <w:rsid w:val="00942FB8"/>
    <w:rsid w:val="00944105"/>
    <w:rsid w:val="00944A84"/>
    <w:rsid w:val="009527FF"/>
    <w:rsid w:val="009547D1"/>
    <w:rsid w:val="009633E0"/>
    <w:rsid w:val="00965F78"/>
    <w:rsid w:val="00966987"/>
    <w:rsid w:val="009677C9"/>
    <w:rsid w:val="00967AD9"/>
    <w:rsid w:val="00970720"/>
    <w:rsid w:val="00972120"/>
    <w:rsid w:val="00972EBA"/>
    <w:rsid w:val="00974ACB"/>
    <w:rsid w:val="00976EEA"/>
    <w:rsid w:val="00980499"/>
    <w:rsid w:val="009863DF"/>
    <w:rsid w:val="00991E0E"/>
    <w:rsid w:val="009959BC"/>
    <w:rsid w:val="009A306C"/>
    <w:rsid w:val="009A351B"/>
    <w:rsid w:val="009A37B0"/>
    <w:rsid w:val="009A454E"/>
    <w:rsid w:val="009A7B8B"/>
    <w:rsid w:val="009B257C"/>
    <w:rsid w:val="009B2D9D"/>
    <w:rsid w:val="009B3AF9"/>
    <w:rsid w:val="009B5337"/>
    <w:rsid w:val="009B647A"/>
    <w:rsid w:val="009C0868"/>
    <w:rsid w:val="009C1F30"/>
    <w:rsid w:val="009C3C81"/>
    <w:rsid w:val="009C6AE6"/>
    <w:rsid w:val="009D0715"/>
    <w:rsid w:val="009D2DBA"/>
    <w:rsid w:val="009D62BE"/>
    <w:rsid w:val="009E4826"/>
    <w:rsid w:val="009E5AEE"/>
    <w:rsid w:val="009E664B"/>
    <w:rsid w:val="009F0EC0"/>
    <w:rsid w:val="009F18FC"/>
    <w:rsid w:val="009F21D0"/>
    <w:rsid w:val="009F252D"/>
    <w:rsid w:val="009F5FB8"/>
    <w:rsid w:val="009F6743"/>
    <w:rsid w:val="00A00F8D"/>
    <w:rsid w:val="00A03D1A"/>
    <w:rsid w:val="00A050D1"/>
    <w:rsid w:val="00A06101"/>
    <w:rsid w:val="00A16BD5"/>
    <w:rsid w:val="00A1711B"/>
    <w:rsid w:val="00A21AB0"/>
    <w:rsid w:val="00A224EC"/>
    <w:rsid w:val="00A2544A"/>
    <w:rsid w:val="00A27EFC"/>
    <w:rsid w:val="00A31DB8"/>
    <w:rsid w:val="00A36FE0"/>
    <w:rsid w:val="00A40ABD"/>
    <w:rsid w:val="00A40E17"/>
    <w:rsid w:val="00A42069"/>
    <w:rsid w:val="00A43081"/>
    <w:rsid w:val="00A46F54"/>
    <w:rsid w:val="00A5573C"/>
    <w:rsid w:val="00A562F7"/>
    <w:rsid w:val="00A5700C"/>
    <w:rsid w:val="00A57063"/>
    <w:rsid w:val="00A624FA"/>
    <w:rsid w:val="00A65AE5"/>
    <w:rsid w:val="00A66A20"/>
    <w:rsid w:val="00A67040"/>
    <w:rsid w:val="00A70A5F"/>
    <w:rsid w:val="00A807B6"/>
    <w:rsid w:val="00A81000"/>
    <w:rsid w:val="00A81731"/>
    <w:rsid w:val="00A82F57"/>
    <w:rsid w:val="00A873A1"/>
    <w:rsid w:val="00A9208D"/>
    <w:rsid w:val="00A93B09"/>
    <w:rsid w:val="00A95BB4"/>
    <w:rsid w:val="00A962D0"/>
    <w:rsid w:val="00A976CC"/>
    <w:rsid w:val="00A97E72"/>
    <w:rsid w:val="00AA2EC0"/>
    <w:rsid w:val="00AA33CA"/>
    <w:rsid w:val="00AA4D33"/>
    <w:rsid w:val="00AB1B65"/>
    <w:rsid w:val="00AB384A"/>
    <w:rsid w:val="00AB5C73"/>
    <w:rsid w:val="00AB6134"/>
    <w:rsid w:val="00AB7342"/>
    <w:rsid w:val="00AC0C0A"/>
    <w:rsid w:val="00AC1795"/>
    <w:rsid w:val="00AC25D2"/>
    <w:rsid w:val="00AC3409"/>
    <w:rsid w:val="00AC4932"/>
    <w:rsid w:val="00AC6378"/>
    <w:rsid w:val="00AC78C7"/>
    <w:rsid w:val="00AD3753"/>
    <w:rsid w:val="00AD7E8E"/>
    <w:rsid w:val="00AE0CC8"/>
    <w:rsid w:val="00AE447F"/>
    <w:rsid w:val="00AE5481"/>
    <w:rsid w:val="00AE5695"/>
    <w:rsid w:val="00AF13BD"/>
    <w:rsid w:val="00AF1A95"/>
    <w:rsid w:val="00AF4F8B"/>
    <w:rsid w:val="00AF50E0"/>
    <w:rsid w:val="00AF5371"/>
    <w:rsid w:val="00B030B8"/>
    <w:rsid w:val="00B117C4"/>
    <w:rsid w:val="00B143FE"/>
    <w:rsid w:val="00B14642"/>
    <w:rsid w:val="00B1543C"/>
    <w:rsid w:val="00B17605"/>
    <w:rsid w:val="00B20920"/>
    <w:rsid w:val="00B23298"/>
    <w:rsid w:val="00B25828"/>
    <w:rsid w:val="00B25F7B"/>
    <w:rsid w:val="00B26DB1"/>
    <w:rsid w:val="00B27FCB"/>
    <w:rsid w:val="00B33267"/>
    <w:rsid w:val="00B332C3"/>
    <w:rsid w:val="00B34292"/>
    <w:rsid w:val="00B34A9F"/>
    <w:rsid w:val="00B34C62"/>
    <w:rsid w:val="00B35EAA"/>
    <w:rsid w:val="00B361C2"/>
    <w:rsid w:val="00B36AF7"/>
    <w:rsid w:val="00B37658"/>
    <w:rsid w:val="00B432AF"/>
    <w:rsid w:val="00B45242"/>
    <w:rsid w:val="00B47C23"/>
    <w:rsid w:val="00B52C33"/>
    <w:rsid w:val="00B57C05"/>
    <w:rsid w:val="00B60D1B"/>
    <w:rsid w:val="00B61893"/>
    <w:rsid w:val="00B639BB"/>
    <w:rsid w:val="00B63B39"/>
    <w:rsid w:val="00B67227"/>
    <w:rsid w:val="00B67ADF"/>
    <w:rsid w:val="00B74EEC"/>
    <w:rsid w:val="00B75BE3"/>
    <w:rsid w:val="00B76AC4"/>
    <w:rsid w:val="00B779F2"/>
    <w:rsid w:val="00B77DFE"/>
    <w:rsid w:val="00B827AD"/>
    <w:rsid w:val="00B85361"/>
    <w:rsid w:val="00B90801"/>
    <w:rsid w:val="00B95A5D"/>
    <w:rsid w:val="00B965A1"/>
    <w:rsid w:val="00B966C9"/>
    <w:rsid w:val="00BA105F"/>
    <w:rsid w:val="00BA38A7"/>
    <w:rsid w:val="00BA49C1"/>
    <w:rsid w:val="00BB6D1A"/>
    <w:rsid w:val="00BC0CC5"/>
    <w:rsid w:val="00BC12DE"/>
    <w:rsid w:val="00BC159C"/>
    <w:rsid w:val="00BC3AA5"/>
    <w:rsid w:val="00BD1BE0"/>
    <w:rsid w:val="00BD1C30"/>
    <w:rsid w:val="00BD37F9"/>
    <w:rsid w:val="00BD410D"/>
    <w:rsid w:val="00BD4BB3"/>
    <w:rsid w:val="00BD50CC"/>
    <w:rsid w:val="00BD62A5"/>
    <w:rsid w:val="00BD698B"/>
    <w:rsid w:val="00BD6FDE"/>
    <w:rsid w:val="00BD7267"/>
    <w:rsid w:val="00BD776B"/>
    <w:rsid w:val="00BD7772"/>
    <w:rsid w:val="00BD7D31"/>
    <w:rsid w:val="00BE1A12"/>
    <w:rsid w:val="00BE2D16"/>
    <w:rsid w:val="00BE3832"/>
    <w:rsid w:val="00BE4FEB"/>
    <w:rsid w:val="00BE59E6"/>
    <w:rsid w:val="00BE5ED9"/>
    <w:rsid w:val="00BE7322"/>
    <w:rsid w:val="00BF04F9"/>
    <w:rsid w:val="00BF26AF"/>
    <w:rsid w:val="00BF5882"/>
    <w:rsid w:val="00BF62A8"/>
    <w:rsid w:val="00BF6615"/>
    <w:rsid w:val="00C0751F"/>
    <w:rsid w:val="00C10168"/>
    <w:rsid w:val="00C155DA"/>
    <w:rsid w:val="00C15C40"/>
    <w:rsid w:val="00C22B04"/>
    <w:rsid w:val="00C25301"/>
    <w:rsid w:val="00C2561D"/>
    <w:rsid w:val="00C26C3B"/>
    <w:rsid w:val="00C30243"/>
    <w:rsid w:val="00C41149"/>
    <w:rsid w:val="00C4131C"/>
    <w:rsid w:val="00C416F6"/>
    <w:rsid w:val="00C41892"/>
    <w:rsid w:val="00C4390B"/>
    <w:rsid w:val="00C4707B"/>
    <w:rsid w:val="00C47964"/>
    <w:rsid w:val="00C51005"/>
    <w:rsid w:val="00C54CD4"/>
    <w:rsid w:val="00C5652E"/>
    <w:rsid w:val="00C62ACC"/>
    <w:rsid w:val="00C705CE"/>
    <w:rsid w:val="00C710E3"/>
    <w:rsid w:val="00C7143B"/>
    <w:rsid w:val="00C85B1A"/>
    <w:rsid w:val="00C877B9"/>
    <w:rsid w:val="00C909A3"/>
    <w:rsid w:val="00C915A2"/>
    <w:rsid w:val="00C956CF"/>
    <w:rsid w:val="00C958D4"/>
    <w:rsid w:val="00C963C9"/>
    <w:rsid w:val="00CA2C80"/>
    <w:rsid w:val="00CA59A1"/>
    <w:rsid w:val="00CB1E91"/>
    <w:rsid w:val="00CB5C76"/>
    <w:rsid w:val="00CB725A"/>
    <w:rsid w:val="00CB73AB"/>
    <w:rsid w:val="00CC49F4"/>
    <w:rsid w:val="00CD2BC2"/>
    <w:rsid w:val="00CD5D15"/>
    <w:rsid w:val="00CD6F05"/>
    <w:rsid w:val="00CE04CF"/>
    <w:rsid w:val="00CE68CF"/>
    <w:rsid w:val="00CE71C0"/>
    <w:rsid w:val="00CF25A9"/>
    <w:rsid w:val="00CF34DB"/>
    <w:rsid w:val="00CF5472"/>
    <w:rsid w:val="00D008FA"/>
    <w:rsid w:val="00D00FC4"/>
    <w:rsid w:val="00D03130"/>
    <w:rsid w:val="00D04131"/>
    <w:rsid w:val="00D04A4C"/>
    <w:rsid w:val="00D0567D"/>
    <w:rsid w:val="00D05A06"/>
    <w:rsid w:val="00D06D68"/>
    <w:rsid w:val="00D1136F"/>
    <w:rsid w:val="00D16D90"/>
    <w:rsid w:val="00D24C4F"/>
    <w:rsid w:val="00D26132"/>
    <w:rsid w:val="00D2759C"/>
    <w:rsid w:val="00D3237A"/>
    <w:rsid w:val="00D34986"/>
    <w:rsid w:val="00D34CE1"/>
    <w:rsid w:val="00D36FC5"/>
    <w:rsid w:val="00D4098D"/>
    <w:rsid w:val="00D44B55"/>
    <w:rsid w:val="00D4535E"/>
    <w:rsid w:val="00D45CE9"/>
    <w:rsid w:val="00D45E53"/>
    <w:rsid w:val="00D47816"/>
    <w:rsid w:val="00D51AA6"/>
    <w:rsid w:val="00D56F25"/>
    <w:rsid w:val="00D57AC8"/>
    <w:rsid w:val="00D65157"/>
    <w:rsid w:val="00D6698C"/>
    <w:rsid w:val="00D7185B"/>
    <w:rsid w:val="00D75FA4"/>
    <w:rsid w:val="00D854A6"/>
    <w:rsid w:val="00D85B9B"/>
    <w:rsid w:val="00D861BB"/>
    <w:rsid w:val="00D86880"/>
    <w:rsid w:val="00D86DD5"/>
    <w:rsid w:val="00D87E57"/>
    <w:rsid w:val="00D9165E"/>
    <w:rsid w:val="00D96C53"/>
    <w:rsid w:val="00DA55ED"/>
    <w:rsid w:val="00DB107C"/>
    <w:rsid w:val="00DB1452"/>
    <w:rsid w:val="00DB4EB5"/>
    <w:rsid w:val="00DB74F9"/>
    <w:rsid w:val="00DC2C62"/>
    <w:rsid w:val="00DC443F"/>
    <w:rsid w:val="00DC4EDD"/>
    <w:rsid w:val="00DC7857"/>
    <w:rsid w:val="00DD0BF1"/>
    <w:rsid w:val="00DD1673"/>
    <w:rsid w:val="00DD30AE"/>
    <w:rsid w:val="00DD5EA5"/>
    <w:rsid w:val="00DD64E3"/>
    <w:rsid w:val="00DD6B3F"/>
    <w:rsid w:val="00DD7101"/>
    <w:rsid w:val="00DE0E6D"/>
    <w:rsid w:val="00DE446F"/>
    <w:rsid w:val="00DE5FF1"/>
    <w:rsid w:val="00DE6965"/>
    <w:rsid w:val="00DE6E13"/>
    <w:rsid w:val="00DE77B2"/>
    <w:rsid w:val="00DF17A5"/>
    <w:rsid w:val="00DF1A6E"/>
    <w:rsid w:val="00DF5A64"/>
    <w:rsid w:val="00DF6C27"/>
    <w:rsid w:val="00E0085E"/>
    <w:rsid w:val="00E00C76"/>
    <w:rsid w:val="00E06223"/>
    <w:rsid w:val="00E07E3D"/>
    <w:rsid w:val="00E10E38"/>
    <w:rsid w:val="00E10ECE"/>
    <w:rsid w:val="00E11790"/>
    <w:rsid w:val="00E15015"/>
    <w:rsid w:val="00E153AC"/>
    <w:rsid w:val="00E1737D"/>
    <w:rsid w:val="00E17750"/>
    <w:rsid w:val="00E23A3C"/>
    <w:rsid w:val="00E248FA"/>
    <w:rsid w:val="00E24CD8"/>
    <w:rsid w:val="00E2698E"/>
    <w:rsid w:val="00E27430"/>
    <w:rsid w:val="00E33026"/>
    <w:rsid w:val="00E34636"/>
    <w:rsid w:val="00E3719B"/>
    <w:rsid w:val="00E4280B"/>
    <w:rsid w:val="00E42C3C"/>
    <w:rsid w:val="00E43141"/>
    <w:rsid w:val="00E43476"/>
    <w:rsid w:val="00E43913"/>
    <w:rsid w:val="00E4460E"/>
    <w:rsid w:val="00E44C92"/>
    <w:rsid w:val="00E45906"/>
    <w:rsid w:val="00E465E8"/>
    <w:rsid w:val="00E5583D"/>
    <w:rsid w:val="00E55F88"/>
    <w:rsid w:val="00E56B97"/>
    <w:rsid w:val="00E6101F"/>
    <w:rsid w:val="00E61CEB"/>
    <w:rsid w:val="00E710F1"/>
    <w:rsid w:val="00E72AB0"/>
    <w:rsid w:val="00E746F0"/>
    <w:rsid w:val="00E74FCE"/>
    <w:rsid w:val="00E756EB"/>
    <w:rsid w:val="00E80572"/>
    <w:rsid w:val="00E8196D"/>
    <w:rsid w:val="00E84AA4"/>
    <w:rsid w:val="00E8737B"/>
    <w:rsid w:val="00E90C2A"/>
    <w:rsid w:val="00E90FEA"/>
    <w:rsid w:val="00E91128"/>
    <w:rsid w:val="00E95F59"/>
    <w:rsid w:val="00E96EF2"/>
    <w:rsid w:val="00EA3FC9"/>
    <w:rsid w:val="00EA448D"/>
    <w:rsid w:val="00EA7A96"/>
    <w:rsid w:val="00EB19AD"/>
    <w:rsid w:val="00EB2996"/>
    <w:rsid w:val="00EB31BC"/>
    <w:rsid w:val="00EB575F"/>
    <w:rsid w:val="00EB5975"/>
    <w:rsid w:val="00EC149A"/>
    <w:rsid w:val="00EC4E78"/>
    <w:rsid w:val="00EC5CAB"/>
    <w:rsid w:val="00EC6F6F"/>
    <w:rsid w:val="00EC742B"/>
    <w:rsid w:val="00EC7DCA"/>
    <w:rsid w:val="00ED54C6"/>
    <w:rsid w:val="00ED6237"/>
    <w:rsid w:val="00EE01DA"/>
    <w:rsid w:val="00EE541C"/>
    <w:rsid w:val="00EE7406"/>
    <w:rsid w:val="00EE78B9"/>
    <w:rsid w:val="00EF213B"/>
    <w:rsid w:val="00EF25A9"/>
    <w:rsid w:val="00EF2B48"/>
    <w:rsid w:val="00EF2F57"/>
    <w:rsid w:val="00EF7DC0"/>
    <w:rsid w:val="00F0306A"/>
    <w:rsid w:val="00F03AFA"/>
    <w:rsid w:val="00F126BE"/>
    <w:rsid w:val="00F13F95"/>
    <w:rsid w:val="00F14B40"/>
    <w:rsid w:val="00F175B5"/>
    <w:rsid w:val="00F22E61"/>
    <w:rsid w:val="00F26205"/>
    <w:rsid w:val="00F26D41"/>
    <w:rsid w:val="00F35618"/>
    <w:rsid w:val="00F359EA"/>
    <w:rsid w:val="00F35DBA"/>
    <w:rsid w:val="00F418FB"/>
    <w:rsid w:val="00F42E35"/>
    <w:rsid w:val="00F43A83"/>
    <w:rsid w:val="00F43D07"/>
    <w:rsid w:val="00F441A0"/>
    <w:rsid w:val="00F44AB9"/>
    <w:rsid w:val="00F46D12"/>
    <w:rsid w:val="00F47492"/>
    <w:rsid w:val="00F51AD6"/>
    <w:rsid w:val="00F51F2A"/>
    <w:rsid w:val="00F5300C"/>
    <w:rsid w:val="00F56988"/>
    <w:rsid w:val="00F56BB9"/>
    <w:rsid w:val="00F6135B"/>
    <w:rsid w:val="00F61685"/>
    <w:rsid w:val="00F63B99"/>
    <w:rsid w:val="00F6489E"/>
    <w:rsid w:val="00F7077A"/>
    <w:rsid w:val="00F73F1D"/>
    <w:rsid w:val="00F8163B"/>
    <w:rsid w:val="00F830E4"/>
    <w:rsid w:val="00F87343"/>
    <w:rsid w:val="00F90178"/>
    <w:rsid w:val="00F91A06"/>
    <w:rsid w:val="00FA026B"/>
    <w:rsid w:val="00FA2184"/>
    <w:rsid w:val="00FA28C3"/>
    <w:rsid w:val="00FA4E42"/>
    <w:rsid w:val="00FA5FBE"/>
    <w:rsid w:val="00FA7889"/>
    <w:rsid w:val="00FB0B93"/>
    <w:rsid w:val="00FB377A"/>
    <w:rsid w:val="00FB3D58"/>
    <w:rsid w:val="00FB61FB"/>
    <w:rsid w:val="00FC10E5"/>
    <w:rsid w:val="00FC1B67"/>
    <w:rsid w:val="00FC272A"/>
    <w:rsid w:val="00FC368C"/>
    <w:rsid w:val="00FC78B8"/>
    <w:rsid w:val="00FD012F"/>
    <w:rsid w:val="00FD2469"/>
    <w:rsid w:val="00FD3226"/>
    <w:rsid w:val="00FD3F17"/>
    <w:rsid w:val="00FD3FEF"/>
    <w:rsid w:val="00FD7285"/>
    <w:rsid w:val="00FE1B1F"/>
    <w:rsid w:val="00FE2F7C"/>
    <w:rsid w:val="00FF0286"/>
    <w:rsid w:val="00FF4B64"/>
    <w:rsid w:val="00FF7E55"/>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76CB7213"/>
  <w14:defaultImageDpi w14:val="32767"/>
  <w15:docId w15:val="{32A7F284-7521-4674-86E4-6182DCE554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宋体"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lsdException w:name="heading 3" w:semiHidden="1" w:uiPriority="9" w:unhideWhenUsed="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0B6E58"/>
    <w:pPr>
      <w:tabs>
        <w:tab w:val="left" w:pos="3572"/>
      </w:tabs>
      <w:spacing w:line="330" w:lineRule="atLeast"/>
    </w:pPr>
    <w:rPr>
      <w:rFonts w:cs="Times New Roman (Textkörper CS)"/>
      <w:color w:val="000000"/>
      <w:sz w:val="22"/>
    </w:rPr>
  </w:style>
  <w:style w:type="paragraph" w:styleId="1">
    <w:name w:val="heading 1"/>
    <w:basedOn w:val="a"/>
    <w:next w:val="a"/>
    <w:link w:val="10"/>
    <w:uiPriority w:val="9"/>
    <w:rsid w:val="00626A28"/>
    <w:pPr>
      <w:keepNext/>
      <w:keepLines/>
      <w:numPr>
        <w:numId w:val="9"/>
      </w:numPr>
      <w:tabs>
        <w:tab w:val="clear" w:pos="3572"/>
      </w:tabs>
      <w:spacing w:after="260" w:line="340" w:lineRule="atLeast"/>
      <w:outlineLvl w:val="0"/>
    </w:pPr>
    <w:rPr>
      <w:rFonts w:asciiTheme="majorHAnsi" w:eastAsiaTheme="majorEastAsia" w:hAnsiTheme="majorHAnsi" w:cstheme="majorBidi"/>
      <w:b/>
      <w:color w:val="00468E" w:themeColor="accent1"/>
      <w:sz w:val="24"/>
      <w:szCs w:val="32"/>
    </w:rPr>
  </w:style>
  <w:style w:type="paragraph" w:styleId="2">
    <w:name w:val="heading 2"/>
    <w:basedOn w:val="1"/>
    <w:next w:val="Flietext"/>
    <w:link w:val="20"/>
    <w:uiPriority w:val="9"/>
    <w:unhideWhenUsed/>
    <w:rsid w:val="007C1F06"/>
    <w:pPr>
      <w:numPr>
        <w:ilvl w:val="1"/>
      </w:numPr>
      <w:spacing w:line="260" w:lineRule="atLeast"/>
      <w:ind w:left="1021" w:hanging="1021"/>
      <w:outlineLvl w:val="1"/>
    </w:pPr>
    <w:rPr>
      <w:sz w:val="20"/>
      <w:szCs w:val="26"/>
    </w:rPr>
  </w:style>
  <w:style w:type="paragraph" w:styleId="3">
    <w:name w:val="heading 3"/>
    <w:basedOn w:val="a"/>
    <w:next w:val="a"/>
    <w:link w:val="30"/>
    <w:uiPriority w:val="9"/>
    <w:unhideWhenUsed/>
    <w:rsid w:val="00581C8C"/>
    <w:pPr>
      <w:keepNext/>
      <w:keepLines/>
      <w:numPr>
        <w:ilvl w:val="2"/>
        <w:numId w:val="9"/>
      </w:numPr>
      <w:spacing w:after="260"/>
      <w:ind w:left="1021" w:hanging="1021"/>
      <w:outlineLvl w:val="2"/>
    </w:pPr>
    <w:rPr>
      <w:rFonts w:asciiTheme="majorHAnsi" w:eastAsiaTheme="majorEastAsia" w:hAnsiTheme="majorHAnsi" w:cstheme="majorBidi"/>
      <w:b/>
      <w:color w:val="00468E" w:themeColor="accent1"/>
    </w:rPr>
  </w:style>
  <w:style w:type="paragraph" w:styleId="4">
    <w:name w:val="heading 4"/>
    <w:basedOn w:val="a"/>
    <w:next w:val="a"/>
    <w:link w:val="40"/>
    <w:uiPriority w:val="9"/>
    <w:unhideWhenUsed/>
    <w:rsid w:val="00933B86"/>
    <w:pPr>
      <w:keepNext/>
      <w:keepLines/>
      <w:numPr>
        <w:ilvl w:val="3"/>
        <w:numId w:val="9"/>
      </w:numPr>
      <w:spacing w:after="260"/>
      <w:ind w:left="1021" w:hanging="1021"/>
      <w:outlineLvl w:val="3"/>
    </w:pPr>
    <w:rPr>
      <w:rFonts w:asciiTheme="majorHAnsi" w:eastAsiaTheme="majorEastAsia" w:hAnsiTheme="majorHAnsi" w:cstheme="majorBidi"/>
      <w:b/>
      <w:iCs/>
      <w:color w:val="00468E" w:themeColor="accent1"/>
    </w:rPr>
  </w:style>
  <w:style w:type="paragraph" w:styleId="5">
    <w:name w:val="heading 5"/>
    <w:basedOn w:val="a"/>
    <w:next w:val="a"/>
    <w:link w:val="50"/>
    <w:uiPriority w:val="9"/>
    <w:semiHidden/>
    <w:unhideWhenUsed/>
    <w:qFormat/>
    <w:rsid w:val="00494EE7"/>
    <w:pPr>
      <w:keepNext/>
      <w:keepLines/>
      <w:numPr>
        <w:ilvl w:val="4"/>
        <w:numId w:val="9"/>
      </w:numPr>
      <w:spacing w:before="40"/>
      <w:outlineLvl w:val="4"/>
    </w:pPr>
    <w:rPr>
      <w:rFonts w:asciiTheme="majorHAnsi" w:eastAsiaTheme="majorEastAsia" w:hAnsiTheme="majorHAnsi" w:cstheme="majorBidi"/>
      <w:color w:val="00346A" w:themeColor="accent1" w:themeShade="BF"/>
    </w:rPr>
  </w:style>
  <w:style w:type="paragraph" w:styleId="6">
    <w:name w:val="heading 6"/>
    <w:basedOn w:val="a"/>
    <w:next w:val="a"/>
    <w:link w:val="60"/>
    <w:uiPriority w:val="9"/>
    <w:semiHidden/>
    <w:unhideWhenUsed/>
    <w:qFormat/>
    <w:rsid w:val="00494EE7"/>
    <w:pPr>
      <w:keepNext/>
      <w:keepLines/>
      <w:numPr>
        <w:ilvl w:val="5"/>
        <w:numId w:val="9"/>
      </w:numPr>
      <w:spacing w:before="40"/>
      <w:outlineLvl w:val="5"/>
    </w:pPr>
    <w:rPr>
      <w:rFonts w:asciiTheme="majorHAnsi" w:eastAsiaTheme="majorEastAsia" w:hAnsiTheme="majorHAnsi" w:cstheme="majorBidi"/>
      <w:color w:val="002246" w:themeColor="accent1" w:themeShade="7F"/>
    </w:rPr>
  </w:style>
  <w:style w:type="paragraph" w:styleId="7">
    <w:name w:val="heading 7"/>
    <w:basedOn w:val="a"/>
    <w:next w:val="a"/>
    <w:link w:val="70"/>
    <w:uiPriority w:val="9"/>
    <w:semiHidden/>
    <w:unhideWhenUsed/>
    <w:qFormat/>
    <w:rsid w:val="00494EE7"/>
    <w:pPr>
      <w:keepNext/>
      <w:keepLines/>
      <w:numPr>
        <w:ilvl w:val="6"/>
        <w:numId w:val="9"/>
      </w:numPr>
      <w:spacing w:before="40"/>
      <w:outlineLvl w:val="6"/>
    </w:pPr>
    <w:rPr>
      <w:rFonts w:asciiTheme="majorHAnsi" w:eastAsiaTheme="majorEastAsia" w:hAnsiTheme="majorHAnsi" w:cstheme="majorBidi"/>
      <w:i/>
      <w:iCs/>
      <w:color w:val="002246" w:themeColor="accent1" w:themeShade="7F"/>
    </w:rPr>
  </w:style>
  <w:style w:type="paragraph" w:styleId="8">
    <w:name w:val="heading 8"/>
    <w:basedOn w:val="a"/>
    <w:next w:val="a"/>
    <w:link w:val="80"/>
    <w:uiPriority w:val="9"/>
    <w:semiHidden/>
    <w:unhideWhenUsed/>
    <w:qFormat/>
    <w:rsid w:val="00494EE7"/>
    <w:pPr>
      <w:keepNext/>
      <w:keepLines/>
      <w:numPr>
        <w:ilvl w:val="7"/>
        <w:numId w:val="9"/>
      </w:numPr>
      <w:spacing w:before="40"/>
      <w:outlineLvl w:val="7"/>
    </w:pPr>
    <w:rPr>
      <w:rFonts w:asciiTheme="majorHAnsi" w:eastAsiaTheme="majorEastAsia" w:hAnsiTheme="majorHAnsi" w:cstheme="majorBidi"/>
      <w:color w:val="677786" w:themeColor="text1" w:themeTint="D8"/>
      <w:sz w:val="21"/>
      <w:szCs w:val="21"/>
    </w:rPr>
  </w:style>
  <w:style w:type="paragraph" w:styleId="9">
    <w:name w:val="heading 9"/>
    <w:basedOn w:val="a"/>
    <w:next w:val="a"/>
    <w:link w:val="90"/>
    <w:uiPriority w:val="9"/>
    <w:semiHidden/>
    <w:unhideWhenUsed/>
    <w:qFormat/>
    <w:rsid w:val="00494EE7"/>
    <w:pPr>
      <w:keepNext/>
      <w:keepLines/>
      <w:numPr>
        <w:ilvl w:val="8"/>
        <w:numId w:val="9"/>
      </w:numPr>
      <w:spacing w:before="40"/>
      <w:outlineLvl w:val="8"/>
    </w:pPr>
    <w:rPr>
      <w:rFonts w:asciiTheme="majorHAnsi" w:eastAsiaTheme="majorEastAsia" w:hAnsiTheme="majorHAnsi" w:cstheme="majorBidi"/>
      <w:i/>
      <w:iCs/>
      <w:color w:val="677786" w:themeColor="text1" w:themeTint="D8"/>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5057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header"/>
    <w:basedOn w:val="a5"/>
    <w:link w:val="a6"/>
    <w:uiPriority w:val="99"/>
    <w:unhideWhenUsed/>
    <w:rsid w:val="005218C8"/>
    <w:pPr>
      <w:tabs>
        <w:tab w:val="clear" w:pos="4536"/>
      </w:tabs>
    </w:pPr>
  </w:style>
  <w:style w:type="character" w:customStyle="1" w:styleId="a6">
    <w:name w:val="页眉 字符"/>
    <w:basedOn w:val="a0"/>
    <w:link w:val="a4"/>
    <w:uiPriority w:val="99"/>
    <w:rsid w:val="005218C8"/>
    <w:rPr>
      <w:rFonts w:cs="Times New Roman (Textkörper CS)"/>
      <w:b/>
      <w:bCs/>
      <w:noProof/>
      <w:color w:val="000000"/>
      <w:sz w:val="14"/>
      <w:lang w:eastAsia="de-DE"/>
    </w:rPr>
  </w:style>
  <w:style w:type="paragraph" w:styleId="a5">
    <w:name w:val="footer"/>
    <w:basedOn w:val="a"/>
    <w:link w:val="a7"/>
    <w:uiPriority w:val="99"/>
    <w:unhideWhenUsed/>
    <w:rsid w:val="005218C8"/>
    <w:pPr>
      <w:tabs>
        <w:tab w:val="clear" w:pos="3572"/>
        <w:tab w:val="left" w:pos="728"/>
        <w:tab w:val="center" w:pos="4536"/>
        <w:tab w:val="right" w:pos="9072"/>
      </w:tabs>
      <w:spacing w:line="170" w:lineRule="atLeast"/>
    </w:pPr>
    <w:rPr>
      <w:b/>
      <w:bCs/>
      <w:noProof/>
      <w:sz w:val="14"/>
      <w:lang w:eastAsia="de-DE"/>
    </w:rPr>
  </w:style>
  <w:style w:type="character" w:customStyle="1" w:styleId="a7">
    <w:name w:val="页脚 字符"/>
    <w:basedOn w:val="a0"/>
    <w:link w:val="a5"/>
    <w:uiPriority w:val="99"/>
    <w:rsid w:val="005218C8"/>
    <w:rPr>
      <w:rFonts w:cs="Times New Roman (Textkörper CS)"/>
      <w:b/>
      <w:bCs/>
      <w:noProof/>
      <w:color w:val="000000"/>
      <w:sz w:val="14"/>
      <w:lang w:eastAsia="de-DE"/>
    </w:rPr>
  </w:style>
  <w:style w:type="character" w:customStyle="1" w:styleId="Fettung">
    <w:name w:val="Fettung"/>
    <w:basedOn w:val="a0"/>
    <w:uiPriority w:val="1"/>
    <w:qFormat/>
    <w:rsid w:val="00FC272A"/>
    <w:rPr>
      <w:b/>
      <w:spacing w:val="-2"/>
      <w:w w:val="101"/>
    </w:rPr>
  </w:style>
  <w:style w:type="paragraph" w:customStyle="1" w:styleId="BriefdatenAngaben">
    <w:name w:val="Briefdaten_Angaben"/>
    <w:basedOn w:val="a"/>
    <w:rsid w:val="000D4047"/>
    <w:rPr>
      <w:spacing w:val="4"/>
      <w:sz w:val="14"/>
      <w:szCs w:val="14"/>
    </w:rPr>
  </w:style>
  <w:style w:type="paragraph" w:customStyle="1" w:styleId="EinfAbs">
    <w:name w:val="[Einf. Abs.]"/>
    <w:basedOn w:val="a"/>
    <w:uiPriority w:val="99"/>
    <w:rsid w:val="000D4047"/>
    <w:pPr>
      <w:autoSpaceDE w:val="0"/>
      <w:autoSpaceDN w:val="0"/>
      <w:adjustRightInd w:val="0"/>
      <w:spacing w:line="288" w:lineRule="auto"/>
      <w:textAlignment w:val="center"/>
    </w:pPr>
    <w:rPr>
      <w:rFonts w:cs="Minion Pro"/>
    </w:rPr>
  </w:style>
  <w:style w:type="paragraph" w:styleId="a8">
    <w:name w:val="Balloon Text"/>
    <w:basedOn w:val="a"/>
    <w:link w:val="a9"/>
    <w:uiPriority w:val="99"/>
    <w:semiHidden/>
    <w:unhideWhenUsed/>
    <w:rsid w:val="00726BFA"/>
    <w:pPr>
      <w:spacing w:line="240" w:lineRule="auto"/>
    </w:pPr>
    <w:rPr>
      <w:rFonts w:ascii="Times New Roman" w:hAnsi="Times New Roman" w:cs="Times New Roman"/>
      <w:sz w:val="18"/>
      <w:szCs w:val="18"/>
    </w:rPr>
  </w:style>
  <w:style w:type="character" w:customStyle="1" w:styleId="a9">
    <w:name w:val="批注框文本 字符"/>
    <w:basedOn w:val="a0"/>
    <w:link w:val="a8"/>
    <w:uiPriority w:val="99"/>
    <w:semiHidden/>
    <w:rsid w:val="00726BFA"/>
    <w:rPr>
      <w:rFonts w:ascii="Times New Roman" w:hAnsi="Times New Roman" w:cs="Times New Roman"/>
      <w:color w:val="000000"/>
      <w:sz w:val="18"/>
      <w:szCs w:val="18"/>
    </w:rPr>
  </w:style>
  <w:style w:type="paragraph" w:customStyle="1" w:styleId="TextTabelle">
    <w:name w:val="Text_Tabelle"/>
    <w:basedOn w:val="a"/>
    <w:rsid w:val="001D697E"/>
    <w:pPr>
      <w:spacing w:line="240" w:lineRule="auto"/>
    </w:pPr>
    <w:rPr>
      <w:w w:val="101"/>
    </w:rPr>
  </w:style>
  <w:style w:type="paragraph" w:customStyle="1" w:styleId="Tabellenvorgaben">
    <w:name w:val="Tabellenvorgaben"/>
    <w:basedOn w:val="a"/>
    <w:rsid w:val="001935AE"/>
    <w:pPr>
      <w:spacing w:line="240" w:lineRule="auto"/>
    </w:pPr>
    <w:rPr>
      <w:spacing w:val="2"/>
      <w:w w:val="101"/>
      <w:sz w:val="16"/>
      <w:szCs w:val="16"/>
    </w:rPr>
  </w:style>
  <w:style w:type="paragraph" w:customStyle="1" w:styleId="Bild">
    <w:name w:val="Bild"/>
    <w:basedOn w:val="a"/>
    <w:qFormat/>
    <w:rsid w:val="001A297C"/>
    <w:pPr>
      <w:framePr w:wrap="around" w:vAnchor="page" w:hAnchor="page" w:x="625" w:y="2212"/>
      <w:spacing w:line="240" w:lineRule="auto"/>
      <w:suppressOverlap/>
    </w:pPr>
  </w:style>
  <w:style w:type="paragraph" w:customStyle="1" w:styleId="Titel-Headline">
    <w:name w:val="Titel-Headline"/>
    <w:basedOn w:val="a"/>
    <w:qFormat/>
    <w:rsid w:val="00064547"/>
    <w:pPr>
      <w:spacing w:after="1340" w:line="720" w:lineRule="atLeast"/>
    </w:pPr>
    <w:rPr>
      <w:b/>
      <w:color w:val="00468E" w:themeColor="accent1"/>
      <w:sz w:val="60"/>
    </w:rPr>
  </w:style>
  <w:style w:type="paragraph" w:customStyle="1" w:styleId="Titel-Kontakt">
    <w:name w:val="Titel-Kontakt"/>
    <w:basedOn w:val="a"/>
    <w:rsid w:val="008A70B7"/>
    <w:pPr>
      <w:spacing w:line="220" w:lineRule="atLeast"/>
    </w:pPr>
    <w:rPr>
      <w:sz w:val="16"/>
      <w:szCs w:val="16"/>
    </w:rPr>
  </w:style>
  <w:style w:type="character" w:customStyle="1" w:styleId="Titel-KontaktVersal">
    <w:name w:val="Titel-Kontakt_Versal"/>
    <w:uiPriority w:val="1"/>
    <w:rsid w:val="0039654F"/>
    <w:rPr>
      <w:b/>
      <w:bCs/>
      <w:caps/>
      <w:smallCaps w:val="0"/>
      <w:sz w:val="16"/>
      <w:szCs w:val="16"/>
    </w:rPr>
  </w:style>
  <w:style w:type="paragraph" w:customStyle="1" w:styleId="Titel-Subline">
    <w:name w:val="Titel-Subline"/>
    <w:basedOn w:val="a"/>
    <w:qFormat/>
    <w:rsid w:val="00064547"/>
    <w:pPr>
      <w:spacing w:after="560" w:line="400" w:lineRule="atLeast"/>
    </w:pPr>
    <w:rPr>
      <w:b/>
      <w:color w:val="00468E" w:themeColor="accent1"/>
      <w:sz w:val="34"/>
      <w:szCs w:val="30"/>
    </w:rPr>
  </w:style>
  <w:style w:type="paragraph" w:customStyle="1" w:styleId="nderungsdienst-Text">
    <w:name w:val="Änderungsdienst-Text"/>
    <w:basedOn w:val="a"/>
    <w:rsid w:val="00F14B40"/>
    <w:rPr>
      <w:szCs w:val="20"/>
    </w:rPr>
  </w:style>
  <w:style w:type="paragraph" w:customStyle="1" w:styleId="Datenschutz">
    <w:name w:val="Datenschutz"/>
    <w:basedOn w:val="nderungsdienst-Text"/>
    <w:rsid w:val="00A36FE0"/>
    <w:pPr>
      <w:spacing w:line="220" w:lineRule="atLeast"/>
    </w:pPr>
    <w:rPr>
      <w:sz w:val="16"/>
    </w:rPr>
  </w:style>
  <w:style w:type="character" w:customStyle="1" w:styleId="10">
    <w:name w:val="标题 1 字符"/>
    <w:basedOn w:val="a0"/>
    <w:link w:val="1"/>
    <w:uiPriority w:val="9"/>
    <w:rsid w:val="00626A28"/>
    <w:rPr>
      <w:rFonts w:asciiTheme="majorHAnsi" w:eastAsiaTheme="majorEastAsia" w:hAnsiTheme="majorHAnsi" w:cstheme="majorBidi"/>
      <w:b/>
      <w:color w:val="00468E" w:themeColor="accent1"/>
      <w:szCs w:val="32"/>
    </w:rPr>
  </w:style>
  <w:style w:type="character" w:customStyle="1" w:styleId="20">
    <w:name w:val="标题 2 字符"/>
    <w:basedOn w:val="a0"/>
    <w:link w:val="2"/>
    <w:uiPriority w:val="9"/>
    <w:rsid w:val="007C1F06"/>
    <w:rPr>
      <w:rFonts w:asciiTheme="majorHAnsi" w:eastAsiaTheme="majorEastAsia" w:hAnsiTheme="majorHAnsi" w:cstheme="majorBidi"/>
      <w:b/>
      <w:color w:val="00346A" w:themeColor="accent1" w:themeShade="BF"/>
      <w:sz w:val="20"/>
      <w:szCs w:val="26"/>
    </w:rPr>
  </w:style>
  <w:style w:type="paragraph" w:customStyle="1" w:styleId="Flietext">
    <w:name w:val="Fließtext"/>
    <w:basedOn w:val="a"/>
    <w:qFormat/>
    <w:rsid w:val="00521CF5"/>
  </w:style>
  <w:style w:type="paragraph" w:styleId="aa">
    <w:name w:val="List Paragraph"/>
    <w:basedOn w:val="a"/>
    <w:uiPriority w:val="34"/>
    <w:qFormat/>
    <w:rsid w:val="00494EE7"/>
    <w:pPr>
      <w:ind w:left="720"/>
      <w:contextualSpacing/>
    </w:pPr>
  </w:style>
  <w:style w:type="paragraph" w:customStyle="1" w:styleId="Aufzhlungen1">
    <w:name w:val="Aufzählungen_1"/>
    <w:basedOn w:val="Flietext"/>
    <w:rsid w:val="00A46F54"/>
    <w:pPr>
      <w:numPr>
        <w:numId w:val="17"/>
      </w:numPr>
      <w:spacing w:line="240" w:lineRule="atLeast"/>
    </w:pPr>
    <w:rPr>
      <w:sz w:val="18"/>
      <w:szCs w:val="18"/>
    </w:rPr>
  </w:style>
  <w:style w:type="numbering" w:customStyle="1" w:styleId="AktuelleListe1">
    <w:name w:val="Aktuelle Liste1"/>
    <w:uiPriority w:val="99"/>
    <w:rsid w:val="00494EE7"/>
    <w:pPr>
      <w:numPr>
        <w:numId w:val="8"/>
      </w:numPr>
    </w:pPr>
  </w:style>
  <w:style w:type="character" w:customStyle="1" w:styleId="30">
    <w:name w:val="标题 3 字符"/>
    <w:basedOn w:val="a0"/>
    <w:link w:val="3"/>
    <w:uiPriority w:val="9"/>
    <w:rsid w:val="00581C8C"/>
    <w:rPr>
      <w:rFonts w:asciiTheme="majorHAnsi" w:eastAsiaTheme="majorEastAsia" w:hAnsiTheme="majorHAnsi" w:cstheme="majorBidi"/>
      <w:b/>
      <w:color w:val="00468E" w:themeColor="accent1"/>
      <w:sz w:val="20"/>
    </w:rPr>
  </w:style>
  <w:style w:type="character" w:customStyle="1" w:styleId="40">
    <w:name w:val="标题 4 字符"/>
    <w:basedOn w:val="a0"/>
    <w:link w:val="4"/>
    <w:uiPriority w:val="9"/>
    <w:rsid w:val="00933B86"/>
    <w:rPr>
      <w:rFonts w:asciiTheme="majorHAnsi" w:eastAsiaTheme="majorEastAsia" w:hAnsiTheme="majorHAnsi" w:cstheme="majorBidi"/>
      <w:b/>
      <w:iCs/>
      <w:color w:val="00468E" w:themeColor="accent1"/>
      <w:sz w:val="20"/>
    </w:rPr>
  </w:style>
  <w:style w:type="character" w:customStyle="1" w:styleId="50">
    <w:name w:val="标题 5 字符"/>
    <w:basedOn w:val="a0"/>
    <w:link w:val="5"/>
    <w:uiPriority w:val="9"/>
    <w:semiHidden/>
    <w:rsid w:val="00494EE7"/>
    <w:rPr>
      <w:rFonts w:asciiTheme="majorHAnsi" w:eastAsiaTheme="majorEastAsia" w:hAnsiTheme="majorHAnsi" w:cstheme="majorBidi"/>
      <w:color w:val="00346A" w:themeColor="accent1" w:themeShade="BF"/>
      <w:sz w:val="20"/>
    </w:rPr>
  </w:style>
  <w:style w:type="character" w:customStyle="1" w:styleId="60">
    <w:name w:val="标题 6 字符"/>
    <w:basedOn w:val="a0"/>
    <w:link w:val="6"/>
    <w:uiPriority w:val="9"/>
    <w:semiHidden/>
    <w:rsid w:val="00494EE7"/>
    <w:rPr>
      <w:rFonts w:asciiTheme="majorHAnsi" w:eastAsiaTheme="majorEastAsia" w:hAnsiTheme="majorHAnsi" w:cstheme="majorBidi"/>
      <w:color w:val="002246" w:themeColor="accent1" w:themeShade="7F"/>
      <w:sz w:val="20"/>
    </w:rPr>
  </w:style>
  <w:style w:type="character" w:customStyle="1" w:styleId="70">
    <w:name w:val="标题 7 字符"/>
    <w:basedOn w:val="a0"/>
    <w:link w:val="7"/>
    <w:uiPriority w:val="9"/>
    <w:semiHidden/>
    <w:rsid w:val="00494EE7"/>
    <w:rPr>
      <w:rFonts w:asciiTheme="majorHAnsi" w:eastAsiaTheme="majorEastAsia" w:hAnsiTheme="majorHAnsi" w:cstheme="majorBidi"/>
      <w:i/>
      <w:iCs/>
      <w:color w:val="002246" w:themeColor="accent1" w:themeShade="7F"/>
      <w:sz w:val="20"/>
    </w:rPr>
  </w:style>
  <w:style w:type="character" w:customStyle="1" w:styleId="80">
    <w:name w:val="标题 8 字符"/>
    <w:basedOn w:val="a0"/>
    <w:link w:val="8"/>
    <w:uiPriority w:val="9"/>
    <w:semiHidden/>
    <w:rsid w:val="00494EE7"/>
    <w:rPr>
      <w:rFonts w:asciiTheme="majorHAnsi" w:eastAsiaTheme="majorEastAsia" w:hAnsiTheme="majorHAnsi" w:cstheme="majorBidi"/>
      <w:color w:val="677786" w:themeColor="text1" w:themeTint="D8"/>
      <w:sz w:val="21"/>
      <w:szCs w:val="21"/>
    </w:rPr>
  </w:style>
  <w:style w:type="character" w:customStyle="1" w:styleId="90">
    <w:name w:val="标题 9 字符"/>
    <w:basedOn w:val="a0"/>
    <w:link w:val="9"/>
    <w:uiPriority w:val="9"/>
    <w:semiHidden/>
    <w:rsid w:val="00494EE7"/>
    <w:rPr>
      <w:rFonts w:asciiTheme="majorHAnsi" w:eastAsiaTheme="majorEastAsia" w:hAnsiTheme="majorHAnsi" w:cstheme="majorBidi"/>
      <w:i/>
      <w:iCs/>
      <w:color w:val="677786" w:themeColor="text1" w:themeTint="D8"/>
      <w:sz w:val="21"/>
      <w:szCs w:val="21"/>
    </w:rPr>
  </w:style>
  <w:style w:type="paragraph" w:customStyle="1" w:styleId="Aufzhlung2">
    <w:name w:val="Aufzählung_2"/>
    <w:basedOn w:val="Flietext"/>
    <w:rsid w:val="00967AD9"/>
    <w:pPr>
      <w:numPr>
        <w:numId w:val="12"/>
      </w:numPr>
      <w:ind w:left="1474" w:hanging="227"/>
    </w:pPr>
  </w:style>
  <w:style w:type="paragraph" w:customStyle="1" w:styleId="AufzhlungZahl">
    <w:name w:val="Aufzählung_Zahl"/>
    <w:basedOn w:val="Flietext"/>
    <w:rsid w:val="004C6EBC"/>
    <w:pPr>
      <w:numPr>
        <w:numId w:val="14"/>
      </w:numPr>
      <w:ind w:left="1248"/>
    </w:pPr>
  </w:style>
  <w:style w:type="paragraph" w:customStyle="1" w:styleId="KontaktdatenTitel">
    <w:name w:val="Kontaktdaten_Titel"/>
    <w:basedOn w:val="a"/>
    <w:rsid w:val="00762C5B"/>
    <w:pPr>
      <w:spacing w:line="220" w:lineRule="atLeast"/>
    </w:pPr>
    <w:rPr>
      <w:sz w:val="16"/>
    </w:rPr>
  </w:style>
  <w:style w:type="paragraph" w:customStyle="1" w:styleId="Abbildung">
    <w:name w:val="Abbildung"/>
    <w:basedOn w:val="Flietext"/>
    <w:next w:val="Flietext"/>
    <w:rsid w:val="00476746"/>
    <w:pPr>
      <w:spacing w:before="200" w:after="500" w:line="240" w:lineRule="auto"/>
    </w:pPr>
    <w:rPr>
      <w:sz w:val="17"/>
    </w:rPr>
  </w:style>
  <w:style w:type="paragraph" w:styleId="TOC">
    <w:name w:val="TOC Heading"/>
    <w:basedOn w:val="1"/>
    <w:next w:val="a"/>
    <w:uiPriority w:val="39"/>
    <w:unhideWhenUsed/>
    <w:rsid w:val="00A97E72"/>
    <w:pPr>
      <w:numPr>
        <w:numId w:val="0"/>
      </w:numPr>
      <w:spacing w:before="480" w:after="0" w:line="276" w:lineRule="auto"/>
      <w:outlineLvl w:val="9"/>
    </w:pPr>
    <w:rPr>
      <w:bCs/>
      <w:sz w:val="28"/>
      <w:szCs w:val="28"/>
      <w:lang w:eastAsia="de-DE"/>
    </w:rPr>
  </w:style>
  <w:style w:type="paragraph" w:styleId="TOC1">
    <w:name w:val="toc 1"/>
    <w:basedOn w:val="a"/>
    <w:next w:val="a"/>
    <w:autoRedefine/>
    <w:uiPriority w:val="39"/>
    <w:unhideWhenUsed/>
    <w:rsid w:val="00626A28"/>
    <w:pPr>
      <w:tabs>
        <w:tab w:val="clear" w:pos="3572"/>
        <w:tab w:val="right" w:leader="underscore" w:pos="9185"/>
      </w:tabs>
      <w:spacing w:before="260" w:after="260"/>
      <w:ind w:left="1021" w:hanging="1021"/>
    </w:pPr>
    <w:rPr>
      <w:rFonts w:cs="Arial (Textkörper)"/>
      <w:b/>
      <w:bCs/>
      <w:color w:val="00468E" w:themeColor="accent1"/>
      <w:sz w:val="24"/>
      <w:szCs w:val="22"/>
    </w:rPr>
  </w:style>
  <w:style w:type="paragraph" w:styleId="TOC2">
    <w:name w:val="toc 2"/>
    <w:basedOn w:val="a"/>
    <w:next w:val="a"/>
    <w:autoRedefine/>
    <w:uiPriority w:val="39"/>
    <w:unhideWhenUsed/>
    <w:rsid w:val="0078405F"/>
    <w:pPr>
      <w:tabs>
        <w:tab w:val="clear" w:pos="3572"/>
        <w:tab w:val="right" w:leader="underscore" w:pos="9185"/>
      </w:tabs>
      <w:ind w:left="1021" w:hanging="1021"/>
    </w:pPr>
    <w:rPr>
      <w:rFonts w:cs="Arial (Textkörper)"/>
      <w:b/>
      <w:bCs/>
      <w:color w:val="00468E" w:themeColor="accent1"/>
      <w:szCs w:val="22"/>
    </w:rPr>
  </w:style>
  <w:style w:type="paragraph" w:styleId="TOC3">
    <w:name w:val="toc 3"/>
    <w:basedOn w:val="a"/>
    <w:next w:val="a"/>
    <w:autoRedefine/>
    <w:uiPriority w:val="39"/>
    <w:unhideWhenUsed/>
    <w:rsid w:val="0078405F"/>
    <w:pPr>
      <w:tabs>
        <w:tab w:val="clear" w:pos="3572"/>
        <w:tab w:val="right" w:leader="underscore" w:pos="9185"/>
      </w:tabs>
      <w:ind w:left="1021" w:hanging="1021"/>
    </w:pPr>
    <w:rPr>
      <w:rFonts w:cs="Arial (Textkörper)"/>
      <w:b/>
      <w:color w:val="00468E" w:themeColor="accent1"/>
      <w:szCs w:val="22"/>
    </w:rPr>
  </w:style>
  <w:style w:type="character" w:styleId="ab">
    <w:name w:val="Hyperlink"/>
    <w:basedOn w:val="a0"/>
    <w:uiPriority w:val="99"/>
    <w:unhideWhenUsed/>
    <w:rsid w:val="00A97E72"/>
    <w:rPr>
      <w:color w:val="000000" w:themeColor="hyperlink"/>
      <w:u w:val="single"/>
    </w:rPr>
  </w:style>
  <w:style w:type="paragraph" w:styleId="TOC4">
    <w:name w:val="toc 4"/>
    <w:basedOn w:val="a"/>
    <w:next w:val="a"/>
    <w:autoRedefine/>
    <w:uiPriority w:val="39"/>
    <w:unhideWhenUsed/>
    <w:rsid w:val="00645074"/>
    <w:pPr>
      <w:tabs>
        <w:tab w:val="clear" w:pos="3572"/>
      </w:tabs>
    </w:pPr>
    <w:rPr>
      <w:rFonts w:cs="Arial (Textkörper)"/>
      <w:b/>
      <w:color w:val="00468E" w:themeColor="accent1"/>
      <w:szCs w:val="22"/>
    </w:rPr>
  </w:style>
  <w:style w:type="paragraph" w:styleId="TOC5">
    <w:name w:val="toc 5"/>
    <w:basedOn w:val="a"/>
    <w:next w:val="a"/>
    <w:autoRedefine/>
    <w:uiPriority w:val="39"/>
    <w:semiHidden/>
    <w:unhideWhenUsed/>
    <w:rsid w:val="00A97E72"/>
    <w:pPr>
      <w:tabs>
        <w:tab w:val="clear" w:pos="3572"/>
      </w:tabs>
    </w:pPr>
    <w:rPr>
      <w:rFonts w:cstheme="minorHAnsi"/>
      <w:szCs w:val="22"/>
    </w:rPr>
  </w:style>
  <w:style w:type="paragraph" w:styleId="TOC6">
    <w:name w:val="toc 6"/>
    <w:basedOn w:val="a"/>
    <w:next w:val="a"/>
    <w:autoRedefine/>
    <w:uiPriority w:val="39"/>
    <w:semiHidden/>
    <w:unhideWhenUsed/>
    <w:rsid w:val="00A97E72"/>
    <w:pPr>
      <w:tabs>
        <w:tab w:val="clear" w:pos="3572"/>
      </w:tabs>
    </w:pPr>
    <w:rPr>
      <w:rFonts w:cstheme="minorHAnsi"/>
      <w:szCs w:val="22"/>
    </w:rPr>
  </w:style>
  <w:style w:type="paragraph" w:styleId="TOC7">
    <w:name w:val="toc 7"/>
    <w:basedOn w:val="a"/>
    <w:next w:val="a"/>
    <w:autoRedefine/>
    <w:uiPriority w:val="39"/>
    <w:semiHidden/>
    <w:unhideWhenUsed/>
    <w:rsid w:val="00A97E72"/>
    <w:pPr>
      <w:tabs>
        <w:tab w:val="clear" w:pos="3572"/>
      </w:tabs>
    </w:pPr>
    <w:rPr>
      <w:rFonts w:cstheme="minorHAnsi"/>
      <w:szCs w:val="22"/>
    </w:rPr>
  </w:style>
  <w:style w:type="paragraph" w:styleId="TOC8">
    <w:name w:val="toc 8"/>
    <w:basedOn w:val="a"/>
    <w:next w:val="a"/>
    <w:autoRedefine/>
    <w:uiPriority w:val="39"/>
    <w:semiHidden/>
    <w:unhideWhenUsed/>
    <w:rsid w:val="00A97E72"/>
    <w:pPr>
      <w:tabs>
        <w:tab w:val="clear" w:pos="3572"/>
      </w:tabs>
    </w:pPr>
    <w:rPr>
      <w:rFonts w:cstheme="minorHAnsi"/>
      <w:szCs w:val="22"/>
    </w:rPr>
  </w:style>
  <w:style w:type="paragraph" w:styleId="TOC9">
    <w:name w:val="toc 9"/>
    <w:basedOn w:val="a"/>
    <w:next w:val="a"/>
    <w:autoRedefine/>
    <w:uiPriority w:val="39"/>
    <w:semiHidden/>
    <w:unhideWhenUsed/>
    <w:rsid w:val="00A97E72"/>
    <w:pPr>
      <w:tabs>
        <w:tab w:val="clear" w:pos="3572"/>
      </w:tabs>
    </w:pPr>
    <w:rPr>
      <w:rFonts w:cstheme="minorHAnsi"/>
      <w:szCs w:val="22"/>
    </w:rPr>
  </w:style>
  <w:style w:type="paragraph" w:customStyle="1" w:styleId="Details">
    <w:name w:val="Details"/>
    <w:basedOn w:val="a"/>
    <w:rsid w:val="00F830E4"/>
    <w:pPr>
      <w:spacing w:line="240" w:lineRule="atLeast"/>
    </w:pPr>
    <w:rPr>
      <w:b/>
      <w:bCs/>
      <w:color w:val="525F6B" w:themeColor="text1"/>
      <w:sz w:val="18"/>
      <w:szCs w:val="18"/>
    </w:rPr>
  </w:style>
  <w:style w:type="paragraph" w:customStyle="1" w:styleId="Kontaktdaten">
    <w:name w:val="Kontaktdaten"/>
    <w:basedOn w:val="a"/>
    <w:link w:val="KontaktdatenZchn"/>
    <w:rsid w:val="00F44AB9"/>
    <w:pPr>
      <w:tabs>
        <w:tab w:val="center" w:pos="4536"/>
        <w:tab w:val="right" w:pos="9072"/>
      </w:tabs>
      <w:spacing w:line="170" w:lineRule="atLeast"/>
    </w:pPr>
    <w:rPr>
      <w:color w:val="3E3D40"/>
      <w:spacing w:val="2"/>
      <w:sz w:val="14"/>
    </w:rPr>
  </w:style>
  <w:style w:type="character" w:customStyle="1" w:styleId="KontaktdatenZchn">
    <w:name w:val="Kontaktdaten Zchn"/>
    <w:basedOn w:val="a0"/>
    <w:link w:val="Kontaktdaten"/>
    <w:rsid w:val="00F44AB9"/>
    <w:rPr>
      <w:rFonts w:cs="Times New Roman (Textkörper CS)"/>
      <w:color w:val="3E3D40"/>
      <w:spacing w:val="2"/>
      <w:sz w:val="14"/>
    </w:rPr>
  </w:style>
  <w:style w:type="paragraph" w:customStyle="1" w:styleId="Linie">
    <w:name w:val="Linie"/>
    <w:basedOn w:val="Titel-Subline"/>
    <w:qFormat/>
    <w:rsid w:val="00064547"/>
    <w:pPr>
      <w:spacing w:after="60" w:line="240" w:lineRule="auto"/>
    </w:pPr>
    <w:rPr>
      <w:color w:val="000000"/>
    </w:rPr>
  </w:style>
  <w:style w:type="paragraph" w:customStyle="1" w:styleId="Dachzeile">
    <w:name w:val="Dachzeile"/>
    <w:basedOn w:val="Titel-Subline"/>
    <w:qFormat/>
    <w:rsid w:val="00064547"/>
    <w:pPr>
      <w:spacing w:after="200" w:line="260" w:lineRule="atLeast"/>
    </w:pPr>
    <w:rPr>
      <w:color w:val="000000"/>
      <w:sz w:val="20"/>
    </w:rPr>
  </w:style>
  <w:style w:type="paragraph" w:customStyle="1" w:styleId="InfoKontaktseite">
    <w:name w:val="Info_Kontaktseite"/>
    <w:basedOn w:val="Flietext"/>
    <w:qFormat/>
    <w:rsid w:val="005D5CD4"/>
    <w:pPr>
      <w:pageBreakBefore/>
      <w:spacing w:line="240" w:lineRule="atLeast"/>
    </w:pPr>
    <w:rPr>
      <w:sz w:val="18"/>
    </w:rPr>
  </w:style>
  <w:style w:type="character" w:customStyle="1" w:styleId="DisclaimerZchn">
    <w:name w:val="Disclaimer Zchn"/>
    <w:basedOn w:val="a0"/>
    <w:link w:val="Disclaimer"/>
    <w:locked/>
    <w:rsid w:val="00906D0C"/>
    <w:rPr>
      <w:rFonts w:ascii="Arial" w:hAnsi="Arial" w:cs="Arial"/>
      <w:color w:val="525F6B"/>
      <w:lang w:eastAsia="ja-JP"/>
    </w:rPr>
  </w:style>
  <w:style w:type="paragraph" w:customStyle="1" w:styleId="Disclaimer">
    <w:name w:val="Disclaimer"/>
    <w:basedOn w:val="a"/>
    <w:link w:val="DisclaimerZchn"/>
    <w:rsid w:val="00906D0C"/>
    <w:pPr>
      <w:tabs>
        <w:tab w:val="clear" w:pos="3572"/>
      </w:tabs>
      <w:spacing w:line="240" w:lineRule="auto"/>
    </w:pPr>
    <w:rPr>
      <w:rFonts w:ascii="Arial" w:hAnsi="Arial" w:cs="Arial"/>
      <w:color w:val="525F6B"/>
      <w:sz w:val="24"/>
      <w:lang w:eastAsia="ja-JP"/>
    </w:rPr>
  </w:style>
  <w:style w:type="character" w:customStyle="1" w:styleId="BeschreibungDivisionsZchn">
    <w:name w:val="Beschreibung Divisions Zchn"/>
    <w:basedOn w:val="a0"/>
    <w:link w:val="BeschreibungDivisions"/>
    <w:locked/>
    <w:rsid w:val="00906D0C"/>
    <w:rPr>
      <w:rFonts w:ascii="Arial" w:hAnsi="Arial" w:cs="Arial"/>
      <w:color w:val="525F6B"/>
      <w:lang w:eastAsia="ja-JP"/>
    </w:rPr>
  </w:style>
  <w:style w:type="paragraph" w:customStyle="1" w:styleId="BeschreibungDivisions">
    <w:name w:val="Beschreibung Divisions"/>
    <w:basedOn w:val="a"/>
    <w:link w:val="BeschreibungDivisionsZchn"/>
    <w:rsid w:val="00906D0C"/>
    <w:pPr>
      <w:numPr>
        <w:numId w:val="19"/>
      </w:numPr>
      <w:tabs>
        <w:tab w:val="clear" w:pos="3572"/>
      </w:tabs>
      <w:spacing w:line="276" w:lineRule="auto"/>
      <w:contextualSpacing/>
    </w:pPr>
    <w:rPr>
      <w:rFonts w:ascii="Arial" w:hAnsi="Arial" w:cs="Arial"/>
      <w:color w:val="525F6B"/>
      <w:sz w:val="24"/>
      <w:lang w:eastAsia="ja-JP"/>
    </w:rPr>
  </w:style>
  <w:style w:type="character" w:customStyle="1" w:styleId="NichtaufgelsteErwhnung1">
    <w:name w:val="Nicht aufgelöste Erwähnung1"/>
    <w:basedOn w:val="a0"/>
    <w:uiPriority w:val="99"/>
    <w:semiHidden/>
    <w:unhideWhenUsed/>
    <w:rsid w:val="000103AF"/>
    <w:rPr>
      <w:color w:val="605E5C"/>
      <w:shd w:val="clear" w:color="auto" w:fill="E1DFDD"/>
    </w:rPr>
  </w:style>
  <w:style w:type="character" w:styleId="ac">
    <w:name w:val="annotation reference"/>
    <w:basedOn w:val="a0"/>
    <w:uiPriority w:val="99"/>
    <w:semiHidden/>
    <w:unhideWhenUsed/>
    <w:rsid w:val="00893FEF"/>
    <w:rPr>
      <w:sz w:val="16"/>
      <w:szCs w:val="16"/>
    </w:rPr>
  </w:style>
  <w:style w:type="paragraph" w:styleId="ad">
    <w:name w:val="annotation text"/>
    <w:basedOn w:val="a"/>
    <w:link w:val="ae"/>
    <w:uiPriority w:val="99"/>
    <w:unhideWhenUsed/>
    <w:rsid w:val="00893FEF"/>
    <w:pPr>
      <w:spacing w:line="240" w:lineRule="auto"/>
    </w:pPr>
    <w:rPr>
      <w:sz w:val="20"/>
      <w:szCs w:val="20"/>
    </w:rPr>
  </w:style>
  <w:style w:type="character" w:customStyle="1" w:styleId="ae">
    <w:name w:val="批注文字 字符"/>
    <w:basedOn w:val="a0"/>
    <w:link w:val="ad"/>
    <w:uiPriority w:val="99"/>
    <w:rsid w:val="00893FEF"/>
    <w:rPr>
      <w:rFonts w:cs="Times New Roman (Textkörper CS)"/>
      <w:color w:val="000000"/>
      <w:sz w:val="20"/>
      <w:szCs w:val="20"/>
    </w:rPr>
  </w:style>
  <w:style w:type="character" w:customStyle="1" w:styleId="normaltextrun">
    <w:name w:val="normaltextrun"/>
    <w:basedOn w:val="a0"/>
    <w:rsid w:val="00893FEF"/>
  </w:style>
  <w:style w:type="character" w:customStyle="1" w:styleId="eop">
    <w:name w:val="eop"/>
    <w:basedOn w:val="a0"/>
    <w:rsid w:val="00893FEF"/>
  </w:style>
  <w:style w:type="character" w:customStyle="1" w:styleId="scxw140731780">
    <w:name w:val="scxw140731780"/>
    <w:basedOn w:val="a0"/>
    <w:rsid w:val="00893FEF"/>
  </w:style>
  <w:style w:type="character" w:customStyle="1" w:styleId="ui-provider">
    <w:name w:val="ui-provider"/>
    <w:basedOn w:val="a0"/>
    <w:rsid w:val="00C958D4"/>
  </w:style>
  <w:style w:type="character" w:styleId="af">
    <w:name w:val="Strong"/>
    <w:basedOn w:val="a0"/>
    <w:uiPriority w:val="22"/>
    <w:qFormat/>
    <w:rsid w:val="00C958D4"/>
    <w:rPr>
      <w:b/>
      <w:bCs/>
    </w:rPr>
  </w:style>
  <w:style w:type="paragraph" w:styleId="af0">
    <w:name w:val="annotation subject"/>
    <w:basedOn w:val="ad"/>
    <w:next w:val="ad"/>
    <w:link w:val="af1"/>
    <w:uiPriority w:val="99"/>
    <w:semiHidden/>
    <w:unhideWhenUsed/>
    <w:rsid w:val="00F441A0"/>
    <w:rPr>
      <w:b/>
      <w:bCs/>
    </w:rPr>
  </w:style>
  <w:style w:type="character" w:customStyle="1" w:styleId="af1">
    <w:name w:val="批注主题 字符"/>
    <w:basedOn w:val="ae"/>
    <w:link w:val="af0"/>
    <w:uiPriority w:val="99"/>
    <w:semiHidden/>
    <w:rsid w:val="00F441A0"/>
    <w:rPr>
      <w:rFonts w:cs="Times New Roman (Textkörper CS)"/>
      <w:b/>
      <w:bCs/>
      <w:color w:val="000000"/>
      <w:sz w:val="20"/>
      <w:szCs w:val="20"/>
    </w:rPr>
  </w:style>
  <w:style w:type="paragraph" w:styleId="af2">
    <w:name w:val="Revision"/>
    <w:hidden/>
    <w:uiPriority w:val="99"/>
    <w:semiHidden/>
    <w:rsid w:val="009677C9"/>
    <w:rPr>
      <w:rFonts w:cs="Times New Roman (Textkörper CS)"/>
      <w:color w:val="000000"/>
      <w:sz w:val="22"/>
    </w:rPr>
  </w:style>
  <w:style w:type="character" w:styleId="af3">
    <w:name w:val="Emphasis"/>
    <w:basedOn w:val="a0"/>
    <w:uiPriority w:val="20"/>
    <w:qFormat/>
    <w:rsid w:val="009C6AE6"/>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52096330">
      <w:bodyDiv w:val="1"/>
      <w:marLeft w:val="0"/>
      <w:marRight w:val="0"/>
      <w:marTop w:val="0"/>
      <w:marBottom w:val="0"/>
      <w:divBdr>
        <w:top w:val="none" w:sz="0" w:space="0" w:color="auto"/>
        <w:left w:val="none" w:sz="0" w:space="0" w:color="auto"/>
        <w:bottom w:val="none" w:sz="0" w:space="0" w:color="auto"/>
        <w:right w:val="none" w:sz="0" w:space="0" w:color="auto"/>
      </w:divBdr>
    </w:div>
    <w:div w:id="877669255">
      <w:bodyDiv w:val="1"/>
      <w:marLeft w:val="0"/>
      <w:marRight w:val="0"/>
      <w:marTop w:val="0"/>
      <w:marBottom w:val="0"/>
      <w:divBdr>
        <w:top w:val="none" w:sz="0" w:space="0" w:color="auto"/>
        <w:left w:val="none" w:sz="0" w:space="0" w:color="auto"/>
        <w:bottom w:val="none" w:sz="0" w:space="0" w:color="auto"/>
        <w:right w:val="none" w:sz="0" w:space="0" w:color="auto"/>
      </w:divBdr>
    </w:div>
    <w:div w:id="1763332157">
      <w:bodyDiv w:val="1"/>
      <w:marLeft w:val="0"/>
      <w:marRight w:val="0"/>
      <w:marTop w:val="0"/>
      <w:marBottom w:val="0"/>
      <w:divBdr>
        <w:top w:val="none" w:sz="0" w:space="0" w:color="auto"/>
        <w:left w:val="none" w:sz="0" w:space="0" w:color="auto"/>
        <w:bottom w:val="none" w:sz="0" w:space="0" w:color="auto"/>
        <w:right w:val="none" w:sz="0" w:space="0" w:color="auto"/>
      </w:divBdr>
    </w:div>
    <w:div w:id="21145514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jpeg"/><Relationship Id="rId18"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header" Target="header1.xml"/><Relationship Id="rId10" Type="http://schemas.openxmlformats.org/officeDocument/2006/relationships/footnotes" Target="footnotes.xml"/><Relationship Id="rId19"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jpeg"/></Relationships>
</file>

<file path=word/_rels/header1.xml.rels><?xml version="1.0" encoding="UTF-8" standalone="yes"?>
<Relationships xmlns="http://schemas.openxmlformats.org/package/2006/relationships"><Relationship Id="rId1" Type="http://schemas.openxmlformats.org/officeDocument/2006/relationships/image" Target="media/image4.jpg"/></Relationships>
</file>

<file path=word/_rels/header2.xml.rels><?xml version="1.0" encoding="UTF-8" standalone="yes"?>
<Relationships xmlns="http://schemas.openxmlformats.org/package/2006/relationships"><Relationship Id="rId2" Type="http://schemas.openxmlformats.org/officeDocument/2006/relationships/image" Target="media/image4.jpg"/><Relationship Id="rId1" Type="http://schemas.openxmlformats.org/officeDocument/2006/relationships/image" Target="media/image5.jpg"/></Relationships>
</file>

<file path=word/theme/theme1.xml><?xml version="1.0" encoding="utf-8"?>
<a:theme xmlns:a="http://schemas.openxmlformats.org/drawingml/2006/main" name="Office-Design">
  <a:themeElements>
    <a:clrScheme name="Duerr_Colors">
      <a:dk1>
        <a:srgbClr val="525F6B"/>
      </a:dk1>
      <a:lt1>
        <a:srgbClr val="FFFFFF"/>
      </a:lt1>
      <a:dk2>
        <a:srgbClr val="44D62C"/>
      </a:dk2>
      <a:lt2>
        <a:srgbClr val="E40521"/>
      </a:lt2>
      <a:accent1>
        <a:srgbClr val="00468E"/>
      </a:accent1>
      <a:accent2>
        <a:srgbClr val="009FE3"/>
      </a:accent2>
      <a:accent3>
        <a:srgbClr val="757F89"/>
      </a:accent3>
      <a:accent4>
        <a:srgbClr val="B9BEC3"/>
      </a:accent4>
      <a:accent5>
        <a:srgbClr val="FFCC00"/>
      </a:accent5>
      <a:accent6>
        <a:srgbClr val="008D35"/>
      </a:accent6>
      <a:hlink>
        <a:srgbClr val="000000"/>
      </a:hlink>
      <a:folHlink>
        <a:srgbClr val="00468E"/>
      </a:folHlink>
    </a:clrScheme>
    <a:fontScheme name="Arial">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ln>
          <a:noFill/>
        </a:ln>
      </a:spPr>
      <a:bodyPr rtlCol="0" anchor="ctr"/>
      <a:lstStyle/>
      <a:style>
        <a:lnRef idx="2">
          <a:schemeClr val="accent1">
            <a:shade val="50000"/>
          </a:schemeClr>
        </a:lnRef>
        <a:fillRef idx="1">
          <a:schemeClr val="accent1"/>
        </a:fillRef>
        <a:effectRef idx="0">
          <a:schemeClr val="accent1"/>
        </a:effectRef>
        <a:fontRef idx="minor">
          <a:schemeClr val="lt1"/>
        </a:fontRef>
      </a:style>
    </a:spDef>
    <a:txDef>
      <a:spPr>
        <a:noFill/>
        <a:ln w="6350">
          <a:noFill/>
        </a:ln>
      </a:spPr>
      <a:bodyPr rot="0" spcFirstLastPara="0" vertOverflow="overflow" horzOverflow="overflow" vert="horz" wrap="square" lIns="90000" tIns="45720" rIns="91440" bIns="45720" numCol="1" spcCol="0" rtlCol="0" fromWordArt="0" anchor="t" anchorCtr="0" forceAA="0" compatLnSpc="1">
        <a:prstTxWarp prst="textNoShape">
          <a:avLst/>
        </a:prstTxWarp>
        <a:noAutofit/>
      </a:bodyPr>
      <a:lstStyle/>
    </a:tx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haredContentType xmlns="Microsoft.SharePoint.Taxonomy.ContentTypeSync" SourceId="95bc305a-b46b-4a41-8e4f-996452a10042" ContentTypeId="0x0101" PreviousValue="false"/>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849beaea-35c0-4d6b-b4fc-1b944a259c2c" xsi:nil="true"/>
    <lcf76f155ced4ddcb4097134ff3c332f xmlns="c9d09bd7-6f33-4c22-92da-7206ec46945b">
      <Terms xmlns="http://schemas.microsoft.com/office/infopath/2007/PartnerControls"/>
    </lcf76f155ced4ddcb4097134ff3c332f>
  </documentManagement>
</p:properties>
</file>

<file path=customXml/item4.xml><?xml version="1.0" encoding="utf-8"?>
<ct:contentTypeSchema xmlns:ct="http://schemas.microsoft.com/office/2006/metadata/contentType" xmlns:ma="http://schemas.microsoft.com/office/2006/metadata/properties/metaAttributes" ct:_="" ma:_="" ma:contentTypeName="Dokument" ma:contentTypeID="0x010100409C4AAEE5CA4C43BD47AD7EA6AEB713" ma:contentTypeVersion="17" ma:contentTypeDescription="Ein neues Dokument erstellen." ma:contentTypeScope="" ma:versionID="1a71985942abe8d2ca482cfe2e1b3963">
  <xsd:schema xmlns:xsd="http://www.w3.org/2001/XMLSchema" xmlns:xs="http://www.w3.org/2001/XMLSchema" xmlns:p="http://schemas.microsoft.com/office/2006/metadata/properties" xmlns:ns2="c9d09bd7-6f33-4c22-92da-7206ec46945b" xmlns:ns3="15e22f9b-e84b-4e45-bb4f-3ee89f458ccc" xmlns:ns4="849beaea-35c0-4d6b-b4fc-1b944a259c2c" targetNamespace="http://schemas.microsoft.com/office/2006/metadata/properties" ma:root="true" ma:fieldsID="3f4b6af78640dabdd0235bc619c9d177" ns2:_="" ns3:_="" ns4:_="">
    <xsd:import namespace="c9d09bd7-6f33-4c22-92da-7206ec46945b"/>
    <xsd:import namespace="15e22f9b-e84b-4e45-bb4f-3ee89f458ccc"/>
    <xsd:import namespace="849beaea-35c0-4d6b-b4fc-1b944a259c2c"/>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OCR" minOccurs="0"/>
                <xsd:element ref="ns2:MediaServiceDateTaken" minOccurs="0"/>
                <xsd:element ref="ns2:MediaServiceAutoKeyPoints" minOccurs="0"/>
                <xsd:element ref="ns2:MediaServiceKeyPoints"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9d09bd7-6f33-4c22-92da-7206ec46945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95bc305a-b46b-4a41-8e4f-996452a1004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5e22f9b-e84b-4e45-bb4f-3ee89f458ccc" elementFormDefault="qualified">
    <xsd:import namespace="http://schemas.microsoft.com/office/2006/documentManagement/types"/>
    <xsd:import namespace="http://schemas.microsoft.com/office/infopath/2007/PartnerControls"/>
    <xsd:element name="SharedWithUsers" ma:index="19"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Freigegeben für -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49beaea-35c0-4d6b-b4fc-1b944a259c2c"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ded11437-4308-4efc-9448-77b998cbacd8}" ma:internalName="TaxCatchAll" ma:showField="CatchAllData" ma:web="15e22f9b-e84b-4e45-bb4f-3ee89f458cc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C39F5F5-45F2-46E4-896A-5D505327FD76}">
  <ds:schemaRefs>
    <ds:schemaRef ds:uri="Microsoft.SharePoint.Taxonomy.ContentTypeSync"/>
  </ds:schemaRefs>
</ds:datastoreItem>
</file>

<file path=customXml/itemProps2.xml><?xml version="1.0" encoding="utf-8"?>
<ds:datastoreItem xmlns:ds="http://schemas.openxmlformats.org/officeDocument/2006/customXml" ds:itemID="{EE0C3B67-40F6-4F76-901E-85E70916359C}">
  <ds:schemaRefs>
    <ds:schemaRef ds:uri="http://schemas.microsoft.com/sharepoint/v3/contenttype/forms"/>
  </ds:schemaRefs>
</ds:datastoreItem>
</file>

<file path=customXml/itemProps3.xml><?xml version="1.0" encoding="utf-8"?>
<ds:datastoreItem xmlns:ds="http://schemas.openxmlformats.org/officeDocument/2006/customXml" ds:itemID="{9CBC60A2-EF52-4AD5-8175-A004917C3F71}">
  <ds:schemaRefs>
    <ds:schemaRef ds:uri="http://schemas.microsoft.com/office/2006/metadata/properties"/>
    <ds:schemaRef ds:uri="http://schemas.microsoft.com/office/infopath/2007/PartnerControls"/>
    <ds:schemaRef ds:uri="849beaea-35c0-4d6b-b4fc-1b944a259c2c"/>
    <ds:schemaRef ds:uri="c9d09bd7-6f33-4c22-92da-7206ec46945b"/>
  </ds:schemaRefs>
</ds:datastoreItem>
</file>

<file path=customXml/itemProps4.xml><?xml version="1.0" encoding="utf-8"?>
<ds:datastoreItem xmlns:ds="http://schemas.openxmlformats.org/officeDocument/2006/customXml" ds:itemID="{88741B22-82D7-421B-964D-B8F43BB958A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9d09bd7-6f33-4c22-92da-7206ec46945b"/>
    <ds:schemaRef ds:uri="15e22f9b-e84b-4e45-bb4f-3ee89f458ccc"/>
    <ds:schemaRef ds:uri="849beaea-35c0-4d6b-b4fc-1b944a259c2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2E6FB66E-E6AB-4D2E-AC38-28D728929A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38</TotalTime>
  <Pages>5</Pages>
  <Words>321</Words>
  <Characters>1834</Characters>
  <Application>Microsoft Office Word</Application>
  <DocSecurity>0</DocSecurity>
  <Lines>15</Lines>
  <Paragraphs>4</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p.a.t. GmbH</Company>
  <LinksUpToDate>false</LinksUpToDate>
  <CharactersWithSpaces>2151</CharactersWithSpaces>
  <SharedDoc>false</SharedDoc>
  <HLinks>
    <vt:vector size="6" baseType="variant">
      <vt:variant>
        <vt:i4>5439577</vt:i4>
      </vt:variant>
      <vt:variant>
        <vt:i4>0</vt:i4>
      </vt:variant>
      <vt:variant>
        <vt:i4>0</vt:i4>
      </vt:variant>
      <vt:variant>
        <vt:i4>5</vt:i4>
      </vt:variant>
      <vt:variant>
        <vt:lpwstr>http://www.durr.com/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Sandra Schön</dc:creator>
  <cp:keywords/>
  <dc:description/>
  <cp:lastModifiedBy>聪颖 孙</cp:lastModifiedBy>
  <cp:revision>6</cp:revision>
  <cp:lastPrinted>2023-09-14T05:52:00Z</cp:lastPrinted>
  <dcterms:created xsi:type="dcterms:W3CDTF">2023-09-26T03:58:00Z</dcterms:created>
  <dcterms:modified xsi:type="dcterms:W3CDTF">2023-09-28T05:57:00Z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0x010100409C4AAEE5CA4C43BD47AD7EA6AEB713</vt:lpwstr>
  </property>
  <property fmtid="{D5CDD505-2E9C-101B-9397-08002B2CF9AE}" pid="3" name="Order">
    <vt:r8>100</vt:r8>
  </property>
  <property fmtid="{D5CDD505-2E9C-101B-9397-08002B2CF9AE}" pid="4" name="MediaServiceImageTags">
    <vt:lpwstr/>
  </property>
  <property fmtid="{D5CDD505-2E9C-101B-9397-08002B2CF9AE}" pid="5" name="ClassificationContentMarkingFooterShapeIds">
    <vt:lpwstr>1,2,3</vt:lpwstr>
  </property>
  <property fmtid="{D5CDD505-2E9C-101B-9397-08002B2CF9AE}" pid="6" name="ClassificationContentMarkingFooterFontProps">
    <vt:lpwstr>#000000,10,Calibri</vt:lpwstr>
  </property>
  <property fmtid="{D5CDD505-2E9C-101B-9397-08002B2CF9AE}" pid="7" name="ClassificationContentMarkingFooterText">
    <vt:lpwstr>Internal use only</vt:lpwstr>
  </property>
  <property fmtid="{D5CDD505-2E9C-101B-9397-08002B2CF9AE}" pid="8" name="MSIP_Label_bf6de623-ba0c-4b2b-a216-a4bd6e5a0b3a_Enabled">
    <vt:lpwstr>true</vt:lpwstr>
  </property>
  <property fmtid="{D5CDD505-2E9C-101B-9397-08002B2CF9AE}" pid="9" name="MSIP_Label_bf6de623-ba0c-4b2b-a216-a4bd6e5a0b3a_SetDate">
    <vt:lpwstr>2023-07-31T06:24:58Z</vt:lpwstr>
  </property>
  <property fmtid="{D5CDD505-2E9C-101B-9397-08002B2CF9AE}" pid="10" name="MSIP_Label_bf6de623-ba0c-4b2b-a216-a4bd6e5a0b3a_Method">
    <vt:lpwstr>Standard</vt:lpwstr>
  </property>
  <property fmtid="{D5CDD505-2E9C-101B-9397-08002B2CF9AE}" pid="11" name="MSIP_Label_bf6de623-ba0c-4b2b-a216-a4bd6e5a0b3a_Name">
    <vt:lpwstr>Internal Information</vt:lpwstr>
  </property>
  <property fmtid="{D5CDD505-2E9C-101B-9397-08002B2CF9AE}" pid="12" name="MSIP_Label_bf6de623-ba0c-4b2b-a216-a4bd6e5a0b3a_SiteId">
    <vt:lpwstr>36515c62-8878-4f10-a7f4-561a4c17bef7</vt:lpwstr>
  </property>
  <property fmtid="{D5CDD505-2E9C-101B-9397-08002B2CF9AE}" pid="13" name="MSIP_Label_bf6de623-ba0c-4b2b-a216-a4bd6e5a0b3a_ActionId">
    <vt:lpwstr>3095e387-35ab-4c63-943c-b5063d5754dc</vt:lpwstr>
  </property>
  <property fmtid="{D5CDD505-2E9C-101B-9397-08002B2CF9AE}" pid="14" name="MSIP_Label_bf6de623-ba0c-4b2b-a216-a4bd6e5a0b3a_ContentBits">
    <vt:lpwstr>2</vt:lpwstr>
  </property>
  <property fmtid="{D5CDD505-2E9C-101B-9397-08002B2CF9AE}" pid="15" name="GrammarlyDocumentId">
    <vt:lpwstr>8664f0bf0b01b000e2b0f638af2e6f2bf18926545a5fc5905285464e6d5e1ab7</vt:lpwstr>
  </property>
</Properties>
</file>