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6329ED75" w:rsidR="00282680" w:rsidRPr="004119BA" w:rsidRDefault="00901D5D" w:rsidP="00064547">
      <w:pPr>
        <w:pStyle w:val="Titel-Headline"/>
      </w:pPr>
      <w:r>
        <w:t>Comunicado à imprensa</w:t>
      </w:r>
    </w:p>
    <w:bookmarkStart w:id="0" w:name="Untertitel"/>
    <w:p w14:paraId="5FE12E56" w14:textId="69496F10" w:rsidR="00CE71C0" w:rsidRDefault="00CE71C0" w:rsidP="00064547">
      <w:pPr>
        <w:pStyle w:val="Linie"/>
      </w:pPr>
      <w:r>
        <w:rPr>
          <w:noProof/>
          <w:lang w:eastAsia="pt-BR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  <w:pict>
              <v:line w14:anchorId="032056FF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+PPswEAANUDAAAOAAAAZHJzL2Uyb0RvYy54bWysU1GP0zAMfkfiP0R5Z+0OhKBadw93Ol4Q&#10;nID7AVnqrJGSOHLC2v17nGzrToCEQPTBrRN/n+3P7uZ29k4cgJLF0Mv1qpUCgsbBhn0vn749vHon&#10;RcoqDMphgF4eIcnb7csXmyl2cIMjugFIMElI3RR7OeYcu6ZJegSv0gojBL40SF5ldmnfDKQmZveu&#10;uWnbt82ENERCDSnx6f3pUm4rvzGg82djEmThesm15Wqp2l2xzXajuj2pOFp9LkP9QxVe2cBJF6p7&#10;lZX4TvYXKm81YUKTVxp9g8ZYDbUH7mbd/tTN11FFqL2wOCkuMqX/R6s/He7CI7EMU0xdio9UupgN&#10;+fLm+sRcxTouYsGchebDN+9f8wBYU325a67ASCl/APSifPTS2VD6UJ06fEyZk3HoJaQcu1BsQmeH&#10;B+tcdWi/u3MkDqpMrj5lWAx8FsZegTbX2utXPjo40X4BI+zA1a5r+rpWsNAqrSHk9ZnXBY4uMMMl&#10;LMD2z8BzfIFCXbm/AS+ImhlDXsDeBqTfZc/zpWRzir8ocOq7SLDD4VinWqXh3anKnfe8LOdzv8Kv&#10;f+P2BwAAAP//AwBQSwMEFAAGAAgAAAAhAA1l9DnXAAAAAgEAAA8AAABkcnMvZG93bnJldi54bWxM&#10;j8FKxDAQhu+C7xBG8OametgutekiggdBUKsHj9lmtqkmk5pk2/r2znpxLwM///DNN/V28U5MGNMQ&#10;SMH1qgCB1AUzUK/g/e3hagMiZU1Gu0Co4AcTbJvzs1pXJsz0ilObe8EQSpVWYHMeKylTZ9HrtAoj&#10;Enf7EL3OHGMvTdQzw72TN0Wxll4PxBesHvHeYvfVHjxTqPzeLy5+vDw/2U07f+LjVKJSlxfL3S2I&#10;jEv+X4ajPqtDw067cCCThFPAj+S/yV1ZrksQu2OUTS1P1ZtfAAAA//8DAFBLAQItABQABgAIAAAA&#10;IQC2gziS/gAAAOEBAAATAAAAAAAAAAAAAAAAAAAAAABbQ29udGVudF9UeXBlc10ueG1sUEsBAi0A&#10;FAAGAAgAAAAhADj9If/WAAAAlAEAAAsAAAAAAAAAAAAAAAAALwEAAF9yZWxzLy5yZWxzUEsBAi0A&#10;FAAGAAgAAAAhAIMf48+zAQAA1QMAAA4AAAAAAAAAAAAAAAAALgIAAGRycy9lMm9Eb2MueG1sUEsB&#10;Ai0AFAAGAAgAAAAhAA1l9DnXAAAAAgEAAA8AAAAAAAAAAAAAAAAADQQAAGRycy9kb3ducmV2Lnht&#10;bFBLBQYAAAAABAAEAPMAAAARBQAAAAA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19371D50" w14:textId="68976459" w:rsidR="0061154F" w:rsidRDefault="0031650E" w:rsidP="002F730B">
      <w:pPr>
        <w:pStyle w:val="Titel-Subline"/>
        <w:spacing w:after="200"/>
        <w:rPr>
          <w:color w:val="auto"/>
          <w:sz w:val="20"/>
          <w:szCs w:val="20"/>
        </w:rPr>
      </w:pPr>
      <w:r>
        <w:rPr>
          <w:color w:val="auto"/>
          <w:sz w:val="20"/>
        </w:rPr>
        <w:t>Eficiência incomparável com sistemas de linha de pintura e montagem final da Dürr</w:t>
      </w:r>
    </w:p>
    <w:p w14:paraId="13BE2FAE" w14:textId="37EFB980" w:rsidR="003E745C" w:rsidRDefault="00AF3332" w:rsidP="00064547">
      <w:pPr>
        <w:pStyle w:val="Titel-Subline"/>
      </w:pPr>
      <w:r>
        <w:t xml:space="preserve">Solução completa e ecologicamente correta para a </w:t>
      </w:r>
      <w:proofErr w:type="spellStart"/>
      <w:r>
        <w:t>Togg</w:t>
      </w:r>
      <w:proofErr w:type="spellEnd"/>
      <w:r>
        <w:t xml:space="preserve">, a primeira fabricante de veículos elétricos inteligentes e conectados da Turquia </w:t>
      </w:r>
    </w:p>
    <w:p w14:paraId="41218B4F" w14:textId="00AC44FC" w:rsidR="00766D30" w:rsidRPr="008F63A4" w:rsidRDefault="00E05873" w:rsidP="00C51567">
      <w:pPr>
        <w:pStyle w:val="Flietext"/>
        <w:rPr>
          <w:rStyle w:val="Fettung"/>
          <w:color w:val="auto"/>
        </w:rPr>
      </w:pPr>
      <w:r w:rsidRPr="00A676AD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São Paulo, </w:t>
      </w:r>
      <w:r w:rsidR="00416C84">
        <w:rPr>
          <w:rStyle w:val="normaltextrun"/>
          <w:rFonts w:cs="Arial"/>
          <w:b/>
          <w:bCs/>
          <w:szCs w:val="22"/>
          <w:shd w:val="clear" w:color="auto" w:fill="FFFFFF"/>
        </w:rPr>
        <w:t>19</w:t>
      </w:r>
      <w:bookmarkStart w:id="1" w:name="_GoBack"/>
      <w:bookmarkEnd w:id="1"/>
      <w:r w:rsidR="00A676AD" w:rsidRPr="00A676AD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maio</w:t>
      </w:r>
      <w:r w:rsidRPr="00A676AD"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de 2023</w:t>
      </w:r>
      <w:r>
        <w:rPr>
          <w:rStyle w:val="normaltextrun"/>
          <w:rFonts w:cs="Arial"/>
          <w:b/>
          <w:bCs/>
          <w:szCs w:val="22"/>
          <w:shd w:val="clear" w:color="auto" w:fill="FFFFFF"/>
        </w:rPr>
        <w:t xml:space="preserve"> </w:t>
      </w:r>
      <w:r w:rsidR="00AE6870">
        <w:rPr>
          <w:rStyle w:val="Fettung"/>
          <w:color w:val="auto"/>
        </w:rPr>
        <w:t xml:space="preserve">– A produção prossegue no novo campus de tecnologia da 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 xml:space="preserve">. A marca global de tecnologia e primeira fabricante de veículos elétricos inteligentes e conectados da Turquia tem uma meta ambiciosa para seu 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 xml:space="preserve"> Technology Campus para veículos elétricos: ser uma das primeiras unidades de produção ecologicamente corretas da Europa. A Dürr planejou e construiu a linha de pintura como contratada geral e forneceu os sistemas para o processo de montagem final. O </w:t>
      </w:r>
      <w:proofErr w:type="spellStart"/>
      <w:r w:rsidR="00AE6870">
        <w:rPr>
          <w:rStyle w:val="Fettung"/>
          <w:color w:val="auto"/>
        </w:rPr>
        <w:t>NEXT.assembly</w:t>
      </w:r>
      <w:proofErr w:type="spellEnd"/>
      <w:r w:rsidR="00AE6870">
        <w:rPr>
          <w:rStyle w:val="Fettung"/>
          <w:color w:val="auto"/>
        </w:rPr>
        <w:t>, o espectro de tecnologia</w:t>
      </w:r>
      <w:r w:rsidR="00A676AD">
        <w:rPr>
          <w:rStyle w:val="Fettung"/>
          <w:color w:val="auto"/>
        </w:rPr>
        <w:t>,</w:t>
      </w:r>
      <w:r w:rsidR="00AE6870">
        <w:rPr>
          <w:rStyle w:val="Fettung"/>
          <w:color w:val="auto"/>
        </w:rPr>
        <w:t xml:space="preserve"> na forma de suíte como solução completa para a montagem final</w:t>
      </w:r>
      <w:r w:rsidR="0078304F">
        <w:rPr>
          <w:rStyle w:val="Fettung"/>
          <w:color w:val="auto"/>
        </w:rPr>
        <w:t xml:space="preserve"> </w:t>
      </w:r>
      <w:r w:rsidR="00AE6870">
        <w:rPr>
          <w:rStyle w:val="Fettung"/>
          <w:color w:val="auto"/>
        </w:rPr>
        <w:t xml:space="preserve"> da </w:t>
      </w:r>
      <w:proofErr w:type="spellStart"/>
      <w:r w:rsidR="00AE6870">
        <w:rPr>
          <w:rStyle w:val="Fettung"/>
          <w:color w:val="auto"/>
        </w:rPr>
        <w:t>Dürr</w:t>
      </w:r>
      <w:proofErr w:type="spellEnd"/>
      <w:r w:rsidR="00A676AD">
        <w:rPr>
          <w:rStyle w:val="Fettung"/>
          <w:color w:val="auto"/>
        </w:rPr>
        <w:t>,</w:t>
      </w:r>
      <w:r w:rsidR="0078304F">
        <w:rPr>
          <w:rStyle w:val="Fettung"/>
          <w:color w:val="auto"/>
        </w:rPr>
        <w:t xml:space="preserve"> </w:t>
      </w:r>
      <w:r w:rsidR="00AE6870">
        <w:rPr>
          <w:rStyle w:val="Fettung"/>
          <w:color w:val="auto"/>
        </w:rPr>
        <w:t xml:space="preserve"> foi usado pela primeira vez, permitindo que a </w:t>
      </w:r>
      <w:proofErr w:type="spellStart"/>
      <w:r w:rsidR="00AE6870">
        <w:rPr>
          <w:rStyle w:val="Fettung"/>
          <w:color w:val="auto"/>
        </w:rPr>
        <w:t>Togg</w:t>
      </w:r>
      <w:proofErr w:type="spellEnd"/>
      <w:r w:rsidR="00AE6870">
        <w:rPr>
          <w:rStyle w:val="Fettung"/>
          <w:color w:val="auto"/>
        </w:rPr>
        <w:t xml:space="preserve"> alcançasse eficiência incomparável na montagem de veículos. </w:t>
      </w:r>
    </w:p>
    <w:p w14:paraId="42A23812" w14:textId="70AAD013" w:rsidR="00B271BA" w:rsidRPr="008F63A4" w:rsidRDefault="00B271BA" w:rsidP="00C51567">
      <w:pPr>
        <w:pStyle w:val="Flietext"/>
        <w:rPr>
          <w:rStyle w:val="Fettung"/>
          <w:color w:val="auto"/>
        </w:rPr>
      </w:pPr>
    </w:p>
    <w:p w14:paraId="35845259" w14:textId="1FC49909" w:rsidR="003E2CD1" w:rsidRPr="008F63A4" w:rsidRDefault="00220C3B" w:rsidP="003E2CD1">
      <w:pPr>
        <w:pStyle w:val="Flietext"/>
        <w:rPr>
          <w:color w:val="auto"/>
        </w:rPr>
      </w:pPr>
      <w:r>
        <w:rPr>
          <w:rStyle w:val="Fettung"/>
          <w:b w:val="0"/>
          <w:color w:val="auto"/>
        </w:rPr>
        <w:t xml:space="preserve">175.000 unidades de </w:t>
      </w:r>
      <w:proofErr w:type="spellStart"/>
      <w:r>
        <w:rPr>
          <w:rStyle w:val="Fettung"/>
          <w:b w:val="0"/>
          <w:color w:val="auto"/>
        </w:rPr>
        <w:t>VEs</w:t>
      </w:r>
      <w:proofErr w:type="spellEnd"/>
      <w:r>
        <w:rPr>
          <w:rStyle w:val="Fettung"/>
          <w:b w:val="0"/>
          <w:color w:val="auto"/>
        </w:rPr>
        <w:t xml:space="preserve"> inteligentes e conectados sairão da linha de produção anualmente no </w:t>
      </w:r>
      <w:proofErr w:type="spellStart"/>
      <w:r>
        <w:rPr>
          <w:rStyle w:val="Fettung"/>
          <w:b w:val="0"/>
          <w:color w:val="auto"/>
        </w:rPr>
        <w:t>Gemlik</w:t>
      </w:r>
      <w:proofErr w:type="spellEnd"/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Technology Campus, no oeste da Turquia, até 2030. </w:t>
      </w:r>
      <w:r>
        <w:rPr>
          <w:color w:val="auto"/>
        </w:rPr>
        <w:t xml:space="preserve">A Dürr conquistou a oportunidade de trabalhar no projeto da linha de pintura pronta para uso em 2020, e em 2021 recebeu um segundo pedido, para o sistema de montagem final. </w:t>
      </w:r>
      <w:r w:rsidR="003A12D7">
        <w:rPr>
          <w:color w:val="auto"/>
        </w:rPr>
        <w:t>Foram cobertas</w:t>
      </w:r>
      <w:r>
        <w:rPr>
          <w:color w:val="auto"/>
        </w:rPr>
        <w:t xml:space="preserve"> toda a engenharia da planta, tecnologia de aplicação e</w:t>
      </w:r>
      <w:r w:rsidR="004A4EFA">
        <w:rPr>
          <w:color w:val="auto"/>
        </w:rPr>
        <w:t xml:space="preserve"> </w:t>
      </w:r>
      <w:r w:rsidR="00F766C4">
        <w:rPr>
          <w:color w:val="auto"/>
        </w:rPr>
        <w:t>casamento</w:t>
      </w:r>
      <w:r>
        <w:rPr>
          <w:color w:val="auto"/>
        </w:rPr>
        <w:t xml:space="preserve">, incluindo estações de aparafusamento e equipamentos de inspeção totalmente automáticos. “Os </w:t>
      </w:r>
      <w:r>
        <w:rPr>
          <w:color w:val="auto"/>
        </w:rPr>
        <w:lastRenderedPageBreak/>
        <w:t>sistemas de pré-tratamento e eletrodeposi</w:t>
      </w:r>
      <w:r w:rsidR="007B2945">
        <w:rPr>
          <w:color w:val="auto"/>
        </w:rPr>
        <w:t>ç</w:t>
      </w:r>
      <w:r>
        <w:rPr>
          <w:color w:val="auto"/>
        </w:rPr>
        <w:t xml:space="preserve">ão catódica já estão </w:t>
      </w:r>
      <w:r w:rsidR="007B2945">
        <w:rPr>
          <w:color w:val="auto"/>
        </w:rPr>
        <w:t xml:space="preserve">preparados </w:t>
      </w:r>
      <w:r>
        <w:rPr>
          <w:color w:val="auto"/>
        </w:rPr>
        <w:t xml:space="preserve">para a etapa de expansão final, enquanto os planos incluem a provisão para duplicação de todas as outras unidades elétricas no layout. Portanto, a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pode reagir rapidamente</w:t>
      </w:r>
      <w:r w:rsidR="00BA0756">
        <w:rPr>
          <w:color w:val="auto"/>
        </w:rPr>
        <w:t>,</w:t>
      </w:r>
      <w:r>
        <w:rPr>
          <w:color w:val="auto"/>
        </w:rPr>
        <w:t xml:space="preserve"> caso haja aumento nas necessidades de capacidade, por exemplo, adicionando uma segunda estufa ou toda uma linha”, explica Bruno </w:t>
      </w:r>
      <w:proofErr w:type="spellStart"/>
      <w:r>
        <w:rPr>
          <w:color w:val="auto"/>
        </w:rPr>
        <w:t>Welsch</w:t>
      </w:r>
      <w:proofErr w:type="spellEnd"/>
      <w:r>
        <w:rPr>
          <w:color w:val="auto"/>
        </w:rPr>
        <w:t xml:space="preserve">, CEO e Presidente da divisão de </w:t>
      </w:r>
      <w:proofErr w:type="spellStart"/>
      <w:r>
        <w:rPr>
          <w:color w:val="auto"/>
        </w:rPr>
        <w:t>Paint</w:t>
      </w:r>
      <w:proofErr w:type="spellEnd"/>
      <w:r>
        <w:rPr>
          <w:color w:val="auto"/>
        </w:rPr>
        <w:t xml:space="preserve"> </w:t>
      </w:r>
      <w:proofErr w:type="spellStart"/>
      <w:r>
        <w:rPr>
          <w:color w:val="auto"/>
        </w:rPr>
        <w:t>and</w:t>
      </w:r>
      <w:proofErr w:type="spellEnd"/>
      <w:r>
        <w:rPr>
          <w:color w:val="auto"/>
        </w:rPr>
        <w:t xml:space="preserve"> Final Assembly Systems da Dürr Systems AG. A produção foi iniciada recentemente.</w:t>
      </w:r>
    </w:p>
    <w:p w14:paraId="7A9A75BC" w14:textId="266E7AC6" w:rsidR="00AF3332" w:rsidRPr="008F63A4" w:rsidRDefault="00AF3332" w:rsidP="003E2CD1">
      <w:pPr>
        <w:pStyle w:val="Flietext"/>
        <w:rPr>
          <w:color w:val="auto"/>
        </w:rPr>
      </w:pPr>
    </w:p>
    <w:p w14:paraId="40889BBA" w14:textId="4754B8F9" w:rsidR="00AF3332" w:rsidRPr="008F63A4" w:rsidRDefault="00AF3332" w:rsidP="00AF3332">
      <w:pPr>
        <w:pStyle w:val="Flietext"/>
        <w:rPr>
          <w:b/>
          <w:color w:val="auto"/>
        </w:rPr>
      </w:pPr>
      <w:r>
        <w:rPr>
          <w:b/>
          <w:color w:val="auto"/>
        </w:rPr>
        <w:t>Economia de água, eletricidade e consumo de calor</w:t>
      </w:r>
    </w:p>
    <w:p w14:paraId="02809A81" w14:textId="77777777" w:rsidR="00BA0756" w:rsidRDefault="006E4036" w:rsidP="00AF3332">
      <w:pPr>
        <w:pStyle w:val="Flietext"/>
        <w:rPr>
          <w:color w:val="auto"/>
        </w:rPr>
      </w:pPr>
      <w:r>
        <w:rPr>
          <w:color w:val="auto"/>
        </w:rPr>
        <w:t xml:space="preserve">Inicialmente, a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optou por um processo enxuto de pintura para minimizar a demanda de energia. A camada de base e o verniz do acabamento interno e externo da pintura são aplicados em uma única linha de revestimento de acabamento, com aplicação integrada de primer, eliminando uma etapa de secagem. As tintas à base de solvente contêm </w:t>
      </w:r>
      <w:r w:rsidR="003A12D7">
        <w:rPr>
          <w:color w:val="auto"/>
        </w:rPr>
        <w:t xml:space="preserve">de </w:t>
      </w:r>
      <w:r>
        <w:rPr>
          <w:color w:val="auto"/>
        </w:rPr>
        <w:t>30</w:t>
      </w:r>
      <w:r w:rsidR="0078304F">
        <w:rPr>
          <w:color w:val="auto"/>
        </w:rPr>
        <w:t>%</w:t>
      </w:r>
      <w:r>
        <w:rPr>
          <w:color w:val="auto"/>
        </w:rPr>
        <w:t xml:space="preserve"> a 35% mais conteúdo sólido que tintas padrão para a obtenção da espessura da camada necessária, com taxas de saída da tinta inferiores. </w:t>
      </w:r>
    </w:p>
    <w:p w14:paraId="53CB143F" w14:textId="1AB40548" w:rsidR="00AF3332" w:rsidRPr="008F63A4" w:rsidRDefault="006E4036" w:rsidP="00AF3332">
      <w:pPr>
        <w:pStyle w:val="Flietext"/>
        <w:rPr>
          <w:color w:val="auto"/>
        </w:rPr>
      </w:pPr>
      <w:r>
        <w:rPr>
          <w:color w:val="auto"/>
        </w:rPr>
        <w:t xml:space="preserve">O sistema de separação a seco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DryScrubber</w:t>
      </w:r>
      <w:proofErr w:type="spellEnd"/>
      <w:r>
        <w:rPr>
          <w:color w:val="auto"/>
        </w:rPr>
        <w:t xml:space="preserve"> concentra os solventes liberados no ar de exaustão de forma totalmente automática e separa a vaporização excessiva, economizando recursos de várias maneiras. O sistema praticamente dispensa água e utiliza pouca energia para o </w:t>
      </w:r>
      <w:r w:rsidR="0078304F">
        <w:rPr>
          <w:color w:val="auto"/>
        </w:rPr>
        <w:t>ar-condicionado</w:t>
      </w:r>
      <w:r>
        <w:rPr>
          <w:color w:val="auto"/>
        </w:rPr>
        <w:t>, que geralmente é um dos processos que mais consome</w:t>
      </w:r>
      <w:r w:rsidR="00BA0756">
        <w:rPr>
          <w:color w:val="auto"/>
        </w:rPr>
        <w:t>m</w:t>
      </w:r>
      <w:r>
        <w:rPr>
          <w:color w:val="auto"/>
        </w:rPr>
        <w:t xml:space="preserve"> energia na pintura. A recirculação de ar de até 95% na cabine de pintura traduz-se em redução do consumo de eletricidade e calor de até 80% e 50%, respectivamente. Tal redução também compensa em termos econômicos, com redução de até 60% no consumo de energia. A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vai bem além dos requisitos legais, com uma medida adicional para a proteção do meio</w:t>
      </w:r>
      <w:r w:rsidR="00BA0756">
        <w:rPr>
          <w:color w:val="auto"/>
        </w:rPr>
        <w:t xml:space="preserve"> </w:t>
      </w:r>
      <w:r>
        <w:rPr>
          <w:color w:val="auto"/>
        </w:rPr>
        <w:t xml:space="preserve">ambiente. Um sistema de oxidação térmica regenerativo (RTO), o </w:t>
      </w:r>
      <w:proofErr w:type="spellStart"/>
      <w:r>
        <w:rPr>
          <w:b/>
          <w:bCs/>
          <w:color w:val="auto"/>
        </w:rPr>
        <w:t>Oxi.X</w:t>
      </w:r>
      <w:proofErr w:type="spellEnd"/>
      <w:r>
        <w:rPr>
          <w:color w:val="auto"/>
        </w:rPr>
        <w:t xml:space="preserve">, que pode ser operado </w:t>
      </w:r>
      <w:r w:rsidR="007B2945">
        <w:rPr>
          <w:color w:val="auto"/>
        </w:rPr>
        <w:t>auto</w:t>
      </w:r>
      <w:r w:rsidR="00BA0756">
        <w:rPr>
          <w:color w:val="auto"/>
        </w:rPr>
        <w:t>s</w:t>
      </w:r>
      <w:r w:rsidR="007B2945">
        <w:rPr>
          <w:color w:val="auto"/>
        </w:rPr>
        <w:t>sustentável</w:t>
      </w:r>
      <w:r>
        <w:rPr>
          <w:color w:val="auto"/>
        </w:rPr>
        <w:t xml:space="preserve"> - em outras palavras, sem uma fonte de energia primária para o queimador - descarta o ar de exaustão da cabine.</w:t>
      </w:r>
    </w:p>
    <w:p w14:paraId="30D4A162" w14:textId="77777777" w:rsidR="00AF3332" w:rsidRPr="008F63A4" w:rsidRDefault="00AF3332" w:rsidP="00AF3332">
      <w:pPr>
        <w:pStyle w:val="Flietext"/>
        <w:rPr>
          <w:color w:val="auto"/>
          <w:szCs w:val="22"/>
        </w:rPr>
      </w:pPr>
    </w:p>
    <w:p w14:paraId="6840070A" w14:textId="28385BCA" w:rsidR="00AF3332" w:rsidRPr="008F63A4" w:rsidRDefault="00AF3332" w:rsidP="00AF3332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A tecnologia mais moderna para alto brilho em cores</w:t>
      </w:r>
    </w:p>
    <w:p w14:paraId="7B5AEDAF" w14:textId="4A2E4F37" w:rsidR="00AF3332" w:rsidRPr="008F63A4" w:rsidRDefault="00AA3BD5" w:rsidP="00AF3332">
      <w:pPr>
        <w:pStyle w:val="Flietext"/>
        <w:rPr>
          <w:color w:val="auto"/>
          <w:szCs w:val="22"/>
        </w:rPr>
      </w:pPr>
      <w:r>
        <w:rPr>
          <w:color w:val="auto"/>
        </w:rPr>
        <w:t xml:space="preserve">A </w:t>
      </w:r>
      <w:proofErr w:type="spellStart"/>
      <w:r>
        <w:rPr>
          <w:color w:val="auto"/>
        </w:rPr>
        <w:t>Togg</w:t>
      </w:r>
      <w:proofErr w:type="spellEnd"/>
      <w:r>
        <w:rPr>
          <w:color w:val="auto"/>
        </w:rPr>
        <w:t xml:space="preserve"> insiste em altos padrões não apenas para a proteção do meio</w:t>
      </w:r>
      <w:r w:rsidR="00BA0756">
        <w:rPr>
          <w:color w:val="auto"/>
        </w:rPr>
        <w:t xml:space="preserve"> </w:t>
      </w:r>
      <w:r>
        <w:rPr>
          <w:color w:val="auto"/>
        </w:rPr>
        <w:t xml:space="preserve">ambiente, mas também para a qualidade de seu revestimento. Os robôs de próxima geração da Dürr aplicam a tinta, incluindo o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RP</w:t>
      </w:r>
      <w:proofErr w:type="spellEnd"/>
      <w:r>
        <w:rPr>
          <w:color w:val="auto"/>
        </w:rPr>
        <w:t xml:space="preserve"> E043i de sete eixos, com mobilidade suficiente para pintar portas a partir do interior do </w:t>
      </w:r>
      <w:r>
        <w:rPr>
          <w:color w:val="auto"/>
        </w:rPr>
        <w:lastRenderedPageBreak/>
        <w:t xml:space="preserve">veículo e porta-malas abertas. Um recurso técnico exclusivo consiste nos atomizadores </w:t>
      </w:r>
      <w:proofErr w:type="spellStart"/>
      <w:r>
        <w:rPr>
          <w:b/>
          <w:color w:val="auto"/>
        </w:rPr>
        <w:t>Eco</w:t>
      </w:r>
      <w:r>
        <w:rPr>
          <w:color w:val="auto"/>
        </w:rPr>
        <w:t>Bell</w:t>
      </w:r>
      <w:proofErr w:type="spellEnd"/>
      <w:r>
        <w:rPr>
          <w:color w:val="auto"/>
        </w:rPr>
        <w:t xml:space="preserve"> 3, equipados com duas agulhas principais, que aplicam camadas de verniz colorido para superfícies particularmente brilhantes. A segunda agulha principal elimina os ciclos de enxágue demorados do passado, reduzindo o consumo de detergente e garantindo as trocas de cores mais rápidas dentro do tempo do ciclo necessário. </w:t>
      </w:r>
    </w:p>
    <w:p w14:paraId="7768BA9E" w14:textId="77777777" w:rsidR="00AF3332" w:rsidRPr="008F63A4" w:rsidRDefault="00AF3332" w:rsidP="003E2CD1">
      <w:pPr>
        <w:pStyle w:val="Flietext"/>
        <w:rPr>
          <w:color w:val="auto"/>
        </w:rPr>
      </w:pPr>
    </w:p>
    <w:p w14:paraId="3196BEE8" w14:textId="4FAD81CD" w:rsidR="003E2CD1" w:rsidRPr="008F63A4" w:rsidRDefault="003A7664" w:rsidP="003E2CD1">
      <w:pPr>
        <w:pStyle w:val="Flietext"/>
        <w:rPr>
          <w:rStyle w:val="Fettung"/>
          <w:b w:val="0"/>
          <w:color w:val="auto"/>
          <w:spacing w:val="0"/>
          <w:w w:val="100"/>
        </w:rPr>
      </w:pPr>
      <w:r>
        <w:rPr>
          <w:b/>
          <w:color w:val="auto"/>
        </w:rPr>
        <w:t>Uma nova forma de visualizar a montagem final</w:t>
      </w:r>
    </w:p>
    <w:p w14:paraId="4DE331EB" w14:textId="2F808B65" w:rsidR="00BA39E6" w:rsidRPr="008F63A4" w:rsidRDefault="003E2CD1" w:rsidP="003E2CD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beneficia-se do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 xml:space="preserve"> na área de montagem final. Enquanto anteriormente os componentes individuais eram o foco, o sistema de montagem final agora é considerado uma unidade completa para tornar a montagem de veículos tão eficiente quanto possível. </w:t>
      </w:r>
      <w:r>
        <w:t xml:space="preserve">O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 xml:space="preserve"> reúne </w:t>
      </w:r>
      <w:r>
        <w:t>todo o portfólio de tecnologia e consultoria da Dürr para máxima eficiência no processo de montagem do veículo.</w:t>
      </w:r>
      <w:r>
        <w:rPr>
          <w:rStyle w:val="Fettung"/>
          <w:b w:val="0"/>
          <w:color w:val="auto"/>
        </w:rPr>
        <w:t xml:space="preserve"> O resultado é o portfólio de montagem final mais abrangente no mercado atualmente. Ele está disponível como uma solução completa ou em módulos individuais. “A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é a primeira fabricante de veículos a escolher uma solução completa de nossa oferta de montagem final. Desenvolvemos uma solução altamente personalizada e com consciência quanto a recursos, que resulta em alta sinergia e eficiência em todos os níveis, ao longo de toda a linha, com processos precisamente coordenados”, diz Andreas </w:t>
      </w:r>
      <w:proofErr w:type="spellStart"/>
      <w:r>
        <w:rPr>
          <w:rStyle w:val="Fettung"/>
          <w:b w:val="0"/>
          <w:color w:val="auto"/>
        </w:rPr>
        <w:t>Hohmann</w:t>
      </w:r>
      <w:proofErr w:type="spellEnd"/>
      <w:r>
        <w:rPr>
          <w:rStyle w:val="Fettung"/>
          <w:b w:val="0"/>
          <w:color w:val="auto"/>
        </w:rPr>
        <w:t xml:space="preserve">, Vice-Presidente de Consulting &amp; </w:t>
      </w:r>
      <w:proofErr w:type="spellStart"/>
      <w:r>
        <w:rPr>
          <w:rStyle w:val="Fettung"/>
          <w:b w:val="0"/>
          <w:color w:val="auto"/>
        </w:rPr>
        <w:t>NEXT.assembly</w:t>
      </w:r>
      <w:proofErr w:type="spellEnd"/>
      <w:r>
        <w:rPr>
          <w:rStyle w:val="Fettung"/>
          <w:b w:val="0"/>
          <w:color w:val="auto"/>
        </w:rPr>
        <w:t>.</w:t>
      </w:r>
    </w:p>
    <w:p w14:paraId="331504BD" w14:textId="606E60A6" w:rsidR="00FA27DD" w:rsidRPr="008F63A4" w:rsidRDefault="00FA27DD" w:rsidP="003E2CD1">
      <w:pPr>
        <w:pStyle w:val="Flietext"/>
        <w:rPr>
          <w:rStyle w:val="Fettung"/>
          <w:b w:val="0"/>
          <w:color w:val="auto"/>
        </w:rPr>
      </w:pPr>
    </w:p>
    <w:p w14:paraId="2872658F" w14:textId="6CC1CD3E" w:rsidR="00E135FB" w:rsidRPr="008F63A4" w:rsidRDefault="00166741" w:rsidP="003E2CD1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>Tecnologia moderna de transporte para portas e carrocerias</w:t>
      </w:r>
    </w:p>
    <w:p w14:paraId="24B2D9DA" w14:textId="7A448DFF" w:rsidR="008F63A4" w:rsidRPr="008F63A4" w:rsidRDefault="00843043" w:rsidP="00C95F2A">
      <w:pPr>
        <w:pStyle w:val="Flietext"/>
        <w:rPr>
          <w:rStyle w:val="normaltextrun"/>
          <w:rFonts w:ascii="Arial" w:hAnsi="Arial" w:cs="Arial"/>
          <w:color w:val="auto"/>
          <w:bdr w:val="none" w:sz="0" w:space="0" w:color="auto" w:frame="1"/>
        </w:rPr>
      </w:pPr>
      <w:r>
        <w:rPr>
          <w:rStyle w:val="normaltextrun"/>
          <w:rFonts w:ascii="Arial" w:hAnsi="Arial"/>
          <w:color w:val="auto"/>
          <w:bdr w:val="none" w:sz="0" w:space="0" w:color="auto" w:frame="1"/>
        </w:rPr>
        <w:t>As transportadoras aéreas da Dürr garantem processos eficientes. Um total de 57 transportadoras aéreas leves transportam as portas dos veículos até uma linha de pré-montagem de portas separada. Outras 50 transportadoras aérea</w:t>
      </w:r>
      <w:r w:rsidR="008F1926">
        <w:rPr>
          <w:rStyle w:val="normaltextrun"/>
          <w:rFonts w:ascii="Arial" w:hAnsi="Arial"/>
          <w:color w:val="auto"/>
          <w:bdr w:val="none" w:sz="0" w:space="0" w:color="auto" w:frame="1"/>
        </w:rPr>
        <w:t>s</w:t>
      </w:r>
      <w:r>
        <w:rPr>
          <w:rStyle w:val="normaltextrun"/>
          <w:rFonts w:ascii="Arial" w:hAnsi="Arial"/>
          <w:color w:val="auto"/>
          <w:bdr w:val="none" w:sz="0" w:space="0" w:color="auto" w:frame="1"/>
        </w:rPr>
        <w:t xml:space="preserve"> pesadas são fornecidas para o transporte das carrocerias. Com o potencial para digitalização futura, a integração posterior do processo ou de ferramentas de análise de manutenção tornam-se possíveis.   </w:t>
      </w:r>
    </w:p>
    <w:p w14:paraId="6690CB9E" w14:textId="77777777" w:rsidR="007905D7" w:rsidRPr="008F63A4" w:rsidRDefault="007905D7" w:rsidP="003E2CD1">
      <w:pPr>
        <w:pStyle w:val="Flietext"/>
        <w:rPr>
          <w:rStyle w:val="Fettung"/>
          <w:color w:val="auto"/>
        </w:rPr>
      </w:pPr>
    </w:p>
    <w:p w14:paraId="057E9C52" w14:textId="2EF007D8" w:rsidR="008B4757" w:rsidRPr="008F63A4" w:rsidRDefault="00EE0D45" w:rsidP="003E2CD1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 xml:space="preserve">Colagem de janelas como parte do </w:t>
      </w:r>
      <w:proofErr w:type="spellStart"/>
      <w:r>
        <w:rPr>
          <w:rStyle w:val="Fettung"/>
          <w:color w:val="auto"/>
        </w:rPr>
        <w:t>line</w:t>
      </w:r>
      <w:proofErr w:type="spellEnd"/>
      <w:r>
        <w:rPr>
          <w:rStyle w:val="Fettung"/>
          <w:color w:val="auto"/>
        </w:rPr>
        <w:t xml:space="preserve"> </w:t>
      </w:r>
      <w:proofErr w:type="spellStart"/>
      <w:r>
        <w:rPr>
          <w:rStyle w:val="Fettung"/>
          <w:color w:val="auto"/>
        </w:rPr>
        <w:t>tracking</w:t>
      </w:r>
      <w:proofErr w:type="spellEnd"/>
    </w:p>
    <w:p w14:paraId="4A5099F9" w14:textId="7C0B9187" w:rsidR="00144F58" w:rsidRPr="008F63A4" w:rsidRDefault="006C3AD6" w:rsidP="003E2CD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Uma forma de poupar material na pré-montagem é pela dosagem precisa com o </w:t>
      </w:r>
      <w:proofErr w:type="spellStart"/>
      <w:r>
        <w:rPr>
          <w:rStyle w:val="Fettung"/>
          <w:color w:val="auto"/>
        </w:rPr>
        <w:t>Eco</w:t>
      </w:r>
      <w:r>
        <w:rPr>
          <w:rStyle w:val="Fettung"/>
          <w:b w:val="0"/>
          <w:color w:val="auto"/>
        </w:rPr>
        <w:t>Shot</w:t>
      </w:r>
      <w:proofErr w:type="spellEnd"/>
      <w:r>
        <w:rPr>
          <w:rStyle w:val="Fettung"/>
          <w:b w:val="0"/>
          <w:color w:val="auto"/>
        </w:rPr>
        <w:t xml:space="preserve"> Meter, apropriado para quase todas </w:t>
      </w:r>
      <w:r w:rsidR="008F1926">
        <w:rPr>
          <w:rStyle w:val="Fettung"/>
          <w:b w:val="0"/>
          <w:color w:val="auto"/>
        </w:rPr>
        <w:t xml:space="preserve">os </w:t>
      </w:r>
      <w:r>
        <w:rPr>
          <w:rStyle w:val="Fettung"/>
          <w:b w:val="0"/>
          <w:color w:val="auto"/>
        </w:rPr>
        <w:t xml:space="preserve">materiais de alta viscosidade para selagem e colagem. A unidade de dosagem, apropriada para aplicações 1K e 2K, também pode aplicar adesivos PU para colagem de janelas. Na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, </w:t>
      </w:r>
      <w:r>
        <w:rPr>
          <w:rStyle w:val="Fettung"/>
          <w:b w:val="0"/>
          <w:color w:val="auto"/>
        </w:rPr>
        <w:lastRenderedPageBreak/>
        <w:t>essas são usadas na colagem totalmente automatizada de janelas e tetos panorâmicos de vidro. O processo automatizado ocorre enquanto a carroceria está sendo transportada (</w:t>
      </w:r>
      <w:proofErr w:type="spellStart"/>
      <w:r>
        <w:rPr>
          <w:rStyle w:val="Fettung"/>
          <w:b w:val="0"/>
          <w:color w:val="auto"/>
        </w:rPr>
        <w:t>line</w:t>
      </w:r>
      <w:proofErr w:type="spellEnd"/>
      <w:r>
        <w:rPr>
          <w:rStyle w:val="Fettung"/>
          <w:b w:val="0"/>
          <w:color w:val="auto"/>
        </w:rPr>
        <w:t xml:space="preserve"> </w:t>
      </w:r>
      <w:proofErr w:type="spellStart"/>
      <w:r>
        <w:rPr>
          <w:rStyle w:val="Fettung"/>
          <w:b w:val="0"/>
          <w:color w:val="auto"/>
        </w:rPr>
        <w:t>tracking</w:t>
      </w:r>
      <w:proofErr w:type="spellEnd"/>
      <w:r>
        <w:rPr>
          <w:rStyle w:val="Fettung"/>
          <w:b w:val="0"/>
          <w:color w:val="auto"/>
        </w:rPr>
        <w:t>), tornando-o muito mais eficiente do que o processo anterior de parar e continuar, no qual a esteira de transporte do veículo precisava ser parada para instalação.</w:t>
      </w:r>
    </w:p>
    <w:p w14:paraId="0FD61E61" w14:textId="77777777" w:rsidR="006B3950" w:rsidRPr="008F63A4" w:rsidRDefault="006B3950" w:rsidP="003E2CD1">
      <w:pPr>
        <w:pStyle w:val="Flietext"/>
        <w:rPr>
          <w:rStyle w:val="Fettung"/>
          <w:b w:val="0"/>
          <w:color w:val="auto"/>
        </w:rPr>
      </w:pPr>
    </w:p>
    <w:p w14:paraId="64A0FAC2" w14:textId="717067F9" w:rsidR="000D5C9A" w:rsidRPr="008F63A4" w:rsidRDefault="00C95F2A" w:rsidP="000D5C9A">
      <w:pPr>
        <w:pStyle w:val="Flietext"/>
        <w:rPr>
          <w:rStyle w:val="Fettung"/>
          <w:color w:val="auto"/>
        </w:rPr>
      </w:pPr>
      <w:r>
        <w:rPr>
          <w:rStyle w:val="Fettung"/>
          <w:color w:val="auto"/>
        </w:rPr>
        <w:t xml:space="preserve">Processo flexível de </w:t>
      </w:r>
      <w:r w:rsidR="00E41EF4">
        <w:rPr>
          <w:rStyle w:val="Fettung"/>
          <w:color w:val="auto"/>
        </w:rPr>
        <w:t>casamento (</w:t>
      </w:r>
      <w:proofErr w:type="spellStart"/>
      <w:r w:rsidR="00E41EF4">
        <w:rPr>
          <w:rStyle w:val="Fettung"/>
          <w:color w:val="auto"/>
        </w:rPr>
        <w:t>marriage</w:t>
      </w:r>
      <w:proofErr w:type="spellEnd"/>
      <w:r w:rsidR="00E41EF4">
        <w:rPr>
          <w:rStyle w:val="Fettung"/>
          <w:color w:val="auto"/>
        </w:rPr>
        <w:t xml:space="preserve">) </w:t>
      </w:r>
      <w:r>
        <w:rPr>
          <w:rStyle w:val="Fettung"/>
          <w:color w:val="auto"/>
        </w:rPr>
        <w:t>graças à automação</w:t>
      </w:r>
    </w:p>
    <w:p w14:paraId="19149DBF" w14:textId="0051A3D6" w:rsidR="00144F58" w:rsidRPr="008F63A4" w:rsidRDefault="003E2CD1" w:rsidP="003E2CD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está perfeitamente equipada para o processo de </w:t>
      </w:r>
      <w:r w:rsidR="00E41EF4">
        <w:rPr>
          <w:rStyle w:val="Fettung"/>
          <w:b w:val="0"/>
          <w:color w:val="auto"/>
        </w:rPr>
        <w:t xml:space="preserve">casamento </w:t>
      </w:r>
      <w:r>
        <w:rPr>
          <w:rStyle w:val="Fettung"/>
          <w:b w:val="0"/>
          <w:color w:val="auto"/>
        </w:rPr>
        <w:t xml:space="preserve">específico para veículos elétricos, com uma linha dividida em sete estações individuais, incluindo a estação de </w:t>
      </w:r>
      <w:proofErr w:type="spellStart"/>
      <w:r>
        <w:rPr>
          <w:rStyle w:val="Fettung"/>
          <w:b w:val="0"/>
          <w:color w:val="auto"/>
        </w:rPr>
        <w:t>aparafusamento</w:t>
      </w:r>
      <w:proofErr w:type="spellEnd"/>
      <w:r>
        <w:rPr>
          <w:rStyle w:val="Fettung"/>
          <w:b w:val="0"/>
          <w:color w:val="auto"/>
        </w:rPr>
        <w:t xml:space="preserve"> automático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bolt</w:t>
      </w:r>
      <w:proofErr w:type="spellEnd"/>
      <w:r>
        <w:rPr>
          <w:rStyle w:val="Fettung"/>
          <w:b w:val="0"/>
          <w:color w:val="auto"/>
        </w:rPr>
        <w:t xml:space="preserve"> com seis fusos individuais. Eles apertam o módulo do eixo dianteiro, a bateria e o módulo do eixo traseiro automaticamente, com um total de 30 pontos de aparafusamento. Uma estação de aparafusamento manual a jusante aperta outros 14 pontos de aparafusamento, que pode ser facilmente automatizada no futuro.</w:t>
      </w:r>
    </w:p>
    <w:p w14:paraId="70504C2F" w14:textId="77777777" w:rsidR="007D5BD0" w:rsidRPr="008F63A4" w:rsidRDefault="007D5BD0" w:rsidP="003E2CD1">
      <w:pPr>
        <w:pStyle w:val="Flietext"/>
        <w:rPr>
          <w:rStyle w:val="Fettung"/>
          <w:b w:val="0"/>
          <w:color w:val="auto"/>
        </w:rPr>
      </w:pPr>
    </w:p>
    <w:p w14:paraId="58AB9C6F" w14:textId="47A6E92C" w:rsidR="000D5C9A" w:rsidRPr="008F63A4" w:rsidRDefault="001756D6" w:rsidP="0052492A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Próxima geração de enchimento</w:t>
      </w:r>
    </w:p>
    <w:p w14:paraId="5B75CCB4" w14:textId="6FD7F27D" w:rsidR="00315D5B" w:rsidRPr="008F63A4" w:rsidRDefault="00B11E62" w:rsidP="0052492A">
      <w:pPr>
        <w:pStyle w:val="Flietext"/>
        <w:rPr>
          <w:bCs/>
          <w:color w:val="auto"/>
          <w:szCs w:val="22"/>
        </w:rPr>
      </w:pPr>
      <w:r>
        <w:rPr>
          <w:color w:val="auto"/>
        </w:rPr>
        <w:t xml:space="preserve">O </w:t>
      </w:r>
      <w:proofErr w:type="spellStart"/>
      <w:r>
        <w:rPr>
          <w:color w:val="auto"/>
        </w:rPr>
        <w:t>ProLine</w:t>
      </w:r>
      <w:proofErr w:type="spellEnd"/>
      <w:r>
        <w:rPr>
          <w:color w:val="auto"/>
        </w:rPr>
        <w:t xml:space="preserve"> Cube garante enchimento mais rápido e com maior qualidade para todas as mídias. Como o núcleo tecnológico do sistema de enchimento, a quarta geração do adaptador </w:t>
      </w:r>
      <w:proofErr w:type="spellStart"/>
      <w:r>
        <w:rPr>
          <w:color w:val="auto"/>
        </w:rPr>
        <w:t>Somac</w:t>
      </w:r>
      <w:proofErr w:type="spellEnd"/>
      <w:r>
        <w:rPr>
          <w:color w:val="auto"/>
        </w:rPr>
        <w:t xml:space="preserve">, o adaptador ergonômico G4 Blue, determina a qualidade do enchimento e o tempo do processo. </w:t>
      </w:r>
    </w:p>
    <w:p w14:paraId="3979274C" w14:textId="77777777" w:rsidR="000D5C9A" w:rsidRPr="008F63A4" w:rsidRDefault="000D5C9A" w:rsidP="0052492A">
      <w:pPr>
        <w:pStyle w:val="Flietext"/>
        <w:rPr>
          <w:b/>
          <w:color w:val="auto"/>
          <w:szCs w:val="22"/>
        </w:rPr>
      </w:pPr>
    </w:p>
    <w:p w14:paraId="0CBDAC68" w14:textId="524C6282" w:rsidR="0052492A" w:rsidRPr="008F63A4" w:rsidRDefault="0052492A" w:rsidP="0052492A">
      <w:pPr>
        <w:pStyle w:val="Flietext"/>
        <w:rPr>
          <w:b/>
          <w:color w:val="auto"/>
          <w:szCs w:val="22"/>
        </w:rPr>
      </w:pPr>
      <w:r>
        <w:rPr>
          <w:b/>
          <w:color w:val="auto"/>
        </w:rPr>
        <w:t>Medições exatas de geometria com o eixo 3D</w:t>
      </w:r>
    </w:p>
    <w:p w14:paraId="5F2BBF3D" w14:textId="62DAE852" w:rsidR="003E2CD1" w:rsidRPr="008F63A4" w:rsidRDefault="003E2CD1" w:rsidP="007D322C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t xml:space="preserve">Veículos movidos a bateria são inspecionados e alinhados em dois sistemas completos de fim de linha pelas plataformas de alinhamento de rodas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wheel</w:t>
      </w:r>
      <w:proofErr w:type="spellEnd"/>
      <w:r>
        <w:rPr>
          <w:rStyle w:val="Fettung"/>
          <w:color w:val="auto"/>
        </w:rPr>
        <w:t>,</w:t>
      </w:r>
      <w:r>
        <w:rPr>
          <w:rStyle w:val="Fettung"/>
          <w:b w:val="0"/>
          <w:color w:val="auto"/>
        </w:rPr>
        <w:t xml:space="preserve"> entre outros. Elas são equipadas com os novos sensores </w:t>
      </w:r>
      <w:r>
        <w:rPr>
          <w:rStyle w:val="Fettung"/>
          <w:color w:val="auto"/>
        </w:rPr>
        <w:t>x-3Dsurface</w:t>
      </w:r>
      <w:r>
        <w:rPr>
          <w:rStyle w:val="Fettung"/>
          <w:b w:val="0"/>
          <w:color w:val="auto"/>
        </w:rPr>
        <w:t xml:space="preserve">. </w:t>
      </w:r>
      <w:r w:rsidR="008F1926">
        <w:rPr>
          <w:rStyle w:val="Fettung"/>
          <w:b w:val="0"/>
          <w:color w:val="auto"/>
        </w:rPr>
        <w:t xml:space="preserve">Eles </w:t>
      </w:r>
      <w:r>
        <w:rPr>
          <w:rStyle w:val="Fettung"/>
          <w:b w:val="0"/>
          <w:color w:val="auto"/>
        </w:rPr>
        <w:t>fornecem medições 3D de geometrias de eixo e as alinham com um nível extremamente alto de precisão e confiabilidade. As plataformas de alinhamento de rodas são combinadas com os sistemas de medição e ajuste de faróis</w:t>
      </w:r>
      <w:r>
        <w:rPr>
          <w:rStyle w:val="Fettung"/>
          <w:color w:val="auto"/>
        </w:rPr>
        <w:t xml:space="preserve"> x-light,</w:t>
      </w:r>
      <w:r>
        <w:rPr>
          <w:rStyle w:val="Fettung"/>
          <w:b w:val="0"/>
          <w:color w:val="auto"/>
        </w:rPr>
        <w:t xml:space="preserve"> bem como com os complexos sistemas de calibração ADAS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DASalign</w:t>
      </w:r>
      <w:proofErr w:type="spellEnd"/>
      <w:r>
        <w:rPr>
          <w:rStyle w:val="Fettung"/>
          <w:b w:val="0"/>
          <w:color w:val="auto"/>
        </w:rPr>
        <w:t xml:space="preserve">, que são usados para calibrar a SVC (câmera de visão surround), a FLC (câmera de visão dianteira) e o FLR (radar de visão dianteira). As plataformas de teste de rolamento/frenagem/ABS </w:t>
      </w:r>
      <w:r>
        <w:rPr>
          <w:rStyle w:val="Fettung"/>
          <w:color w:val="auto"/>
        </w:rPr>
        <w:t>x-</w:t>
      </w:r>
      <w:proofErr w:type="spellStart"/>
      <w:r>
        <w:rPr>
          <w:rStyle w:val="Fettung"/>
          <w:color w:val="auto"/>
        </w:rPr>
        <w:t>road</w:t>
      </w:r>
      <w:proofErr w:type="spellEnd"/>
      <w:r>
        <w:rPr>
          <w:rStyle w:val="Fettung"/>
          <w:b w:val="0"/>
          <w:color w:val="auto"/>
        </w:rPr>
        <w:t xml:space="preserve"> para testes de rolamento dinâmico, frenagem e ABS completam o sistema de fim de linha.</w:t>
      </w:r>
    </w:p>
    <w:p w14:paraId="23D54E1B" w14:textId="0152D07A" w:rsidR="000B2854" w:rsidRPr="008F63A4" w:rsidRDefault="000B2854" w:rsidP="00C867C1">
      <w:pPr>
        <w:pStyle w:val="Flietext"/>
        <w:rPr>
          <w:color w:val="auto"/>
        </w:rPr>
      </w:pPr>
    </w:p>
    <w:p w14:paraId="12CD6BFC" w14:textId="7C25E0C9" w:rsidR="0007195C" w:rsidRDefault="00EF0758" w:rsidP="00284DF1">
      <w:pPr>
        <w:pStyle w:val="Flietext"/>
        <w:rPr>
          <w:rStyle w:val="Fettung"/>
          <w:b w:val="0"/>
          <w:color w:val="auto"/>
        </w:rPr>
      </w:pPr>
      <w:r>
        <w:rPr>
          <w:rStyle w:val="Fettung"/>
          <w:b w:val="0"/>
          <w:color w:val="auto"/>
        </w:rPr>
        <w:lastRenderedPageBreak/>
        <w:t xml:space="preserve">“Como o principal fornecedor, trabalhamos estreitamente com a </w:t>
      </w:r>
      <w:proofErr w:type="spellStart"/>
      <w:r>
        <w:rPr>
          <w:rStyle w:val="Fettung"/>
          <w:b w:val="0"/>
          <w:color w:val="auto"/>
        </w:rPr>
        <w:t>Togg</w:t>
      </w:r>
      <w:proofErr w:type="spellEnd"/>
      <w:r>
        <w:rPr>
          <w:rStyle w:val="Fettung"/>
          <w:b w:val="0"/>
          <w:color w:val="auto"/>
        </w:rPr>
        <w:t xml:space="preserve"> para atender aos altos requisitos ambientais e de qualidade”, diz Bruno </w:t>
      </w:r>
      <w:proofErr w:type="spellStart"/>
      <w:r>
        <w:rPr>
          <w:rStyle w:val="Fettung"/>
          <w:b w:val="0"/>
          <w:color w:val="auto"/>
        </w:rPr>
        <w:t>Welsch</w:t>
      </w:r>
      <w:proofErr w:type="spellEnd"/>
      <w:r>
        <w:rPr>
          <w:rStyle w:val="Fettung"/>
          <w:b w:val="0"/>
          <w:color w:val="auto"/>
        </w:rPr>
        <w:t>. A oferta de serviço é refinada pela equipe da Dürr da Turquia, que assumirá a manutenção contínua do sistema no futuro.</w:t>
      </w:r>
    </w:p>
    <w:p w14:paraId="7D580862" w14:textId="77777777" w:rsidR="0097081E" w:rsidRDefault="0097081E" w:rsidP="00284DF1">
      <w:pPr>
        <w:pStyle w:val="Flietext"/>
        <w:rPr>
          <w:rStyle w:val="Fettung"/>
          <w:b w:val="0"/>
          <w:color w:val="auto"/>
        </w:rPr>
      </w:pPr>
    </w:p>
    <w:p w14:paraId="21F6C270" w14:textId="77777777" w:rsidR="0097081E" w:rsidRDefault="0097081E" w:rsidP="0097081E">
      <w:pPr>
        <w:tabs>
          <w:tab w:val="clear" w:pos="3572"/>
        </w:tabs>
        <w:spacing w:line="240" w:lineRule="auto"/>
        <w:rPr>
          <w:rStyle w:val="DisclaimerZchn"/>
          <w:b/>
          <w:color w:val="auto"/>
        </w:rPr>
      </w:pPr>
      <w:r>
        <w:rPr>
          <w:rStyle w:val="DisclaimerZchn"/>
          <w:b/>
          <w:color w:val="auto"/>
        </w:rPr>
        <w:t>Imagens</w:t>
      </w:r>
    </w:p>
    <w:p w14:paraId="5D0D8DD9" w14:textId="77777777" w:rsidR="00CD48B8" w:rsidRDefault="00CD48B8" w:rsidP="0097081E">
      <w:pPr>
        <w:tabs>
          <w:tab w:val="clear" w:pos="3572"/>
        </w:tabs>
        <w:spacing w:line="240" w:lineRule="auto"/>
        <w:rPr>
          <w:rStyle w:val="DisclaimerZchn"/>
          <w:b/>
          <w:color w:val="auto"/>
        </w:rPr>
      </w:pPr>
    </w:p>
    <w:p w14:paraId="35B71D1E" w14:textId="2E4025CC" w:rsidR="00CD48B8" w:rsidRDefault="00270366" w:rsidP="0097081E">
      <w:pPr>
        <w:tabs>
          <w:tab w:val="clear" w:pos="3572"/>
        </w:tabs>
        <w:spacing w:line="240" w:lineRule="auto"/>
        <w:rPr>
          <w:rStyle w:val="DisclaimerZchn"/>
          <w:b/>
          <w:bCs/>
          <w:color w:val="auto"/>
          <w:szCs w:val="22"/>
        </w:rPr>
      </w:pPr>
      <w:r>
        <w:rPr>
          <w:noProof/>
          <w:lang w:eastAsia="pt-BR"/>
        </w:rPr>
        <w:drawing>
          <wp:inline distT="0" distB="0" distL="0" distR="0" wp14:anchorId="6DF6C75E" wp14:editId="276B852E">
            <wp:extent cx="4928235" cy="3461385"/>
            <wp:effectExtent l="0" t="0" r="5715" b="5715"/>
            <wp:docPr id="9" name="Grafik 9" descr="Ein Bild, das Fahrzeug, Im Haus, Auto, Autoteil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Fahrzeug, Im Haus, Auto, Autoteil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235" cy="346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A5C940" w14:textId="77777777" w:rsidR="00227638" w:rsidRDefault="00227638" w:rsidP="0097081E">
      <w:pPr>
        <w:pStyle w:val="Disclaimer"/>
        <w:rPr>
          <w:rStyle w:val="DisclaimerZchn"/>
          <w:color w:val="auto"/>
          <w:sz w:val="18"/>
        </w:rPr>
      </w:pPr>
    </w:p>
    <w:p w14:paraId="5AA4CB5E" w14:textId="42B966B3" w:rsidR="0097081E" w:rsidRDefault="0097081E" w:rsidP="0097081E">
      <w:pPr>
        <w:pStyle w:val="Disclaimer"/>
        <w:rPr>
          <w:rStyle w:val="DisclaimerZchn"/>
          <w:color w:val="auto"/>
          <w:sz w:val="18"/>
        </w:rPr>
      </w:pPr>
      <w:r>
        <w:rPr>
          <w:rStyle w:val="DisclaimerZchn"/>
          <w:color w:val="auto"/>
          <w:sz w:val="18"/>
        </w:rPr>
        <w:t xml:space="preserve">Imagem 1: Robôs de pintura de sete eixos </w:t>
      </w:r>
      <w:proofErr w:type="spellStart"/>
      <w:r>
        <w:rPr>
          <w:rStyle w:val="DisclaimerZchn"/>
          <w:b/>
          <w:color w:val="auto"/>
          <w:sz w:val="18"/>
        </w:rPr>
        <w:t>Eco</w:t>
      </w:r>
      <w:r>
        <w:rPr>
          <w:rStyle w:val="DisclaimerZchn"/>
          <w:color w:val="auto"/>
          <w:sz w:val="18"/>
        </w:rPr>
        <w:t>RP</w:t>
      </w:r>
      <w:proofErr w:type="spellEnd"/>
      <w:r>
        <w:rPr>
          <w:rStyle w:val="DisclaimerZchn"/>
          <w:color w:val="auto"/>
          <w:sz w:val="18"/>
        </w:rPr>
        <w:t xml:space="preserve"> E043i equipados com a tecnologia de aplicação mais recente garantem a mais alta qualidade de revestimento. (Fonte: </w:t>
      </w:r>
      <w:proofErr w:type="spellStart"/>
      <w:r>
        <w:rPr>
          <w:rStyle w:val="DisclaimerZchn"/>
          <w:color w:val="auto"/>
          <w:sz w:val="18"/>
        </w:rPr>
        <w:t>Togg</w:t>
      </w:r>
      <w:proofErr w:type="spellEnd"/>
      <w:r>
        <w:rPr>
          <w:rStyle w:val="DisclaimerZchn"/>
          <w:color w:val="auto"/>
          <w:sz w:val="18"/>
        </w:rPr>
        <w:t>)</w:t>
      </w:r>
    </w:p>
    <w:p w14:paraId="5AE18CF6" w14:textId="77777777" w:rsidR="00270366" w:rsidRDefault="00270366" w:rsidP="0097081E">
      <w:pPr>
        <w:pStyle w:val="Disclaimer"/>
        <w:rPr>
          <w:rStyle w:val="DisclaimerZchn"/>
          <w:color w:val="auto"/>
          <w:sz w:val="18"/>
        </w:rPr>
      </w:pPr>
    </w:p>
    <w:p w14:paraId="290C8A13" w14:textId="77777777" w:rsidR="00270366" w:rsidRDefault="00270366" w:rsidP="0097081E">
      <w:pPr>
        <w:pStyle w:val="Disclaimer"/>
        <w:rPr>
          <w:rStyle w:val="DisclaimerZchn"/>
          <w:color w:val="auto"/>
          <w:sz w:val="18"/>
        </w:rPr>
      </w:pPr>
    </w:p>
    <w:p w14:paraId="5496852C" w14:textId="426DC20C" w:rsidR="00270366" w:rsidRDefault="00227638" w:rsidP="0097081E">
      <w:pPr>
        <w:pStyle w:val="Disclaimer"/>
        <w:rPr>
          <w:rStyle w:val="DisclaimerZchn"/>
          <w:color w:val="auto"/>
          <w:sz w:val="18"/>
          <w:szCs w:val="18"/>
        </w:rPr>
      </w:pPr>
      <w:r>
        <w:rPr>
          <w:rStyle w:val="Ttulo6Char"/>
          <w:b/>
          <w:bCs/>
          <w:noProof/>
          <w:sz w:val="18"/>
          <w:szCs w:val="20"/>
          <w:lang w:eastAsia="pt-BR"/>
        </w:rPr>
        <w:lastRenderedPageBreak/>
        <w:drawing>
          <wp:inline distT="0" distB="0" distL="0" distR="0" wp14:anchorId="07BA2A18" wp14:editId="0BED8522">
            <wp:extent cx="4683583" cy="3076575"/>
            <wp:effectExtent l="0" t="0" r="317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l="-1" r="14148"/>
                    <a:stretch/>
                  </pic:blipFill>
                  <pic:spPr bwMode="auto">
                    <a:xfrm>
                      <a:off x="0" y="0"/>
                      <a:ext cx="4689446" cy="30804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1AB2E1" w14:textId="77777777" w:rsidR="0097081E" w:rsidRPr="00E51A5A" w:rsidRDefault="0097081E" w:rsidP="0097081E">
      <w:pPr>
        <w:pStyle w:val="Disclaimer"/>
        <w:rPr>
          <w:rStyle w:val="DisclaimerZchn"/>
          <w:color w:val="auto"/>
          <w:sz w:val="18"/>
          <w:szCs w:val="18"/>
        </w:rPr>
      </w:pPr>
    </w:p>
    <w:p w14:paraId="3B093CFC" w14:textId="77777777" w:rsidR="0097081E" w:rsidRDefault="0097081E" w:rsidP="0097081E">
      <w:pPr>
        <w:pStyle w:val="Disclaimer"/>
        <w:rPr>
          <w:rStyle w:val="DisclaimerZchn"/>
          <w:color w:val="auto"/>
          <w:sz w:val="18"/>
        </w:rPr>
      </w:pPr>
      <w:r>
        <w:rPr>
          <w:rStyle w:val="DisclaimerZchn"/>
          <w:color w:val="auto"/>
          <w:sz w:val="18"/>
        </w:rPr>
        <w:t xml:space="preserve">Imagem 2: O sistema de separação a seco </w:t>
      </w:r>
      <w:proofErr w:type="spellStart"/>
      <w:r>
        <w:rPr>
          <w:rStyle w:val="DisclaimerZchn"/>
          <w:b/>
          <w:color w:val="auto"/>
          <w:sz w:val="18"/>
        </w:rPr>
        <w:t>Eco</w:t>
      </w:r>
      <w:r>
        <w:rPr>
          <w:rStyle w:val="DisclaimerZchn"/>
          <w:color w:val="auto"/>
          <w:sz w:val="18"/>
        </w:rPr>
        <w:t>DryScrubber</w:t>
      </w:r>
      <w:proofErr w:type="spellEnd"/>
      <w:r>
        <w:rPr>
          <w:rStyle w:val="DisclaimerZchn"/>
          <w:color w:val="auto"/>
          <w:sz w:val="18"/>
        </w:rPr>
        <w:t xml:space="preserve"> economiza 60% de energia e permite revestimento sustentável. (Fonte: Dürr)</w:t>
      </w:r>
    </w:p>
    <w:p w14:paraId="7BEF08BB" w14:textId="77777777" w:rsidR="00227638" w:rsidRDefault="00227638" w:rsidP="0097081E">
      <w:pPr>
        <w:pStyle w:val="Disclaimer"/>
        <w:rPr>
          <w:rStyle w:val="DisclaimerZchn"/>
          <w:color w:val="auto"/>
          <w:sz w:val="18"/>
        </w:rPr>
      </w:pPr>
    </w:p>
    <w:p w14:paraId="3BB4E8C9" w14:textId="4C9CDD52" w:rsidR="00227638" w:rsidRPr="00F94370" w:rsidRDefault="00A53FFD" w:rsidP="0097081E">
      <w:pPr>
        <w:pStyle w:val="Disclaimer"/>
        <w:rPr>
          <w:rStyle w:val="DisclaimerZchn"/>
          <w:color w:val="auto"/>
          <w:sz w:val="18"/>
          <w:szCs w:val="18"/>
        </w:rPr>
      </w:pPr>
      <w:r>
        <w:rPr>
          <w:noProof/>
          <w:lang w:eastAsia="pt-BR"/>
        </w:rPr>
        <w:drawing>
          <wp:inline distT="0" distB="0" distL="0" distR="0" wp14:anchorId="38E378F9" wp14:editId="09A4C0E0">
            <wp:extent cx="4924425" cy="2762250"/>
            <wp:effectExtent l="0" t="0" r="9525" b="0"/>
            <wp:docPr id="3" name="Grafik 3" descr="Ein Bild, das Im Haus, Auto, Fabrik, Bautechnik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Im Haus, Auto, Fabrik, Bautechnik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3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2762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558D3" w14:textId="77777777" w:rsidR="0097081E" w:rsidRDefault="0097081E" w:rsidP="0097081E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</w:p>
    <w:p w14:paraId="6CDD8937" w14:textId="77777777" w:rsidR="0097081E" w:rsidRDefault="0097081E" w:rsidP="0097081E">
      <w:pPr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/>
          <w:sz w:val="18"/>
        </w:rPr>
        <w:t xml:space="preserve">Imagem 3: Na plataforma de alinhamento de rodas </w:t>
      </w:r>
      <w:r>
        <w:rPr>
          <w:rFonts w:ascii="Arial" w:hAnsi="Arial"/>
          <w:b/>
          <w:sz w:val="18"/>
        </w:rPr>
        <w:t>x-</w:t>
      </w:r>
      <w:proofErr w:type="spellStart"/>
      <w:r>
        <w:rPr>
          <w:rFonts w:ascii="Arial" w:hAnsi="Arial"/>
          <w:b/>
          <w:sz w:val="18"/>
        </w:rPr>
        <w:t>wheel</w:t>
      </w:r>
      <w:proofErr w:type="spellEnd"/>
      <w:r>
        <w:rPr>
          <w:rFonts w:ascii="Arial" w:hAnsi="Arial"/>
          <w:sz w:val="18"/>
        </w:rPr>
        <w:t xml:space="preserve">, os veículos são testados e ajustados usando a tecnologia de sensores mais recente. </w:t>
      </w:r>
      <w:r>
        <w:rPr>
          <w:rStyle w:val="DisclaimerZchn"/>
          <w:color w:val="auto"/>
          <w:sz w:val="18"/>
        </w:rPr>
        <w:t xml:space="preserve">(Fonte: </w:t>
      </w:r>
      <w:proofErr w:type="spellStart"/>
      <w:r>
        <w:rPr>
          <w:rStyle w:val="DisclaimerZchn"/>
          <w:color w:val="auto"/>
          <w:sz w:val="18"/>
        </w:rPr>
        <w:t>Togg</w:t>
      </w:r>
      <w:proofErr w:type="spellEnd"/>
      <w:r>
        <w:rPr>
          <w:rStyle w:val="DisclaimerZchn"/>
          <w:color w:val="auto"/>
          <w:sz w:val="18"/>
        </w:rPr>
        <w:t>)</w:t>
      </w:r>
    </w:p>
    <w:p w14:paraId="09E5F8D9" w14:textId="77777777" w:rsidR="0097081E" w:rsidRDefault="0097081E" w:rsidP="0097081E">
      <w:pPr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568845AB" w14:textId="77777777" w:rsidR="0097081E" w:rsidRDefault="0097081E" w:rsidP="0097081E">
      <w:pPr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4A8E2C65" w14:textId="5FE9F185" w:rsidR="00A53FFD" w:rsidRDefault="00A953F5" w:rsidP="0097081E">
      <w:pPr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Style w:val="DisclaimerZchn"/>
          <w:noProof/>
          <w:color w:val="auto"/>
          <w:sz w:val="18"/>
          <w:szCs w:val="18"/>
          <w:lang w:eastAsia="pt-BR"/>
        </w:rPr>
        <w:lastRenderedPageBreak/>
        <w:drawing>
          <wp:inline distT="0" distB="0" distL="0" distR="0" wp14:anchorId="2CE36DE2" wp14:editId="2BFB4687">
            <wp:extent cx="4914900" cy="2924175"/>
            <wp:effectExtent l="0" t="0" r="0" b="9525"/>
            <wp:docPr id="7" name="Grafik 7" descr="Ein Bild, das Bautechnik, Maschine, Im Haus, Industr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Bautechnik, Maschine, Im Haus, Industrie enthält.&#10;&#10;Automatisch generierte Beschreibun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screen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t="10595" b="10078"/>
                    <a:stretch/>
                  </pic:blipFill>
                  <pic:spPr bwMode="auto">
                    <a:xfrm>
                      <a:off x="0" y="0"/>
                      <a:ext cx="49149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4E58ABC" w14:textId="77777777" w:rsidR="0097081E" w:rsidRDefault="0097081E" w:rsidP="0097081E">
      <w:pPr>
        <w:spacing w:line="240" w:lineRule="auto"/>
        <w:rPr>
          <w:rFonts w:ascii="Arial" w:hAnsi="Arial" w:cs="Arial"/>
          <w:iCs/>
          <w:sz w:val="18"/>
          <w:szCs w:val="18"/>
        </w:rPr>
      </w:pPr>
      <w:r>
        <w:rPr>
          <w:rFonts w:ascii="Arial" w:hAnsi="Arial"/>
          <w:sz w:val="18"/>
        </w:rPr>
        <w:t>Imagem 4: A plataforma de teste x-</w:t>
      </w:r>
      <w:proofErr w:type="spellStart"/>
      <w:r>
        <w:rPr>
          <w:rFonts w:ascii="Arial" w:hAnsi="Arial"/>
          <w:sz w:val="18"/>
        </w:rPr>
        <w:t>DASalign</w:t>
      </w:r>
      <w:proofErr w:type="spellEnd"/>
      <w:r>
        <w:rPr>
          <w:rFonts w:ascii="Arial" w:hAnsi="Arial"/>
          <w:sz w:val="18"/>
        </w:rPr>
        <w:t xml:space="preserve"> calibra sistemas de assistência ao motorista no fim da linha. </w:t>
      </w:r>
      <w:r>
        <w:rPr>
          <w:rStyle w:val="DisclaimerZchn"/>
          <w:color w:val="auto"/>
          <w:sz w:val="18"/>
        </w:rPr>
        <w:t>(Fonte: Dürr)</w:t>
      </w:r>
    </w:p>
    <w:p w14:paraId="6CC58280" w14:textId="77777777" w:rsidR="0097081E" w:rsidRPr="008F63A4" w:rsidRDefault="0097081E" w:rsidP="00284DF1">
      <w:pPr>
        <w:pStyle w:val="Flietext"/>
        <w:rPr>
          <w:rStyle w:val="Fettung"/>
          <w:b w:val="0"/>
          <w:color w:val="auto"/>
        </w:rPr>
      </w:pPr>
    </w:p>
    <w:p w14:paraId="10EA7A86" w14:textId="77777777" w:rsidR="003661E8" w:rsidRDefault="003661E8" w:rsidP="003661E8">
      <w:pPr>
        <w:pStyle w:val="Flietext"/>
        <w:rPr>
          <w:b/>
          <w:bCs/>
          <w:sz w:val="18"/>
          <w:szCs w:val="18"/>
        </w:rPr>
      </w:pPr>
      <w:bookmarkStart w:id="2" w:name="_Hlk113263040"/>
      <w:r w:rsidRPr="000B4DE1">
        <w:rPr>
          <w:b/>
          <w:bCs/>
          <w:sz w:val="18"/>
          <w:szCs w:val="18"/>
        </w:rPr>
        <w:t>Sobre o Grupo Dürr</w:t>
      </w:r>
    </w:p>
    <w:p w14:paraId="58301B53" w14:textId="77777777" w:rsid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3C49CC9F" w14:textId="77777777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 w:rsidRPr="00550573">
        <w:rPr>
          <w:sz w:val="18"/>
          <w:szCs w:val="18"/>
        </w:rPr>
        <w:t xml:space="preserve">O Grupo </w:t>
      </w:r>
      <w:proofErr w:type="spellStart"/>
      <w:r w:rsidRPr="00550573">
        <w:rPr>
          <w:sz w:val="18"/>
          <w:szCs w:val="18"/>
        </w:rPr>
        <w:t>Dürr</w:t>
      </w:r>
      <w:proofErr w:type="spellEnd"/>
      <w:r w:rsidRPr="00550573">
        <w:rPr>
          <w:sz w:val="18"/>
          <w:szCs w:val="18"/>
        </w:rPr>
        <w:t xml:space="preserve"> está entre os líderes mundiais em engenharia mecânica e industrial com vasta experiência em automação, digitalização e eficiência energética. Seus produtos, sistemas e serviços permitem processos de fabricação altamente eficientes e sustentáveis em diferentes indústrias. O Grupo </w:t>
      </w:r>
      <w:proofErr w:type="spellStart"/>
      <w:r w:rsidRPr="00550573">
        <w:rPr>
          <w:sz w:val="18"/>
          <w:szCs w:val="18"/>
        </w:rPr>
        <w:t>Dürr</w:t>
      </w:r>
      <w:proofErr w:type="spellEnd"/>
      <w:r w:rsidRPr="00550573">
        <w:rPr>
          <w:sz w:val="18"/>
          <w:szCs w:val="18"/>
        </w:rPr>
        <w:t xml:space="preserve"> fornece principalmente a indústria automotiva, fabricantes de móveis e casas de madeira, bem como os setores químico, farmacêutico, de dispositivos médicos e de engenharia elétrica. Com vendas de € 4,3 bilhões em 2022. A empresa tem cerca de 18.700 funcionários e 123 escritórios em 32 países. O Grupo </w:t>
      </w:r>
      <w:proofErr w:type="spellStart"/>
      <w:r w:rsidRPr="00550573">
        <w:rPr>
          <w:sz w:val="18"/>
          <w:szCs w:val="18"/>
        </w:rPr>
        <w:t>Dürr</w:t>
      </w:r>
      <w:proofErr w:type="spellEnd"/>
      <w:r w:rsidRPr="00550573">
        <w:rPr>
          <w:sz w:val="18"/>
          <w:szCs w:val="18"/>
        </w:rPr>
        <w:t xml:space="preserve"> atua no mercado com as marcas </w:t>
      </w:r>
      <w:proofErr w:type="spellStart"/>
      <w:r w:rsidRPr="00550573">
        <w:rPr>
          <w:sz w:val="18"/>
          <w:szCs w:val="18"/>
        </w:rPr>
        <w:t>Dürr</w:t>
      </w:r>
      <w:proofErr w:type="spellEnd"/>
      <w:r w:rsidRPr="00550573">
        <w:rPr>
          <w:sz w:val="18"/>
          <w:szCs w:val="18"/>
        </w:rPr>
        <w:t xml:space="preserve">, </w:t>
      </w:r>
      <w:proofErr w:type="spellStart"/>
      <w:r w:rsidRPr="00550573">
        <w:rPr>
          <w:sz w:val="18"/>
          <w:szCs w:val="18"/>
        </w:rPr>
        <w:t>Schenck</w:t>
      </w:r>
      <w:proofErr w:type="spellEnd"/>
      <w:r w:rsidRPr="00550573">
        <w:rPr>
          <w:sz w:val="18"/>
          <w:szCs w:val="18"/>
        </w:rPr>
        <w:t xml:space="preserve"> e HOMAG, por meio de cinco divisões:</w:t>
      </w:r>
    </w:p>
    <w:p w14:paraId="763BB7D7" w14:textId="1C092D25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proofErr w:type="spellStart"/>
      <w:r w:rsidRPr="00550573">
        <w:rPr>
          <w:b/>
          <w:sz w:val="18"/>
          <w:szCs w:val="18"/>
        </w:rPr>
        <w:t>Paint</w:t>
      </w:r>
      <w:proofErr w:type="spellEnd"/>
      <w:r w:rsidRPr="00550573">
        <w:rPr>
          <w:b/>
          <w:sz w:val="18"/>
          <w:szCs w:val="18"/>
        </w:rPr>
        <w:t xml:space="preserve"> </w:t>
      </w:r>
      <w:proofErr w:type="spellStart"/>
      <w:r w:rsidRPr="00550573">
        <w:rPr>
          <w:b/>
          <w:sz w:val="18"/>
          <w:szCs w:val="18"/>
        </w:rPr>
        <w:t>and</w:t>
      </w:r>
      <w:proofErr w:type="spellEnd"/>
      <w:r w:rsidRPr="00550573">
        <w:rPr>
          <w:b/>
          <w:sz w:val="18"/>
          <w:szCs w:val="18"/>
        </w:rPr>
        <w:t xml:space="preserve"> Final Assembly Systems</w:t>
      </w:r>
      <w:r w:rsidRPr="00550573">
        <w:rPr>
          <w:sz w:val="18"/>
          <w:szCs w:val="18"/>
        </w:rPr>
        <w:t>: Linhas de pintura, bem como tecnologia de montagem final, equipamentos de testes e enchimento de fluídos para a indústria automotiva, sistemas de montagem e teste para aparelhos médicos</w:t>
      </w:r>
    </w:p>
    <w:p w14:paraId="6C08A944" w14:textId="047A2CA4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proofErr w:type="spellStart"/>
      <w:r w:rsidRPr="00550573">
        <w:rPr>
          <w:b/>
          <w:sz w:val="18"/>
          <w:szCs w:val="18"/>
        </w:rPr>
        <w:t>Application</w:t>
      </w:r>
      <w:proofErr w:type="spellEnd"/>
      <w:r w:rsidRPr="00550573">
        <w:rPr>
          <w:b/>
          <w:sz w:val="18"/>
          <w:szCs w:val="18"/>
        </w:rPr>
        <w:t xml:space="preserve"> Technology</w:t>
      </w:r>
      <w:r w:rsidRPr="00550573">
        <w:rPr>
          <w:sz w:val="18"/>
          <w:szCs w:val="18"/>
        </w:rPr>
        <w:t>: Tecnologia de robôs para a aplicação automatizada de tintas, selantes e cola</w:t>
      </w:r>
    </w:p>
    <w:p w14:paraId="235280C7" w14:textId="07EE7FE5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r w:rsidRPr="00550573">
        <w:rPr>
          <w:b/>
          <w:sz w:val="18"/>
          <w:szCs w:val="18"/>
        </w:rPr>
        <w:t>Clean Technology Systems</w:t>
      </w:r>
      <w:r w:rsidRPr="00550573">
        <w:rPr>
          <w:sz w:val="18"/>
          <w:szCs w:val="18"/>
        </w:rPr>
        <w:t>: Controle de poluição do ar, sistemas de revestimento para eletrodos de bateria e sistemas de redução de ruído</w:t>
      </w:r>
    </w:p>
    <w:p w14:paraId="2F231B80" w14:textId="04F17BA2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proofErr w:type="spellStart"/>
      <w:r w:rsidRPr="00550573">
        <w:rPr>
          <w:b/>
          <w:sz w:val="18"/>
          <w:szCs w:val="18"/>
        </w:rPr>
        <w:t>Measuring</w:t>
      </w:r>
      <w:proofErr w:type="spellEnd"/>
      <w:r w:rsidRPr="00550573">
        <w:rPr>
          <w:b/>
          <w:sz w:val="18"/>
          <w:szCs w:val="18"/>
        </w:rPr>
        <w:t xml:space="preserve"> </w:t>
      </w:r>
      <w:proofErr w:type="spellStart"/>
      <w:r w:rsidRPr="00550573">
        <w:rPr>
          <w:b/>
          <w:sz w:val="18"/>
          <w:szCs w:val="18"/>
        </w:rPr>
        <w:t>and</w:t>
      </w:r>
      <w:proofErr w:type="spellEnd"/>
      <w:r w:rsidRPr="00550573">
        <w:rPr>
          <w:b/>
          <w:sz w:val="18"/>
          <w:szCs w:val="18"/>
        </w:rPr>
        <w:t xml:space="preserve"> </w:t>
      </w:r>
      <w:proofErr w:type="spellStart"/>
      <w:r w:rsidRPr="00550573">
        <w:rPr>
          <w:b/>
          <w:sz w:val="18"/>
          <w:szCs w:val="18"/>
        </w:rPr>
        <w:t>Process</w:t>
      </w:r>
      <w:proofErr w:type="spellEnd"/>
      <w:r w:rsidRPr="00550573">
        <w:rPr>
          <w:b/>
          <w:sz w:val="18"/>
          <w:szCs w:val="18"/>
        </w:rPr>
        <w:t xml:space="preserve"> Systems</w:t>
      </w:r>
      <w:r w:rsidRPr="00550573">
        <w:rPr>
          <w:sz w:val="18"/>
          <w:szCs w:val="18"/>
        </w:rPr>
        <w:t>: Sistemas de balanceamento e tecnologia de diagnóstico</w:t>
      </w:r>
    </w:p>
    <w:p w14:paraId="70E2C2BB" w14:textId="632C6BC3" w:rsidR="00550573" w:rsidRPr="00550573" w:rsidRDefault="00550573" w:rsidP="00550573">
      <w:pPr>
        <w:tabs>
          <w:tab w:val="clear" w:pos="3572"/>
        </w:tabs>
        <w:spacing w:line="240" w:lineRule="auto"/>
        <w:rPr>
          <w:sz w:val="18"/>
          <w:szCs w:val="18"/>
        </w:rPr>
      </w:pPr>
      <w:r>
        <w:rPr>
          <w:sz w:val="18"/>
          <w:szCs w:val="18"/>
        </w:rPr>
        <w:t xml:space="preserve">• </w:t>
      </w:r>
      <w:proofErr w:type="spellStart"/>
      <w:r w:rsidRPr="00550573">
        <w:rPr>
          <w:b/>
          <w:sz w:val="18"/>
          <w:szCs w:val="18"/>
        </w:rPr>
        <w:t>Woodworking</w:t>
      </w:r>
      <w:proofErr w:type="spellEnd"/>
      <w:r w:rsidRPr="00550573">
        <w:rPr>
          <w:b/>
          <w:sz w:val="18"/>
          <w:szCs w:val="18"/>
        </w:rPr>
        <w:t xml:space="preserve"> </w:t>
      </w:r>
      <w:proofErr w:type="spellStart"/>
      <w:r w:rsidRPr="00550573">
        <w:rPr>
          <w:b/>
          <w:sz w:val="18"/>
          <w:szCs w:val="18"/>
        </w:rPr>
        <w:t>Machinery</w:t>
      </w:r>
      <w:proofErr w:type="spellEnd"/>
      <w:r w:rsidRPr="00550573">
        <w:rPr>
          <w:b/>
          <w:sz w:val="18"/>
          <w:szCs w:val="18"/>
        </w:rPr>
        <w:t xml:space="preserve"> </w:t>
      </w:r>
      <w:proofErr w:type="spellStart"/>
      <w:r w:rsidRPr="00550573">
        <w:rPr>
          <w:b/>
          <w:sz w:val="18"/>
          <w:szCs w:val="18"/>
        </w:rPr>
        <w:t>and</w:t>
      </w:r>
      <w:proofErr w:type="spellEnd"/>
      <w:r w:rsidRPr="00550573">
        <w:rPr>
          <w:b/>
          <w:sz w:val="18"/>
          <w:szCs w:val="18"/>
        </w:rPr>
        <w:t xml:space="preserve"> Systems</w:t>
      </w:r>
      <w:r w:rsidRPr="00550573">
        <w:rPr>
          <w:sz w:val="18"/>
          <w:szCs w:val="18"/>
        </w:rPr>
        <w:t>: Máquinas e equipamentos para a indústria moveleira.</w:t>
      </w:r>
    </w:p>
    <w:p w14:paraId="2E546098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760A7F2E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0BBE115C" w14:textId="77777777" w:rsidR="003661E8" w:rsidRDefault="003661E8" w:rsidP="003661E8">
      <w:pPr>
        <w:tabs>
          <w:tab w:val="clear" w:pos="3572"/>
        </w:tabs>
        <w:spacing w:line="240" w:lineRule="auto"/>
        <w:rPr>
          <w:sz w:val="18"/>
          <w:szCs w:val="18"/>
        </w:rPr>
      </w:pPr>
    </w:p>
    <w:p w14:paraId="15AC9D76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Contato: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1A2183B2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 xml:space="preserve">Paulo </w:t>
      </w:r>
      <w:proofErr w:type="spellStart"/>
      <w:r>
        <w:rPr>
          <w:rStyle w:val="normaltextrun"/>
          <w:rFonts w:ascii="Arial" w:hAnsi="Arial" w:cs="Arial"/>
          <w:sz w:val="22"/>
          <w:szCs w:val="22"/>
        </w:rPr>
        <w:t>Sentieiro</w:t>
      </w:r>
      <w:proofErr w:type="spellEnd"/>
      <w:r>
        <w:rPr>
          <w:rStyle w:val="eop"/>
          <w:rFonts w:ascii="Arial" w:hAnsi="Arial" w:cs="Arial"/>
          <w:sz w:val="22"/>
          <w:szCs w:val="22"/>
        </w:rPr>
        <w:t> </w:t>
      </w:r>
    </w:p>
    <w:p w14:paraId="12C6169D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Durr Brasil Ltda.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545E3B6F" w14:textId="77777777" w:rsidR="003661E8" w:rsidRPr="002E2761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>
        <w:rPr>
          <w:rStyle w:val="normaltextrun"/>
          <w:rFonts w:ascii="Arial" w:hAnsi="Arial" w:cs="Arial"/>
          <w:sz w:val="22"/>
          <w:szCs w:val="22"/>
          <w:lang w:val="en-US"/>
        </w:rPr>
        <w:t>Vice-President Sales &amp; Marketing</w:t>
      </w:r>
      <w:r w:rsidRPr="002E2761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3E1AE638" w14:textId="77777777" w:rsidR="003661E8" w:rsidRPr="00FB2680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t>+55 11 99481-6790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28FEC478" w14:textId="77777777" w:rsidR="003661E8" w:rsidRPr="00FB2680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  <w:lang w:val="en-US"/>
        </w:rPr>
      </w:pPr>
      <w:r w:rsidRPr="00FB2680">
        <w:rPr>
          <w:rStyle w:val="normaltextrun"/>
          <w:rFonts w:ascii="Arial" w:hAnsi="Arial" w:cs="Arial"/>
          <w:sz w:val="22"/>
          <w:szCs w:val="22"/>
          <w:lang w:val="en-US"/>
        </w:rPr>
        <w:lastRenderedPageBreak/>
        <w:t>E-mail paulo.sentieiro@durr.com.br </w:t>
      </w:r>
      <w:r w:rsidRPr="00FB2680">
        <w:rPr>
          <w:rStyle w:val="eop"/>
          <w:rFonts w:ascii="Arial" w:hAnsi="Arial" w:cs="Arial"/>
          <w:sz w:val="22"/>
          <w:szCs w:val="22"/>
          <w:lang w:val="en-US"/>
        </w:rPr>
        <w:t> </w:t>
      </w:r>
    </w:p>
    <w:p w14:paraId="50C3E611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Internet www.durr.com 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065DF60B" w14:textId="77777777" w:rsidR="003661E8" w:rsidRDefault="003661E8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eop"/>
          <w:rFonts w:ascii="Arial" w:hAnsi="Arial" w:cs="Arial"/>
          <w:sz w:val="22"/>
          <w:szCs w:val="22"/>
        </w:rPr>
        <w:t> </w:t>
      </w:r>
    </w:p>
    <w:p w14:paraId="5DB4ABA2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Contato de Imprensa:</w:t>
      </w:r>
    </w:p>
    <w:p w14:paraId="7729430F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 xml:space="preserve">Marco </w:t>
      </w:r>
      <w:proofErr w:type="spellStart"/>
      <w:r>
        <w:rPr>
          <w:rStyle w:val="normaltextrun"/>
          <w:rFonts w:ascii="Arial" w:hAnsi="Arial" w:cs="Arial"/>
          <w:sz w:val="22"/>
          <w:szCs w:val="22"/>
        </w:rPr>
        <w:t>Dabus</w:t>
      </w:r>
      <w:proofErr w:type="spellEnd"/>
      <w:r>
        <w:rPr>
          <w:rStyle w:val="eop"/>
          <w:rFonts w:ascii="Arial" w:hAnsi="Arial" w:cs="Arial"/>
          <w:sz w:val="22"/>
          <w:szCs w:val="22"/>
        </w:rPr>
        <w:t> </w:t>
      </w:r>
    </w:p>
    <w:p w14:paraId="04FE9528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sz w:val="22"/>
          <w:szCs w:val="22"/>
        </w:rPr>
        <w:t>Célia Romano</w:t>
      </w:r>
    </w:p>
    <w:p w14:paraId="35ACD901" w14:textId="77777777" w:rsidR="003661E8" w:rsidRDefault="003661E8" w:rsidP="003661E8">
      <w:pPr>
        <w:pStyle w:val="paragraph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r>
        <w:rPr>
          <w:rStyle w:val="normaltextrun"/>
          <w:rFonts w:ascii="Arial" w:hAnsi="Arial" w:cs="Arial"/>
          <w:b/>
          <w:bCs/>
          <w:sz w:val="22"/>
          <w:szCs w:val="22"/>
        </w:rPr>
        <w:t>Press Services Soluções Integradas em Comunicação</w:t>
      </w:r>
      <w:r>
        <w:rPr>
          <w:rStyle w:val="eop"/>
          <w:rFonts w:ascii="Arial" w:hAnsi="Arial" w:cs="Arial"/>
          <w:sz w:val="22"/>
          <w:szCs w:val="22"/>
        </w:rPr>
        <w:t> </w:t>
      </w:r>
    </w:p>
    <w:p w14:paraId="430DBB0D" w14:textId="77777777" w:rsidR="003661E8" w:rsidRDefault="003D20BD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5" w:tgtFrame="_blank" w:history="1">
        <w:r w:rsidR="003661E8">
          <w:rPr>
            <w:rStyle w:val="normaltextrun"/>
            <w:rFonts w:ascii="Arial" w:hAnsi="Arial" w:cs="Arial"/>
            <w:sz w:val="22"/>
            <w:szCs w:val="22"/>
            <w:u w:val="single"/>
          </w:rPr>
          <w:t>marco@presscomunica.com.br</w:t>
        </w:r>
      </w:hyperlink>
      <w:r w:rsidR="003661E8">
        <w:rPr>
          <w:rStyle w:val="normaltextrun"/>
          <w:rFonts w:ascii="Arial" w:hAnsi="Arial" w:cs="Arial"/>
          <w:sz w:val="22"/>
          <w:szCs w:val="22"/>
          <w:u w:val="single"/>
        </w:rPr>
        <w:t xml:space="preserve"> </w:t>
      </w:r>
      <w:r w:rsidR="003661E8">
        <w:rPr>
          <w:rStyle w:val="normaltextrun"/>
          <w:rFonts w:ascii="Arial" w:hAnsi="Arial" w:cs="Arial"/>
          <w:sz w:val="22"/>
          <w:szCs w:val="22"/>
        </w:rPr>
        <w:t>- (55 11) 3627.9896</w:t>
      </w:r>
      <w:r w:rsidR="003661E8">
        <w:rPr>
          <w:rStyle w:val="eop"/>
          <w:rFonts w:ascii="Arial" w:hAnsi="Arial" w:cs="Arial"/>
          <w:sz w:val="22"/>
          <w:szCs w:val="22"/>
        </w:rPr>
        <w:t> </w:t>
      </w:r>
    </w:p>
    <w:p w14:paraId="00CDCAB4" w14:textId="77777777" w:rsidR="003661E8" w:rsidRPr="006E631B" w:rsidRDefault="003D20BD" w:rsidP="003661E8">
      <w:pPr>
        <w:pStyle w:val="paragraph"/>
        <w:shd w:val="clear" w:color="auto" w:fill="FFFFFF"/>
        <w:spacing w:before="0" w:beforeAutospacing="0" w:after="0" w:afterAutospacing="0"/>
        <w:ind w:right="15"/>
        <w:jc w:val="both"/>
        <w:textAlignment w:val="baseline"/>
        <w:rPr>
          <w:rFonts w:ascii="Segoe UI" w:hAnsi="Segoe UI" w:cs="Segoe UI"/>
          <w:color w:val="000000"/>
          <w:sz w:val="18"/>
          <w:szCs w:val="18"/>
        </w:rPr>
      </w:pPr>
      <w:hyperlink r:id="rId16" w:tgtFrame="_blank" w:history="1">
        <w:r w:rsidR="003661E8">
          <w:rPr>
            <w:rStyle w:val="normaltextrun"/>
            <w:rFonts w:ascii="Arial" w:hAnsi="Arial" w:cs="Arial"/>
            <w:color w:val="000000"/>
            <w:sz w:val="22"/>
            <w:szCs w:val="22"/>
            <w:u w:val="single"/>
          </w:rPr>
          <w:t>celia@presscomunica.com.br</w:t>
        </w:r>
      </w:hyperlink>
      <w:r w:rsidR="003661E8">
        <w:rPr>
          <w:rStyle w:val="normaltextrun"/>
          <w:rFonts w:ascii="Arial" w:hAnsi="Arial" w:cs="Arial"/>
          <w:sz w:val="22"/>
          <w:szCs w:val="22"/>
          <w:u w:val="single"/>
        </w:rPr>
        <w:t> </w:t>
      </w:r>
      <w:r w:rsidR="003661E8">
        <w:rPr>
          <w:rStyle w:val="eop"/>
          <w:rFonts w:ascii="Arial" w:hAnsi="Arial" w:cs="Arial"/>
          <w:sz w:val="22"/>
          <w:szCs w:val="22"/>
        </w:rPr>
        <w:t> </w:t>
      </w:r>
    </w:p>
    <w:p w14:paraId="71E5FADC" w14:textId="77777777" w:rsidR="003661E8" w:rsidRPr="009C70C3" w:rsidRDefault="003661E8" w:rsidP="003661E8">
      <w:pPr>
        <w:pStyle w:val="Flietext"/>
      </w:pPr>
    </w:p>
    <w:p w14:paraId="1C0A279E" w14:textId="571ECC82" w:rsidR="004F40D9" w:rsidRDefault="004F40D9" w:rsidP="0097081E">
      <w:pPr>
        <w:tabs>
          <w:tab w:val="clear" w:pos="3572"/>
        </w:tabs>
        <w:spacing w:line="240" w:lineRule="auto"/>
      </w:pPr>
    </w:p>
    <w:p w14:paraId="5FBCBBCE" w14:textId="77777777" w:rsidR="0097081E" w:rsidRDefault="0097081E" w:rsidP="0097081E">
      <w:pPr>
        <w:tabs>
          <w:tab w:val="clear" w:pos="3572"/>
        </w:tabs>
        <w:spacing w:line="240" w:lineRule="auto"/>
        <w:rPr>
          <w:rFonts w:ascii="Arial" w:hAnsi="Arial" w:cs="Arial"/>
          <w:iCs/>
          <w:sz w:val="18"/>
          <w:szCs w:val="18"/>
        </w:rPr>
      </w:pPr>
    </w:p>
    <w:p w14:paraId="119BC92F" w14:textId="77777777" w:rsidR="0093531C" w:rsidRDefault="0093531C" w:rsidP="00D844F7">
      <w:pPr>
        <w:spacing w:line="360" w:lineRule="auto"/>
        <w:jc w:val="both"/>
        <w:rPr>
          <w:rFonts w:ascii="Arial" w:hAnsi="Arial" w:cs="Arial"/>
          <w:iCs/>
          <w:sz w:val="18"/>
          <w:szCs w:val="18"/>
        </w:rPr>
      </w:pPr>
    </w:p>
    <w:bookmarkEnd w:id="2"/>
    <w:p w14:paraId="3D163756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p w14:paraId="7CDF1CD8" w14:textId="77777777" w:rsidR="008F63A4" w:rsidRPr="00F94370" w:rsidRDefault="008F63A4" w:rsidP="005A1B03">
      <w:pPr>
        <w:pStyle w:val="Disclaimer"/>
        <w:rPr>
          <w:rStyle w:val="DisclaimerZchn"/>
          <w:color w:val="auto"/>
          <w:sz w:val="18"/>
          <w:szCs w:val="18"/>
        </w:rPr>
      </w:pPr>
    </w:p>
    <w:sectPr w:rsidR="008F63A4" w:rsidRPr="00F94370" w:rsidSect="00B143FE">
      <w:headerReference w:type="default" r:id="rId17"/>
      <w:footerReference w:type="default" r:id="rId18"/>
      <w:headerReference w:type="first" r:id="rId19"/>
      <w:footerReference w:type="first" r:id="rId20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C7F1764" w14:textId="77777777" w:rsidR="003D20BD" w:rsidRDefault="003D20BD" w:rsidP="00D9165E">
      <w:r>
        <w:separator/>
      </w:r>
    </w:p>
  </w:endnote>
  <w:endnote w:type="continuationSeparator" w:id="0">
    <w:p w14:paraId="34C058E3" w14:textId="77777777" w:rsidR="003D20BD" w:rsidRDefault="003D20BD" w:rsidP="00D9165E">
      <w:r>
        <w:continuationSeparator/>
      </w:r>
    </w:p>
  </w:endnote>
  <w:endnote w:type="continuationNotice" w:id="1">
    <w:p w14:paraId="01727E25" w14:textId="77777777" w:rsidR="003D20BD" w:rsidRDefault="003D20BD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 (Textkörper CS)">
    <w:altName w:val="Times New Roman"/>
    <w:charset w:val="00"/>
    <w:family w:val="roman"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mbria"/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3437F1C7" w:rsidR="009F1CEC" w:rsidRPr="0085432F" w:rsidRDefault="009F1CEC" w:rsidP="005218C8">
    <w:pPr>
      <w:pStyle w:val="Rodap"/>
    </w:pPr>
    <w:r w:rsidRPr="006E5C09">
      <w:fldChar w:fldCharType="begin"/>
    </w:r>
    <w:r w:rsidRPr="006E5C09">
      <w:instrText xml:space="preserve"> IF  \* MERGEFORMAT </w:instrText>
    </w:r>
    <w:fldSimple w:instr="NUMPAGES  \* MERGEFORMAT">
      <w:r w:rsidR="00416C84">
        <w:instrText>8</w:instrText>
      </w:r>
    </w:fldSimple>
    <w:r w:rsidRPr="006E5C09">
      <w:instrText>&gt;"1" "</w:instrText>
    </w:r>
    <w:r w:rsidRPr="006E5C09">
      <w:fldChar w:fldCharType="begin"/>
    </w:r>
    <w:r w:rsidRPr="006E5C09">
      <w:instrText xml:space="preserve"> PAGE  \* MERGEFORMAT </w:instrText>
    </w:r>
    <w:r w:rsidRPr="006E5C09">
      <w:fldChar w:fldCharType="separate"/>
    </w:r>
    <w:r w:rsidR="00416C84">
      <w:instrText>8</w:instrText>
    </w:r>
    <w:r w:rsidRPr="006E5C09">
      <w:fldChar w:fldCharType="end"/>
    </w:r>
    <w:r w:rsidRPr="006E5C09">
      <w:instrText>/</w:instrText>
    </w:r>
    <w:fldSimple w:instr="NUMPAGES  \* MERGEFORMAT">
      <w:r w:rsidR="00416C84">
        <w:instrText>8</w:instrText>
      </w:r>
    </w:fldSimple>
    <w:r w:rsidRPr="006E5C09">
      <w:instrText>" "</w:instrText>
    </w:r>
    <w:r>
      <w:instrText>2</w:instrText>
    </w:r>
    <w:r w:rsidRPr="006E5C09">
      <w:instrText>/</w:instrText>
    </w:r>
    <w:r>
      <w:instrText>5</w:instrText>
    </w:r>
    <w:r w:rsidRPr="006E5C09">
      <w:fldChar w:fldCharType="separate"/>
    </w:r>
    <w:r w:rsidR="00416C84">
      <w:t>8</w:t>
    </w:r>
    <w:r w:rsidR="00416C84" w:rsidRPr="006E5C09">
      <w:t>/</w:t>
    </w:r>
    <w:r w:rsidR="00416C84">
      <w:t>8</w:t>
    </w:r>
    <w:r w:rsidRPr="006E5C09">
      <w:fldChar w:fldCharType="end"/>
    </w:r>
    <w: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2E011A9D" w:rsidR="009F1CEC" w:rsidRPr="005218C8" w:rsidRDefault="009F1CEC" w:rsidP="005218C8">
    <w:pPr>
      <w:pStyle w:val="Cabealho"/>
    </w:pPr>
    <w:r w:rsidRPr="005218C8">
      <w:fldChar w:fldCharType="begin"/>
    </w:r>
    <w:r w:rsidRPr="005218C8">
      <w:instrText xml:space="preserve"> IF  \* MERGEFORMAT </w:instrText>
    </w:r>
    <w:fldSimple w:instr="NUMPAGES  \* MERGEFORMAT">
      <w:r w:rsidR="00416C84">
        <w:instrText>8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416C84">
      <w:instrText>1</w:instrText>
    </w:r>
    <w:r w:rsidRPr="005218C8">
      <w:fldChar w:fldCharType="end"/>
    </w:r>
    <w:r w:rsidRPr="005218C8">
      <w:instrText>/</w:instrText>
    </w:r>
    <w:fldSimple w:instr="NUMPAGES  \* MERGEFORMAT">
      <w:r w:rsidR="00416C84">
        <w:instrText>8</w:instrText>
      </w:r>
    </w:fldSimple>
    <w:r w:rsidRPr="005218C8">
      <w:instrText>" "</w:instrText>
    </w:r>
    <w:r w:rsidR="00416C84">
      <w:fldChar w:fldCharType="separate"/>
    </w:r>
    <w:r w:rsidR="00416C84">
      <w:t>1</w:t>
    </w:r>
    <w:r w:rsidR="00416C84" w:rsidRPr="005218C8">
      <w:t>/</w:t>
    </w:r>
    <w:r w:rsidR="00416C84">
      <w:t>8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13E25E9" w14:textId="77777777" w:rsidR="003D20BD" w:rsidRDefault="003D20BD" w:rsidP="00D9165E">
      <w:r>
        <w:separator/>
      </w:r>
    </w:p>
  </w:footnote>
  <w:footnote w:type="continuationSeparator" w:id="0">
    <w:p w14:paraId="387CC9EB" w14:textId="77777777" w:rsidR="003D20BD" w:rsidRDefault="003D20BD" w:rsidP="00D9165E">
      <w:r>
        <w:continuationSeparator/>
      </w:r>
    </w:p>
  </w:footnote>
  <w:footnote w:type="continuationNotice" w:id="1">
    <w:p w14:paraId="0E5ED394" w14:textId="77777777" w:rsidR="003D20BD" w:rsidRDefault="003D20BD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9F1CEC" w:rsidRPr="00F73F1D" w:rsidRDefault="009F1CEC" w:rsidP="005218C8">
    <w:pPr>
      <w:pStyle w:val="Cabealho"/>
    </w:pPr>
    <w:r>
      <w:rPr>
        <w:lang w:eastAsia="pt-BR"/>
      </w:rPr>
      <mc:AlternateContent>
        <mc:Choice Requires="wps">
          <w:drawing>
            <wp:anchor distT="0" distB="0" distL="114300" distR="114300" simplePos="0" relativeHeight="25165824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87D473C" w:rsidR="009F1CEC" w:rsidRPr="007D2DEA" w:rsidRDefault="009F1CEC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D2DE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9F1CEC" w:rsidRPr="003A12D7" w:rsidRDefault="009F1CEC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D2DE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3A12D7">
                            <w:rPr>
                              <w:lang w:val="en-US"/>
                            </w:rPr>
                            <w:t>34</w:t>
                          </w:r>
                        </w:p>
                        <w:p w14:paraId="013BD512" w14:textId="77777777" w:rsidR="009F1CEC" w:rsidRPr="003A12D7" w:rsidRDefault="009F1CEC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3A12D7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6F69D746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9F1CEC" w:rsidRPr="003A12D7" w:rsidRDefault="009F1CEC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717B90E6" w14:textId="77777777" w:rsidR="009F1CEC" w:rsidRPr="003A12D7" w:rsidRDefault="009F1CEC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2C72C6A2" w14:textId="77777777" w:rsidR="009F1CEC" w:rsidRPr="00A56CB4" w:rsidRDefault="009F1CEC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9F1CEC" w:rsidRPr="003A12D7" w:rsidRDefault="009F1CEC" w:rsidP="00B143FE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570B69D5" w14:textId="77777777" w:rsidR="009F1CEC" w:rsidRPr="0026127D" w:rsidRDefault="009F1CEC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582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bQdzDgIAAB0EAAAOAAAAZHJzL2Uyb0RvYy54bWysU8Fu2zAMvQ/YPwi6L3aypWuMOEXWIsOA&#10;oC2QDj0rshQbkERNUmJnXz9KtpOh22nYRaZF8pF8fFredVqRk3C+AVPS6SSnRBgOVWMOJf3+svlw&#10;S4kPzFRMgRElPQtP71bv3y1bW4gZ1KAq4QiCGF+0tqR1CLbIMs9roZmfgBUGnRKcZgF/3SGrHGsR&#10;Xatsluc3WQuusg648B5vH3onXSV8KQUPT1J6EYgqKfYW0unSuY9ntlqy4uCYrRs+tMH+oQvNGoNF&#10;L1APLDBydM0fULrhDjzIMOGgM5Cy4SLNgNNM8zfT7GpmRZoFyfH2QpP/f7D88bSzz46E7gt0uMBI&#10;SGt94fEyztNJp+MXOyXoRwrPF9pEFwiPSbP54vYTujj6bvLF50U+jzjZNd06H74K0CQaJXW4l0QX&#10;O2196EPHkFjNwKZRKu1GGdIi6sd5nhIuHgRXBmtcm41W6PbdMMEeqjMO5qDfubd802DxLfPhmTlc&#10;MjaMwg1PeEgFWAQGi5Ia3M+/3cd45B69lLQompL6H0fmBCXqm8GtRIWNhhuN/WiYo74H1OEUn4Tl&#10;ycQEF9RoSgf6FfW8jlXQxQzHWiXdj+Z96KWL74GL9ToFoY4sC1uzszxCR/oilS/dK3N24Dvgqh5h&#10;lBMr3tDex/bEr48BZJN2EgntWRx4Rg2mrQ7vJYr89/8UdX3Vq18AAAD//wMAUEsDBBQABgAIAAAA&#10;IQBPhe2h4gAAAA0BAAAPAAAAZHJzL2Rvd25yZXYueG1sTI/LTsMwEEX3SPyDNUjsqJ2WRiTEqRAV&#10;QkgsaHmsnXhIosbjKHYe5etxVrC7ozm6cybbzaZlI/ausSQhWglgSKXVDVUSPt6fbu6AOa9Iq9YS&#10;Sjijg11+eZGpVNuJDjgefcVCCblUSai971LOXVmjUW5lO6Sw+7a9UT6MfcV1r6ZQblq+FiLmRjUU&#10;LtSqw8cay9NxMBLeforP+PVrOE/7l/14wNPzsI02Ul5fzQ/3wDzO/g+GRT+oQx6cCjuQdqyVkMQi&#10;CaiE+HYJCxFtkw2wIqRYRGvgecb/f5H/AgAA//8DAFBLAQItABQABgAIAAAAIQC2gziS/gAAAOEB&#10;AAATAAAAAAAAAAAAAAAAAAAAAABbQ29udGVudF9UeXBlc10ueG1sUEsBAi0AFAAGAAgAAAAhADj9&#10;If/WAAAAlAEAAAsAAAAAAAAAAAAAAAAALwEAAF9yZWxzLy5yZWxzUEsBAi0AFAAGAAgAAAAhAGlt&#10;B3MOAgAAHQQAAA4AAAAAAAAAAAAAAAAALgIAAGRycy9lMm9Eb2MueG1sUEsBAi0AFAAGAAgAAAAh&#10;AE+F7aHiAAAADQEAAA8AAAAAAAAAAAAAAAAAaAQAAGRycy9kb3ducmV2LnhtbFBLBQYAAAAABAAE&#10;APMAAAB3BQAAAAA=&#10;" filled="f" stroked="f" strokeweight=".5pt">
              <v:textbox inset="0,0,0,0">
                <w:txbxContent>
                  <w:p w14:paraId="1701DAF9" w14:textId="487D473C" w:rsidR="009F1CEC" w:rsidRPr="007D2DEA" w:rsidRDefault="009F1CEC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D2DE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D3A50D5" w14:textId="77777777" w:rsidR="009F1CEC" w:rsidRPr="003A12D7" w:rsidRDefault="009F1CEC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7D2DEA">
                      <w:rPr>
                        <w:lang w:val="de-DE"/>
                      </w:rPr>
                      <w:t xml:space="preserve">Carl-Benz-Str. </w:t>
                    </w:r>
                    <w:r w:rsidRPr="003A12D7">
                      <w:rPr>
                        <w:lang w:val="en-US"/>
                      </w:rPr>
                      <w:t>34</w:t>
                    </w:r>
                  </w:p>
                  <w:p w14:paraId="013BD512" w14:textId="77777777" w:rsidR="009F1CEC" w:rsidRPr="003A12D7" w:rsidRDefault="009F1CEC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3A12D7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6F69D746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9F1CEC" w:rsidRPr="003A12D7" w:rsidRDefault="009F1CEC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Tel.: +49 7142 78-0 </w:t>
                    </w:r>
                  </w:p>
                  <w:p w14:paraId="717B90E6" w14:textId="77777777" w:rsidR="009F1CEC" w:rsidRPr="003A12D7" w:rsidRDefault="009F1CEC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Fax: +49 7142 78-2107 </w:t>
                    </w:r>
                  </w:p>
                  <w:p w14:paraId="2C72C6A2" w14:textId="77777777" w:rsidR="009F1CEC" w:rsidRPr="00A56CB4" w:rsidRDefault="009F1CEC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9F1CEC" w:rsidRPr="003A12D7" w:rsidRDefault="009F1CEC" w:rsidP="00B143FE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info@durr.com </w:t>
                    </w:r>
                  </w:p>
                  <w:p w14:paraId="570B69D5" w14:textId="77777777" w:rsidR="009F1CEC" w:rsidRPr="0026127D" w:rsidRDefault="009F1CEC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eastAsia="pt-BR"/>
      </w:rPr>
      <w:drawing>
        <wp:anchor distT="0" distB="0" distL="114300" distR="114300" simplePos="0" relativeHeight="251658242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9F1CEC" w:rsidRPr="005837F9" w:rsidRDefault="009F1CEC" w:rsidP="005218C8">
    <w:pPr>
      <w:pStyle w:val="Cabealho"/>
    </w:pPr>
    <w:r>
      <w:rPr>
        <w:lang w:eastAsia="pt-BR"/>
      </w:rPr>
      <w:drawing>
        <wp:anchor distT="0" distB="0" distL="114300" distR="114300" simplePos="0" relativeHeight="251658241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eastAsia="pt-BR"/>
      </w:rPr>
      <w:drawing>
        <wp:anchor distT="0" distB="0" distL="114300" distR="114300" simplePos="0" relativeHeight="251658240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9F1CEC" w:rsidRDefault="009F1CEC" w:rsidP="005218C8">
    <w:pPr>
      <w:pStyle w:val="Cabealho"/>
    </w:pPr>
  </w:p>
  <w:p w14:paraId="42F14B11" w14:textId="77777777" w:rsidR="009F1CEC" w:rsidRDefault="009F1CEC" w:rsidP="005218C8">
    <w:pPr>
      <w:pStyle w:val="Cabealho"/>
    </w:pPr>
  </w:p>
  <w:p w14:paraId="3DD9B2BA" w14:textId="77777777" w:rsidR="009F1CEC" w:rsidRDefault="009F1CEC" w:rsidP="005218C8">
    <w:pPr>
      <w:pStyle w:val="Cabealho"/>
    </w:pPr>
  </w:p>
  <w:p w14:paraId="63AA6475" w14:textId="77777777" w:rsidR="009F1CEC" w:rsidRDefault="009F1CEC" w:rsidP="00D9165E"/>
  <w:p w14:paraId="1ADCC302" w14:textId="77777777" w:rsidR="009F1CEC" w:rsidRDefault="009F1CEC" w:rsidP="00D9165E">
    <w:r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243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079D1D91" w:rsidR="009F1CEC" w:rsidRPr="007D2DEA" w:rsidRDefault="009F1CEC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7D2DE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9F1CEC" w:rsidRPr="003A12D7" w:rsidRDefault="009F1CE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7D2DEA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3A12D7">
                            <w:rPr>
                              <w:lang w:val="en-US"/>
                            </w:rPr>
                            <w:t>34</w:t>
                          </w:r>
                        </w:p>
                        <w:p w14:paraId="5555B2C2" w14:textId="77777777" w:rsidR="009F1CEC" w:rsidRPr="003A12D7" w:rsidRDefault="009F1CE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74321 </w:t>
                          </w:r>
                          <w:proofErr w:type="spellStart"/>
                          <w:r w:rsidRPr="003A12D7">
                            <w:rPr>
                              <w:lang w:val="en-US"/>
                            </w:rPr>
                            <w:t>Bietigheim-Bissingen</w:t>
                          </w:r>
                          <w:proofErr w:type="spellEnd"/>
                        </w:p>
                        <w:p w14:paraId="53B7967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9F1CEC" w:rsidRPr="003A12D7" w:rsidRDefault="009F1CE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Tel.: +49 7142 78-0 </w:t>
                          </w:r>
                        </w:p>
                        <w:p w14:paraId="32EF3341" w14:textId="77777777" w:rsidR="009F1CEC" w:rsidRPr="003A12D7" w:rsidRDefault="009F1CE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Fax: +49 7142 78-2107 </w:t>
                          </w:r>
                        </w:p>
                        <w:p w14:paraId="1D8E1397" w14:textId="77777777" w:rsidR="009F1CEC" w:rsidRPr="00A56CB4" w:rsidRDefault="009F1CEC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9F1CEC" w:rsidRPr="003A12D7" w:rsidRDefault="009F1CEC" w:rsidP="0026127D">
                          <w:pPr>
                            <w:pStyle w:val="Kontaktdaten"/>
                            <w:rPr>
                              <w:lang w:val="en-US"/>
                            </w:rPr>
                          </w:pPr>
                          <w:r w:rsidRPr="003A12D7">
                            <w:rPr>
                              <w:lang w:val="en-US"/>
                            </w:rPr>
                            <w:t xml:space="preserve">info@durr.com </w:t>
                          </w:r>
                        </w:p>
                        <w:p w14:paraId="7D901FCD" w14:textId="77777777" w:rsidR="009F1CEC" w:rsidRPr="0026127D" w:rsidRDefault="009F1CEC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oel="http://schemas.microsoft.com/office/2019/extlst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58237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kKrCDwIAACQEAAAOAAAAZHJzL2Uyb0RvYy54bWysU8Fu2zAMvQ/YPwi6L3ayLeiMOEXWIsOA&#10;oC2QDj0rshQbkEWNUmJnXz9KjpOi22mYDzIlUo/ke9Titm8NOyr0DdiSTyc5Z8pKqBq7L/mP5/WH&#10;G858ELYSBqwq+Ul5frt8/27RuULNoAZTKWQEYn3RuZLXIbgiy7ysVSv8BJyy5NSArQi0xX1WoegI&#10;vTXZLM/nWQdYOQSpvKfT+8HJlwlfayXDo9ZeBWZKTrWFtGJad3HNlgtR7FG4upHnMsQ/VNGKxlLS&#10;C9S9CIIdsPkDqm0kggcdJhLaDLRupEo9UDfT/E0321o4lXohcry70OT/H6x8OG7dE7LQf4WeBIyE&#10;dM4Xng5jP73GNv6pUkZ+ovB0oU31gcl4aTbP6eNMkm+ef7n5RBvCya7XHfrwTUHLolFyJF0SXeK4&#10;8WEIHUNiNgvrxpikjbGsI9SPn/N04eIhcGMpx7XYaIV+17OmetXIDqoT9YcwSO+dXDdUw0b48CSQ&#10;tKa6aX7DIy3aAOWCs8VZDfjrb+cxniQgL2cdzU7J/c+DQMWZ+W5JnDhoo4GjsRsNe2jvgMZxSi/D&#10;yWTSBQxmNDVC+0JjvYpZyCWspFwl343mXRgmmJ6FVKtVCqJxciJs7NbJCB1ZjIw+9y8C3Zn2QIo9&#10;wDhVonjD/hA78L86BNBNkibyOrB4pptGMYl7fjZx1l/vU9T1cS9/AwAA//8DAFBLAwQUAAYACAAA&#10;ACEAuFqIY+MAAAANAQAADwAAAGRycy9kb3ducmV2LnhtbEyPy07DMBBF90j8gzVI7KidQAwNcSpE&#10;hRASC1oeaycZkqjxOIqdR/l63BXsZjRHd87NNovp2ISDay0piFYCGFJpq5ZqBR/vT1d3wJzXVOnO&#10;Eio4ooNNfn6W6bSyM+1w2vuahRByqVbQeN+nnLuyQaPdyvZI4fZtB6N9WIeaV4OeQ7jpeCyE5Ea3&#10;FD40usfHBsvDfjQK3n6KT/n6NR7n7ct22uHheUyia6UuL5aHe2AeF/8Hw0k/qEMenAo7UuVYp2Cd&#10;rOOAKpA3InQ4EVFyK4EVYZIiioHnGf/fIv8FAAD//wMAUEsBAi0AFAAGAAgAAAAhALaDOJL+AAAA&#10;4QEAABMAAAAAAAAAAAAAAAAAAAAAAFtDb250ZW50X1R5cGVzXS54bWxQSwECLQAUAAYACAAAACEA&#10;OP0h/9YAAACUAQAACwAAAAAAAAAAAAAAAAAvAQAAX3JlbHMvLnJlbHNQSwECLQAUAAYACAAAACEA&#10;AZCqwg8CAAAkBAAADgAAAAAAAAAAAAAAAAAuAgAAZHJzL2Uyb0RvYy54bWxQSwECLQAUAAYACAAA&#10;ACEAuFqIY+MAAAANAQAADwAAAAAAAAAAAAAAAABpBAAAZHJzL2Rvd25yZXYueG1sUEsFBgAAAAAE&#10;AAQA8wAAAHkFAAAAAA==&#10;" filled="f" stroked="f" strokeweight=".5pt">
              <v:textbox inset="0,0,0,0">
                <w:txbxContent>
                  <w:p w14:paraId="4EF90155" w14:textId="079D1D91" w:rsidR="009F1CEC" w:rsidRPr="007D2DEA" w:rsidRDefault="009F1CEC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7D2DE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41B4EF86" w14:textId="77777777" w:rsidR="009F1CEC" w:rsidRPr="003A12D7" w:rsidRDefault="009F1CE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7D2DEA">
                      <w:rPr>
                        <w:lang w:val="de-DE"/>
                      </w:rPr>
                      <w:t xml:space="preserve">Carl-Benz-Str. </w:t>
                    </w:r>
                    <w:r w:rsidRPr="003A12D7">
                      <w:rPr>
                        <w:lang w:val="en-US"/>
                      </w:rPr>
                      <w:t>34</w:t>
                    </w:r>
                  </w:p>
                  <w:p w14:paraId="5555B2C2" w14:textId="77777777" w:rsidR="009F1CEC" w:rsidRPr="003A12D7" w:rsidRDefault="009F1CE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74321 </w:t>
                    </w:r>
                    <w:proofErr w:type="spellStart"/>
                    <w:r w:rsidRPr="003A12D7">
                      <w:rPr>
                        <w:lang w:val="en-US"/>
                      </w:rPr>
                      <w:t>Bietigheim-Bissingen</w:t>
                    </w:r>
                    <w:proofErr w:type="spellEnd"/>
                  </w:p>
                  <w:p w14:paraId="53B7967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9F1CEC" w:rsidRPr="003A12D7" w:rsidRDefault="009F1CE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Tel.: +49 7142 78-0 </w:t>
                    </w:r>
                  </w:p>
                  <w:p w14:paraId="32EF3341" w14:textId="77777777" w:rsidR="009F1CEC" w:rsidRPr="003A12D7" w:rsidRDefault="009F1CE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Fax: +49 7142 78-2107 </w:t>
                    </w:r>
                  </w:p>
                  <w:p w14:paraId="1D8E1397" w14:textId="77777777" w:rsidR="009F1CEC" w:rsidRPr="00A56CB4" w:rsidRDefault="009F1CEC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9F1CEC" w:rsidRPr="003A12D7" w:rsidRDefault="009F1CEC" w:rsidP="0026127D">
                    <w:pPr>
                      <w:pStyle w:val="Kontaktdaten"/>
                      <w:rPr>
                        <w:lang w:val="en-US"/>
                      </w:rPr>
                    </w:pPr>
                    <w:r w:rsidRPr="003A12D7">
                      <w:rPr>
                        <w:lang w:val="en-US"/>
                      </w:rPr>
                      <w:t xml:space="preserve">info@durr.com </w:t>
                    </w:r>
                  </w:p>
                  <w:p w14:paraId="7D901FCD" w14:textId="77777777" w:rsidR="009F1CEC" w:rsidRPr="0026127D" w:rsidRDefault="009F1CEC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437E8C"/>
    <w:multiLevelType w:val="hybridMultilevel"/>
    <w:tmpl w:val="8F1ED4A6"/>
    <w:lvl w:ilvl="0" w:tplc="93EE8626">
      <w:start w:val="1"/>
      <w:numFmt w:val="bullet"/>
      <w:pStyle w:val="BeschreibungDivisions"/>
      <w:lvlText w:val=""/>
      <w:lvlJc w:val="left"/>
      <w:pPr>
        <w:ind w:left="360" w:hanging="360"/>
      </w:pPr>
      <w:rPr>
        <w:rFonts w:ascii="Wingdings" w:hAnsi="Wingdings" w:hint="default"/>
        <w:u w:color="425465"/>
      </w:rPr>
    </w:lvl>
    <w:lvl w:ilvl="1" w:tplc="0407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10F2A20"/>
    <w:multiLevelType w:val="multilevel"/>
    <w:tmpl w:val="8EBEAF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19CE26F4"/>
    <w:multiLevelType w:val="multilevel"/>
    <w:tmpl w:val="38D6CB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8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0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1" w15:restartNumberingAfterBreak="0">
    <w:nsid w:val="3F682B00"/>
    <w:multiLevelType w:val="hybridMultilevel"/>
    <w:tmpl w:val="BE789C50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8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9" w15:restartNumberingAfterBreak="0">
    <w:nsid w:val="7B77477C"/>
    <w:multiLevelType w:val="multilevel"/>
    <w:tmpl w:val="B0E0169C"/>
    <w:lvl w:ilvl="0">
      <w:start w:val="1"/>
      <w:numFmt w:val="decimal"/>
      <w:pStyle w:val="Ttulo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Ttulo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tulo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Ttulo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Ttulo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tulo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tulo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tulo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tulo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0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5"/>
  </w:num>
  <w:num w:numId="2">
    <w:abstractNumId w:val="18"/>
  </w:num>
  <w:num w:numId="3">
    <w:abstractNumId w:val="7"/>
  </w:num>
  <w:num w:numId="4">
    <w:abstractNumId w:val="10"/>
  </w:num>
  <w:num w:numId="5">
    <w:abstractNumId w:val="15"/>
  </w:num>
  <w:num w:numId="6">
    <w:abstractNumId w:val="3"/>
  </w:num>
  <w:num w:numId="7">
    <w:abstractNumId w:val="20"/>
  </w:num>
  <w:num w:numId="8">
    <w:abstractNumId w:val="9"/>
  </w:num>
  <w:num w:numId="9">
    <w:abstractNumId w:val="19"/>
  </w:num>
  <w:num w:numId="10">
    <w:abstractNumId w:val="8"/>
  </w:num>
  <w:num w:numId="11">
    <w:abstractNumId w:val="1"/>
  </w:num>
  <w:num w:numId="12">
    <w:abstractNumId w:val="6"/>
  </w:num>
  <w:num w:numId="13">
    <w:abstractNumId w:val="12"/>
  </w:num>
  <w:num w:numId="14">
    <w:abstractNumId w:val="14"/>
  </w:num>
  <w:num w:numId="15">
    <w:abstractNumId w:val="17"/>
  </w:num>
  <w:num w:numId="16">
    <w:abstractNumId w:val="16"/>
  </w:num>
  <w:num w:numId="17">
    <w:abstractNumId w:val="13"/>
  </w:num>
  <w:num w:numId="18">
    <w:abstractNumId w:val="11"/>
  </w:num>
  <w:num w:numId="19">
    <w:abstractNumId w:val="0"/>
  </w:num>
  <w:num w:numId="20">
    <w:abstractNumId w:val="2"/>
  </w:num>
  <w:num w:numId="2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ctiveWritingStyle w:appName="MSWord" w:lang="it-IT" w:vendorID="64" w:dllVersion="0" w:nlCheck="1" w:checkStyle="0"/>
  <w:activeWritingStyle w:appName="MSWord" w:lang="de-DE" w:vendorID="64" w:dllVersion="0" w:nlCheck="1" w:checkStyle="0"/>
  <w:activeWritingStyle w:appName="MSWord" w:lang="en-US" w:vendorID="64" w:dllVersion="0" w:nlCheck="1" w:checkStyle="0"/>
  <w:activeWritingStyle w:appName="MSWord" w:lang="en-US" w:vendorID="64" w:dllVersion="4096" w:nlCheck="1" w:checkStyle="0"/>
  <w:activeWritingStyle w:appName="MSWord" w:lang="de-DE" w:vendorID="64" w:dllVersion="4096" w:nlCheck="1" w:checkStyle="0"/>
  <w:activeWritingStyle w:appName="MSWord" w:lang="pt-BR" w:vendorID="64" w:dllVersion="6" w:nlCheck="1" w:checkStyle="0"/>
  <w:activeWritingStyle w:appName="MSWord" w:lang="en-US" w:vendorID="64" w:dllVersion="6" w:nlCheck="1" w:checkStyle="1"/>
  <w:activeWritingStyle w:appName="MSWord" w:lang="pt-BR" w:vendorID="64" w:dllVersion="0" w:nlCheck="1" w:checkStyle="0"/>
  <w:activeWritingStyle w:appName="MSWord" w:lang="pt-BR" w:vendorID="64" w:dllVersion="131078" w:nlCheck="1" w:checkStyle="0"/>
  <w:activeWritingStyle w:appName="MSWord" w:lang="en-US" w:vendorID="64" w:dllVersion="131078" w:nlCheck="1" w:checkStyle="1"/>
  <w:proofState w:spelling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10C4"/>
    <w:rsid w:val="00003DD5"/>
    <w:rsid w:val="000042E4"/>
    <w:rsid w:val="00004CE4"/>
    <w:rsid w:val="00004D92"/>
    <w:rsid w:val="00004FE4"/>
    <w:rsid w:val="00005AF4"/>
    <w:rsid w:val="00007506"/>
    <w:rsid w:val="0001039C"/>
    <w:rsid w:val="00011CA6"/>
    <w:rsid w:val="000137F9"/>
    <w:rsid w:val="00013B23"/>
    <w:rsid w:val="000149B4"/>
    <w:rsid w:val="00015F92"/>
    <w:rsid w:val="00016315"/>
    <w:rsid w:val="000165C4"/>
    <w:rsid w:val="00016ABD"/>
    <w:rsid w:val="00017679"/>
    <w:rsid w:val="0002273A"/>
    <w:rsid w:val="00022762"/>
    <w:rsid w:val="00025217"/>
    <w:rsid w:val="00025F8D"/>
    <w:rsid w:val="00026B8C"/>
    <w:rsid w:val="00026ED4"/>
    <w:rsid w:val="00030020"/>
    <w:rsid w:val="00030C1A"/>
    <w:rsid w:val="0003227D"/>
    <w:rsid w:val="000339D1"/>
    <w:rsid w:val="00033B70"/>
    <w:rsid w:val="0003445B"/>
    <w:rsid w:val="0003543C"/>
    <w:rsid w:val="00036336"/>
    <w:rsid w:val="00037BB3"/>
    <w:rsid w:val="00037FF7"/>
    <w:rsid w:val="00040FEA"/>
    <w:rsid w:val="0004140A"/>
    <w:rsid w:val="000434AB"/>
    <w:rsid w:val="000436AB"/>
    <w:rsid w:val="00043AB8"/>
    <w:rsid w:val="0004583E"/>
    <w:rsid w:val="00052BC7"/>
    <w:rsid w:val="000557D8"/>
    <w:rsid w:val="00056AC8"/>
    <w:rsid w:val="00060375"/>
    <w:rsid w:val="00062BC6"/>
    <w:rsid w:val="00062C8E"/>
    <w:rsid w:val="00064547"/>
    <w:rsid w:val="0006654A"/>
    <w:rsid w:val="000667BB"/>
    <w:rsid w:val="000679B5"/>
    <w:rsid w:val="00067A27"/>
    <w:rsid w:val="00070B29"/>
    <w:rsid w:val="0007116F"/>
    <w:rsid w:val="0007195C"/>
    <w:rsid w:val="00073211"/>
    <w:rsid w:val="000750E4"/>
    <w:rsid w:val="00075464"/>
    <w:rsid w:val="0007582C"/>
    <w:rsid w:val="00077087"/>
    <w:rsid w:val="00081766"/>
    <w:rsid w:val="00082973"/>
    <w:rsid w:val="000830E8"/>
    <w:rsid w:val="000833C1"/>
    <w:rsid w:val="0008387D"/>
    <w:rsid w:val="00085B35"/>
    <w:rsid w:val="00085D6C"/>
    <w:rsid w:val="0008775A"/>
    <w:rsid w:val="00087E30"/>
    <w:rsid w:val="00090C8B"/>
    <w:rsid w:val="0009126C"/>
    <w:rsid w:val="00094997"/>
    <w:rsid w:val="00095F60"/>
    <w:rsid w:val="00097770"/>
    <w:rsid w:val="00097924"/>
    <w:rsid w:val="000A0BBC"/>
    <w:rsid w:val="000A6420"/>
    <w:rsid w:val="000A779F"/>
    <w:rsid w:val="000A799A"/>
    <w:rsid w:val="000A7C4A"/>
    <w:rsid w:val="000B066F"/>
    <w:rsid w:val="000B122D"/>
    <w:rsid w:val="000B17AC"/>
    <w:rsid w:val="000B237F"/>
    <w:rsid w:val="000B268F"/>
    <w:rsid w:val="000B2854"/>
    <w:rsid w:val="000B34E8"/>
    <w:rsid w:val="000B42D1"/>
    <w:rsid w:val="000B6E58"/>
    <w:rsid w:val="000B77D0"/>
    <w:rsid w:val="000C009A"/>
    <w:rsid w:val="000C214E"/>
    <w:rsid w:val="000C2A85"/>
    <w:rsid w:val="000C3444"/>
    <w:rsid w:val="000C3AF3"/>
    <w:rsid w:val="000C6350"/>
    <w:rsid w:val="000C67C4"/>
    <w:rsid w:val="000C67EC"/>
    <w:rsid w:val="000C74C8"/>
    <w:rsid w:val="000C74D5"/>
    <w:rsid w:val="000D1867"/>
    <w:rsid w:val="000D3F8C"/>
    <w:rsid w:val="000D4047"/>
    <w:rsid w:val="000D5C9A"/>
    <w:rsid w:val="000E102B"/>
    <w:rsid w:val="000E1145"/>
    <w:rsid w:val="000E519D"/>
    <w:rsid w:val="000F0487"/>
    <w:rsid w:val="000F0FF2"/>
    <w:rsid w:val="000F1B6F"/>
    <w:rsid w:val="000F2136"/>
    <w:rsid w:val="000F215E"/>
    <w:rsid w:val="000F52E1"/>
    <w:rsid w:val="000F5833"/>
    <w:rsid w:val="000F599A"/>
    <w:rsid w:val="0010001A"/>
    <w:rsid w:val="00100C0C"/>
    <w:rsid w:val="0010134F"/>
    <w:rsid w:val="00101934"/>
    <w:rsid w:val="00102066"/>
    <w:rsid w:val="00103128"/>
    <w:rsid w:val="0010399B"/>
    <w:rsid w:val="00103EE3"/>
    <w:rsid w:val="001042CC"/>
    <w:rsid w:val="00104575"/>
    <w:rsid w:val="001052E0"/>
    <w:rsid w:val="001076E4"/>
    <w:rsid w:val="00112DF3"/>
    <w:rsid w:val="00113000"/>
    <w:rsid w:val="0011355B"/>
    <w:rsid w:val="00114E74"/>
    <w:rsid w:val="00115190"/>
    <w:rsid w:val="0011661F"/>
    <w:rsid w:val="001167D1"/>
    <w:rsid w:val="00116AAF"/>
    <w:rsid w:val="00116F3F"/>
    <w:rsid w:val="00116F84"/>
    <w:rsid w:val="00117014"/>
    <w:rsid w:val="0011716C"/>
    <w:rsid w:val="00117904"/>
    <w:rsid w:val="00117C7F"/>
    <w:rsid w:val="0012060B"/>
    <w:rsid w:val="0012206F"/>
    <w:rsid w:val="00122564"/>
    <w:rsid w:val="00124E6A"/>
    <w:rsid w:val="00125258"/>
    <w:rsid w:val="0012678A"/>
    <w:rsid w:val="001271A8"/>
    <w:rsid w:val="0013075B"/>
    <w:rsid w:val="0013275F"/>
    <w:rsid w:val="001328DB"/>
    <w:rsid w:val="00135319"/>
    <w:rsid w:val="00136A6D"/>
    <w:rsid w:val="00142FDB"/>
    <w:rsid w:val="001440F5"/>
    <w:rsid w:val="00144F58"/>
    <w:rsid w:val="00147965"/>
    <w:rsid w:val="0015096A"/>
    <w:rsid w:val="00151506"/>
    <w:rsid w:val="001539E8"/>
    <w:rsid w:val="0015445B"/>
    <w:rsid w:val="001551F9"/>
    <w:rsid w:val="00156161"/>
    <w:rsid w:val="00157E76"/>
    <w:rsid w:val="00161460"/>
    <w:rsid w:val="001617C1"/>
    <w:rsid w:val="0016271C"/>
    <w:rsid w:val="00162EEF"/>
    <w:rsid w:val="0016325F"/>
    <w:rsid w:val="00163B9D"/>
    <w:rsid w:val="0016547D"/>
    <w:rsid w:val="00166741"/>
    <w:rsid w:val="001706C5"/>
    <w:rsid w:val="00174ECB"/>
    <w:rsid w:val="001756D6"/>
    <w:rsid w:val="00175948"/>
    <w:rsid w:val="00176D8A"/>
    <w:rsid w:val="00176E51"/>
    <w:rsid w:val="0017740D"/>
    <w:rsid w:val="00177C4F"/>
    <w:rsid w:val="00180D0F"/>
    <w:rsid w:val="00184094"/>
    <w:rsid w:val="0018495E"/>
    <w:rsid w:val="00185F8F"/>
    <w:rsid w:val="001877A6"/>
    <w:rsid w:val="00191A96"/>
    <w:rsid w:val="001935AE"/>
    <w:rsid w:val="001936C7"/>
    <w:rsid w:val="00194AC6"/>
    <w:rsid w:val="00194B05"/>
    <w:rsid w:val="00195890"/>
    <w:rsid w:val="00197009"/>
    <w:rsid w:val="00197A69"/>
    <w:rsid w:val="001A297C"/>
    <w:rsid w:val="001A4159"/>
    <w:rsid w:val="001A502D"/>
    <w:rsid w:val="001A52AC"/>
    <w:rsid w:val="001A5754"/>
    <w:rsid w:val="001A5B15"/>
    <w:rsid w:val="001A65EE"/>
    <w:rsid w:val="001A73BC"/>
    <w:rsid w:val="001A7714"/>
    <w:rsid w:val="001B094C"/>
    <w:rsid w:val="001B0C55"/>
    <w:rsid w:val="001B3014"/>
    <w:rsid w:val="001B3439"/>
    <w:rsid w:val="001C0567"/>
    <w:rsid w:val="001C07E6"/>
    <w:rsid w:val="001C0A26"/>
    <w:rsid w:val="001C0A39"/>
    <w:rsid w:val="001C4980"/>
    <w:rsid w:val="001C5EB3"/>
    <w:rsid w:val="001C5F5E"/>
    <w:rsid w:val="001C5FDC"/>
    <w:rsid w:val="001C6B86"/>
    <w:rsid w:val="001D0887"/>
    <w:rsid w:val="001D0F2E"/>
    <w:rsid w:val="001D3ADB"/>
    <w:rsid w:val="001D4BB0"/>
    <w:rsid w:val="001D4E19"/>
    <w:rsid w:val="001D6822"/>
    <w:rsid w:val="001D6905"/>
    <w:rsid w:val="001D697E"/>
    <w:rsid w:val="001D7470"/>
    <w:rsid w:val="001D776F"/>
    <w:rsid w:val="001D7C2E"/>
    <w:rsid w:val="001E0A3B"/>
    <w:rsid w:val="001F0EC7"/>
    <w:rsid w:val="001F1FAE"/>
    <w:rsid w:val="001F2571"/>
    <w:rsid w:val="001F2A1C"/>
    <w:rsid w:val="001F3730"/>
    <w:rsid w:val="001F3883"/>
    <w:rsid w:val="001F6276"/>
    <w:rsid w:val="001F6F46"/>
    <w:rsid w:val="001F7E95"/>
    <w:rsid w:val="00201383"/>
    <w:rsid w:val="0020322F"/>
    <w:rsid w:val="002044E5"/>
    <w:rsid w:val="00205B62"/>
    <w:rsid w:val="0020631B"/>
    <w:rsid w:val="00206375"/>
    <w:rsid w:val="00206AAF"/>
    <w:rsid w:val="00210159"/>
    <w:rsid w:val="002118EB"/>
    <w:rsid w:val="002121F4"/>
    <w:rsid w:val="00216A5C"/>
    <w:rsid w:val="00216BD0"/>
    <w:rsid w:val="00216FC6"/>
    <w:rsid w:val="002176DB"/>
    <w:rsid w:val="00220C3B"/>
    <w:rsid w:val="00221324"/>
    <w:rsid w:val="00222FAE"/>
    <w:rsid w:val="00224CB8"/>
    <w:rsid w:val="00226865"/>
    <w:rsid w:val="002269DC"/>
    <w:rsid w:val="00227638"/>
    <w:rsid w:val="00230799"/>
    <w:rsid w:val="002312ED"/>
    <w:rsid w:val="00231A54"/>
    <w:rsid w:val="00232C72"/>
    <w:rsid w:val="0023563A"/>
    <w:rsid w:val="00236E5E"/>
    <w:rsid w:val="002426A6"/>
    <w:rsid w:val="00243F9B"/>
    <w:rsid w:val="002450BD"/>
    <w:rsid w:val="00246061"/>
    <w:rsid w:val="00252189"/>
    <w:rsid w:val="002534AE"/>
    <w:rsid w:val="0025441C"/>
    <w:rsid w:val="00254472"/>
    <w:rsid w:val="00260CFE"/>
    <w:rsid w:val="0026127D"/>
    <w:rsid w:val="002637BC"/>
    <w:rsid w:val="002655A1"/>
    <w:rsid w:val="002662AE"/>
    <w:rsid w:val="00270366"/>
    <w:rsid w:val="00271320"/>
    <w:rsid w:val="002714A1"/>
    <w:rsid w:val="002717A8"/>
    <w:rsid w:val="00272268"/>
    <w:rsid w:val="0027237F"/>
    <w:rsid w:val="002752AF"/>
    <w:rsid w:val="00275350"/>
    <w:rsid w:val="00275501"/>
    <w:rsid w:val="00280007"/>
    <w:rsid w:val="00280819"/>
    <w:rsid w:val="00282680"/>
    <w:rsid w:val="00284C18"/>
    <w:rsid w:val="00284DF1"/>
    <w:rsid w:val="00287C0F"/>
    <w:rsid w:val="00291930"/>
    <w:rsid w:val="00291FE3"/>
    <w:rsid w:val="00292501"/>
    <w:rsid w:val="00292925"/>
    <w:rsid w:val="00293703"/>
    <w:rsid w:val="00294020"/>
    <w:rsid w:val="00294B59"/>
    <w:rsid w:val="00296AD3"/>
    <w:rsid w:val="00297113"/>
    <w:rsid w:val="00297958"/>
    <w:rsid w:val="002A1286"/>
    <w:rsid w:val="002A1717"/>
    <w:rsid w:val="002A172B"/>
    <w:rsid w:val="002A461D"/>
    <w:rsid w:val="002A49F2"/>
    <w:rsid w:val="002A5671"/>
    <w:rsid w:val="002A5D25"/>
    <w:rsid w:val="002A639F"/>
    <w:rsid w:val="002A7E8B"/>
    <w:rsid w:val="002B06E7"/>
    <w:rsid w:val="002B18CE"/>
    <w:rsid w:val="002B4EA0"/>
    <w:rsid w:val="002B71FB"/>
    <w:rsid w:val="002C00EB"/>
    <w:rsid w:val="002C0163"/>
    <w:rsid w:val="002C07D0"/>
    <w:rsid w:val="002C40A7"/>
    <w:rsid w:val="002C5677"/>
    <w:rsid w:val="002C632F"/>
    <w:rsid w:val="002D0DCA"/>
    <w:rsid w:val="002D0F47"/>
    <w:rsid w:val="002D1C32"/>
    <w:rsid w:val="002D2C0E"/>
    <w:rsid w:val="002D2E6A"/>
    <w:rsid w:val="002D337D"/>
    <w:rsid w:val="002D33B7"/>
    <w:rsid w:val="002D4939"/>
    <w:rsid w:val="002D506A"/>
    <w:rsid w:val="002D5DAF"/>
    <w:rsid w:val="002D60B0"/>
    <w:rsid w:val="002D60E0"/>
    <w:rsid w:val="002D6DD3"/>
    <w:rsid w:val="002D6E5B"/>
    <w:rsid w:val="002D71E9"/>
    <w:rsid w:val="002D7EB6"/>
    <w:rsid w:val="002E03AE"/>
    <w:rsid w:val="002E2125"/>
    <w:rsid w:val="002E2BE5"/>
    <w:rsid w:val="002E3435"/>
    <w:rsid w:val="002E3726"/>
    <w:rsid w:val="002E444A"/>
    <w:rsid w:val="002E6B8F"/>
    <w:rsid w:val="002F0269"/>
    <w:rsid w:val="002F3DBF"/>
    <w:rsid w:val="002F3E72"/>
    <w:rsid w:val="002F4D89"/>
    <w:rsid w:val="002F5303"/>
    <w:rsid w:val="002F6BF1"/>
    <w:rsid w:val="002F7140"/>
    <w:rsid w:val="002F730B"/>
    <w:rsid w:val="0030067C"/>
    <w:rsid w:val="00301059"/>
    <w:rsid w:val="00302DB1"/>
    <w:rsid w:val="003035A6"/>
    <w:rsid w:val="00306462"/>
    <w:rsid w:val="00310B23"/>
    <w:rsid w:val="00315D5B"/>
    <w:rsid w:val="0031650E"/>
    <w:rsid w:val="00316BF1"/>
    <w:rsid w:val="003251D2"/>
    <w:rsid w:val="00326DCC"/>
    <w:rsid w:val="00327CBF"/>
    <w:rsid w:val="00330683"/>
    <w:rsid w:val="003326CE"/>
    <w:rsid w:val="00332CA4"/>
    <w:rsid w:val="003337D8"/>
    <w:rsid w:val="00333CF4"/>
    <w:rsid w:val="00334426"/>
    <w:rsid w:val="00335617"/>
    <w:rsid w:val="00335C0B"/>
    <w:rsid w:val="003374EF"/>
    <w:rsid w:val="0033769D"/>
    <w:rsid w:val="0034071F"/>
    <w:rsid w:val="00341BD1"/>
    <w:rsid w:val="00343127"/>
    <w:rsid w:val="00344BA5"/>
    <w:rsid w:val="00344D5D"/>
    <w:rsid w:val="00345773"/>
    <w:rsid w:val="00346D23"/>
    <w:rsid w:val="003473D1"/>
    <w:rsid w:val="00351665"/>
    <w:rsid w:val="00351AF4"/>
    <w:rsid w:val="003527F5"/>
    <w:rsid w:val="00352D97"/>
    <w:rsid w:val="00352E30"/>
    <w:rsid w:val="00352FCC"/>
    <w:rsid w:val="0035390A"/>
    <w:rsid w:val="00354C04"/>
    <w:rsid w:val="00355970"/>
    <w:rsid w:val="00356188"/>
    <w:rsid w:val="00357644"/>
    <w:rsid w:val="00360089"/>
    <w:rsid w:val="0036088A"/>
    <w:rsid w:val="0036125D"/>
    <w:rsid w:val="00361634"/>
    <w:rsid w:val="00361E1A"/>
    <w:rsid w:val="00361EE0"/>
    <w:rsid w:val="00362153"/>
    <w:rsid w:val="003621B6"/>
    <w:rsid w:val="00362739"/>
    <w:rsid w:val="00365EE8"/>
    <w:rsid w:val="003661E8"/>
    <w:rsid w:val="00366A8E"/>
    <w:rsid w:val="00366AE4"/>
    <w:rsid w:val="003713C0"/>
    <w:rsid w:val="00373E56"/>
    <w:rsid w:val="003753C1"/>
    <w:rsid w:val="00375576"/>
    <w:rsid w:val="00375B2A"/>
    <w:rsid w:val="00375D1A"/>
    <w:rsid w:val="003768F3"/>
    <w:rsid w:val="0037712C"/>
    <w:rsid w:val="00377C4C"/>
    <w:rsid w:val="00382191"/>
    <w:rsid w:val="00384066"/>
    <w:rsid w:val="003849ED"/>
    <w:rsid w:val="00387B42"/>
    <w:rsid w:val="003924CA"/>
    <w:rsid w:val="00392F03"/>
    <w:rsid w:val="0039367F"/>
    <w:rsid w:val="00395574"/>
    <w:rsid w:val="0039654F"/>
    <w:rsid w:val="00396C58"/>
    <w:rsid w:val="003A046C"/>
    <w:rsid w:val="003A12D7"/>
    <w:rsid w:val="003A2989"/>
    <w:rsid w:val="003A4B4E"/>
    <w:rsid w:val="003A4F3B"/>
    <w:rsid w:val="003A692D"/>
    <w:rsid w:val="003A7664"/>
    <w:rsid w:val="003B0692"/>
    <w:rsid w:val="003B160B"/>
    <w:rsid w:val="003B1684"/>
    <w:rsid w:val="003B2768"/>
    <w:rsid w:val="003B3B4F"/>
    <w:rsid w:val="003B78B1"/>
    <w:rsid w:val="003C22FE"/>
    <w:rsid w:val="003C3CB0"/>
    <w:rsid w:val="003C3D9B"/>
    <w:rsid w:val="003C4777"/>
    <w:rsid w:val="003C492A"/>
    <w:rsid w:val="003C51F3"/>
    <w:rsid w:val="003C560F"/>
    <w:rsid w:val="003C5B53"/>
    <w:rsid w:val="003C60F4"/>
    <w:rsid w:val="003C6DA9"/>
    <w:rsid w:val="003C73F3"/>
    <w:rsid w:val="003D20BD"/>
    <w:rsid w:val="003D2127"/>
    <w:rsid w:val="003D2653"/>
    <w:rsid w:val="003D50EB"/>
    <w:rsid w:val="003D6656"/>
    <w:rsid w:val="003D770A"/>
    <w:rsid w:val="003E06FE"/>
    <w:rsid w:val="003E1EDC"/>
    <w:rsid w:val="003E2649"/>
    <w:rsid w:val="003E29EF"/>
    <w:rsid w:val="003E2CD1"/>
    <w:rsid w:val="003E3B41"/>
    <w:rsid w:val="003E5B52"/>
    <w:rsid w:val="003E738F"/>
    <w:rsid w:val="003E745C"/>
    <w:rsid w:val="003E7CF8"/>
    <w:rsid w:val="003F0A6C"/>
    <w:rsid w:val="003F0CD8"/>
    <w:rsid w:val="003F1873"/>
    <w:rsid w:val="003F3459"/>
    <w:rsid w:val="003F4C8B"/>
    <w:rsid w:val="003F6FFA"/>
    <w:rsid w:val="003F78C2"/>
    <w:rsid w:val="0040208A"/>
    <w:rsid w:val="00402949"/>
    <w:rsid w:val="00402AD2"/>
    <w:rsid w:val="0040381F"/>
    <w:rsid w:val="00403BFB"/>
    <w:rsid w:val="00404174"/>
    <w:rsid w:val="004054ED"/>
    <w:rsid w:val="0040784F"/>
    <w:rsid w:val="00407CD3"/>
    <w:rsid w:val="004119BA"/>
    <w:rsid w:val="00413D6D"/>
    <w:rsid w:val="004140E1"/>
    <w:rsid w:val="00416BD0"/>
    <w:rsid w:val="00416C84"/>
    <w:rsid w:val="00424A3C"/>
    <w:rsid w:val="00424CFE"/>
    <w:rsid w:val="00427D24"/>
    <w:rsid w:val="00427DB7"/>
    <w:rsid w:val="0043012F"/>
    <w:rsid w:val="0043346C"/>
    <w:rsid w:val="0043414C"/>
    <w:rsid w:val="00435D0C"/>
    <w:rsid w:val="00436789"/>
    <w:rsid w:val="004370EF"/>
    <w:rsid w:val="004374FB"/>
    <w:rsid w:val="004400ED"/>
    <w:rsid w:val="004404FF"/>
    <w:rsid w:val="00441A65"/>
    <w:rsid w:val="00442156"/>
    <w:rsid w:val="004427AF"/>
    <w:rsid w:val="00442E17"/>
    <w:rsid w:val="0044328B"/>
    <w:rsid w:val="00443EF9"/>
    <w:rsid w:val="00450174"/>
    <w:rsid w:val="00450D7A"/>
    <w:rsid w:val="004512ED"/>
    <w:rsid w:val="00451CA7"/>
    <w:rsid w:val="0045225A"/>
    <w:rsid w:val="004535D9"/>
    <w:rsid w:val="00455402"/>
    <w:rsid w:val="00456256"/>
    <w:rsid w:val="004601D4"/>
    <w:rsid w:val="004604BB"/>
    <w:rsid w:val="004606AC"/>
    <w:rsid w:val="004607F4"/>
    <w:rsid w:val="00461F87"/>
    <w:rsid w:val="0046201D"/>
    <w:rsid w:val="00462DDC"/>
    <w:rsid w:val="004639A7"/>
    <w:rsid w:val="004667BA"/>
    <w:rsid w:val="00466954"/>
    <w:rsid w:val="004669EB"/>
    <w:rsid w:val="00467800"/>
    <w:rsid w:val="004706B1"/>
    <w:rsid w:val="00470EFD"/>
    <w:rsid w:val="00471520"/>
    <w:rsid w:val="00473AEC"/>
    <w:rsid w:val="00476060"/>
    <w:rsid w:val="004762B9"/>
    <w:rsid w:val="0047652B"/>
    <w:rsid w:val="00476746"/>
    <w:rsid w:val="00477801"/>
    <w:rsid w:val="00481B65"/>
    <w:rsid w:val="00483B92"/>
    <w:rsid w:val="00484045"/>
    <w:rsid w:val="00484BF7"/>
    <w:rsid w:val="00486F5D"/>
    <w:rsid w:val="004871EF"/>
    <w:rsid w:val="004872B6"/>
    <w:rsid w:val="00490EEF"/>
    <w:rsid w:val="0049139F"/>
    <w:rsid w:val="00493734"/>
    <w:rsid w:val="00494EE7"/>
    <w:rsid w:val="004A2ED4"/>
    <w:rsid w:val="004A3A5F"/>
    <w:rsid w:val="004A46C8"/>
    <w:rsid w:val="004A4EFA"/>
    <w:rsid w:val="004A6C69"/>
    <w:rsid w:val="004A73F4"/>
    <w:rsid w:val="004B0ACA"/>
    <w:rsid w:val="004B1411"/>
    <w:rsid w:val="004B1EB1"/>
    <w:rsid w:val="004B3D7E"/>
    <w:rsid w:val="004B3F9E"/>
    <w:rsid w:val="004C0459"/>
    <w:rsid w:val="004C0E49"/>
    <w:rsid w:val="004C1651"/>
    <w:rsid w:val="004C2420"/>
    <w:rsid w:val="004C6EBC"/>
    <w:rsid w:val="004C7A28"/>
    <w:rsid w:val="004D1D0E"/>
    <w:rsid w:val="004D2B53"/>
    <w:rsid w:val="004D3165"/>
    <w:rsid w:val="004D3BE4"/>
    <w:rsid w:val="004D7B9E"/>
    <w:rsid w:val="004E0D94"/>
    <w:rsid w:val="004E0DF2"/>
    <w:rsid w:val="004E1560"/>
    <w:rsid w:val="004E2175"/>
    <w:rsid w:val="004E3872"/>
    <w:rsid w:val="004E5A5C"/>
    <w:rsid w:val="004E5C86"/>
    <w:rsid w:val="004E5E7F"/>
    <w:rsid w:val="004E7C0B"/>
    <w:rsid w:val="004F206E"/>
    <w:rsid w:val="004F2765"/>
    <w:rsid w:val="004F2A79"/>
    <w:rsid w:val="004F39B4"/>
    <w:rsid w:val="004F3B7C"/>
    <w:rsid w:val="004F3E59"/>
    <w:rsid w:val="004F4013"/>
    <w:rsid w:val="004F40D9"/>
    <w:rsid w:val="004F4E97"/>
    <w:rsid w:val="004F50F4"/>
    <w:rsid w:val="004F639D"/>
    <w:rsid w:val="004F65B3"/>
    <w:rsid w:val="004F6D74"/>
    <w:rsid w:val="0050056C"/>
    <w:rsid w:val="00502D73"/>
    <w:rsid w:val="00505786"/>
    <w:rsid w:val="00506BD5"/>
    <w:rsid w:val="005109DF"/>
    <w:rsid w:val="00510FF5"/>
    <w:rsid w:val="00511067"/>
    <w:rsid w:val="00513534"/>
    <w:rsid w:val="0051492B"/>
    <w:rsid w:val="00515153"/>
    <w:rsid w:val="00516761"/>
    <w:rsid w:val="005169B8"/>
    <w:rsid w:val="00520BFA"/>
    <w:rsid w:val="00521429"/>
    <w:rsid w:val="005218C8"/>
    <w:rsid w:val="00521CF5"/>
    <w:rsid w:val="00521FD5"/>
    <w:rsid w:val="0052321B"/>
    <w:rsid w:val="005244E9"/>
    <w:rsid w:val="0052492A"/>
    <w:rsid w:val="00524BE9"/>
    <w:rsid w:val="00525B71"/>
    <w:rsid w:val="005266F2"/>
    <w:rsid w:val="0052691A"/>
    <w:rsid w:val="00526B79"/>
    <w:rsid w:val="00527289"/>
    <w:rsid w:val="00527CF6"/>
    <w:rsid w:val="00527D8F"/>
    <w:rsid w:val="00530A56"/>
    <w:rsid w:val="00530EE1"/>
    <w:rsid w:val="00531610"/>
    <w:rsid w:val="00531D4B"/>
    <w:rsid w:val="00532242"/>
    <w:rsid w:val="00532252"/>
    <w:rsid w:val="0053448B"/>
    <w:rsid w:val="00534C1A"/>
    <w:rsid w:val="00535797"/>
    <w:rsid w:val="0053604A"/>
    <w:rsid w:val="005365B4"/>
    <w:rsid w:val="00537884"/>
    <w:rsid w:val="00537F0F"/>
    <w:rsid w:val="005412DF"/>
    <w:rsid w:val="00541924"/>
    <w:rsid w:val="005426FE"/>
    <w:rsid w:val="0054450D"/>
    <w:rsid w:val="00544A91"/>
    <w:rsid w:val="005461EC"/>
    <w:rsid w:val="00550573"/>
    <w:rsid w:val="00550618"/>
    <w:rsid w:val="00550E77"/>
    <w:rsid w:val="00553F32"/>
    <w:rsid w:val="00554864"/>
    <w:rsid w:val="00555999"/>
    <w:rsid w:val="00555E2A"/>
    <w:rsid w:val="00557DDD"/>
    <w:rsid w:val="00560383"/>
    <w:rsid w:val="00561597"/>
    <w:rsid w:val="00564109"/>
    <w:rsid w:val="00565CE0"/>
    <w:rsid w:val="005673B5"/>
    <w:rsid w:val="005674E8"/>
    <w:rsid w:val="0057025C"/>
    <w:rsid w:val="0057193A"/>
    <w:rsid w:val="005730AC"/>
    <w:rsid w:val="005736F9"/>
    <w:rsid w:val="005755BD"/>
    <w:rsid w:val="00580070"/>
    <w:rsid w:val="00581795"/>
    <w:rsid w:val="00581C24"/>
    <w:rsid w:val="00581C8C"/>
    <w:rsid w:val="00582D1A"/>
    <w:rsid w:val="005837F9"/>
    <w:rsid w:val="00584007"/>
    <w:rsid w:val="00584B9D"/>
    <w:rsid w:val="00585A82"/>
    <w:rsid w:val="00586FBB"/>
    <w:rsid w:val="00587179"/>
    <w:rsid w:val="00587F07"/>
    <w:rsid w:val="00590FA3"/>
    <w:rsid w:val="005913CF"/>
    <w:rsid w:val="00591CEB"/>
    <w:rsid w:val="00592D83"/>
    <w:rsid w:val="00593AA7"/>
    <w:rsid w:val="00594406"/>
    <w:rsid w:val="00594B29"/>
    <w:rsid w:val="005962FB"/>
    <w:rsid w:val="00597F78"/>
    <w:rsid w:val="005A15E5"/>
    <w:rsid w:val="005A1B03"/>
    <w:rsid w:val="005A1C80"/>
    <w:rsid w:val="005A5587"/>
    <w:rsid w:val="005A7BDC"/>
    <w:rsid w:val="005B01C4"/>
    <w:rsid w:val="005B184A"/>
    <w:rsid w:val="005B19FD"/>
    <w:rsid w:val="005B34DA"/>
    <w:rsid w:val="005B357A"/>
    <w:rsid w:val="005B3CCD"/>
    <w:rsid w:val="005B4385"/>
    <w:rsid w:val="005B4B20"/>
    <w:rsid w:val="005B4EC9"/>
    <w:rsid w:val="005B55FA"/>
    <w:rsid w:val="005C13A1"/>
    <w:rsid w:val="005C374F"/>
    <w:rsid w:val="005C495C"/>
    <w:rsid w:val="005C4CCC"/>
    <w:rsid w:val="005C5563"/>
    <w:rsid w:val="005C6742"/>
    <w:rsid w:val="005C78FA"/>
    <w:rsid w:val="005D1745"/>
    <w:rsid w:val="005D1F94"/>
    <w:rsid w:val="005D3A5C"/>
    <w:rsid w:val="005D5830"/>
    <w:rsid w:val="005D5940"/>
    <w:rsid w:val="005D5A38"/>
    <w:rsid w:val="005D5CD4"/>
    <w:rsid w:val="005D6A17"/>
    <w:rsid w:val="005D6DBD"/>
    <w:rsid w:val="005D6EF6"/>
    <w:rsid w:val="005E041B"/>
    <w:rsid w:val="005E0480"/>
    <w:rsid w:val="005E200B"/>
    <w:rsid w:val="005E2B31"/>
    <w:rsid w:val="005E69A9"/>
    <w:rsid w:val="005E780A"/>
    <w:rsid w:val="005F010B"/>
    <w:rsid w:val="005F182E"/>
    <w:rsid w:val="005F1DCA"/>
    <w:rsid w:val="005F2CFB"/>
    <w:rsid w:val="005F37F0"/>
    <w:rsid w:val="005F4FBF"/>
    <w:rsid w:val="005F595E"/>
    <w:rsid w:val="005F64AB"/>
    <w:rsid w:val="005F7CEF"/>
    <w:rsid w:val="0060229F"/>
    <w:rsid w:val="00602E06"/>
    <w:rsid w:val="00604A7C"/>
    <w:rsid w:val="00604F17"/>
    <w:rsid w:val="006074EB"/>
    <w:rsid w:val="0060792D"/>
    <w:rsid w:val="00610B9B"/>
    <w:rsid w:val="0061154F"/>
    <w:rsid w:val="006117A1"/>
    <w:rsid w:val="00612784"/>
    <w:rsid w:val="00614890"/>
    <w:rsid w:val="00614F30"/>
    <w:rsid w:val="00615ED0"/>
    <w:rsid w:val="00617EA4"/>
    <w:rsid w:val="00624049"/>
    <w:rsid w:val="00626A28"/>
    <w:rsid w:val="006311E0"/>
    <w:rsid w:val="00632F11"/>
    <w:rsid w:val="00633FEA"/>
    <w:rsid w:val="00635ABF"/>
    <w:rsid w:val="006401F7"/>
    <w:rsid w:val="006402C7"/>
    <w:rsid w:val="00641F88"/>
    <w:rsid w:val="006438A8"/>
    <w:rsid w:val="00643A04"/>
    <w:rsid w:val="0064408D"/>
    <w:rsid w:val="006449CA"/>
    <w:rsid w:val="00645074"/>
    <w:rsid w:val="00645611"/>
    <w:rsid w:val="00646A47"/>
    <w:rsid w:val="00650808"/>
    <w:rsid w:val="00651173"/>
    <w:rsid w:val="00652BF5"/>
    <w:rsid w:val="0065432C"/>
    <w:rsid w:val="00655B99"/>
    <w:rsid w:val="00656706"/>
    <w:rsid w:val="006606F0"/>
    <w:rsid w:val="00663302"/>
    <w:rsid w:val="00664318"/>
    <w:rsid w:val="00664AD6"/>
    <w:rsid w:val="0066573F"/>
    <w:rsid w:val="006673F5"/>
    <w:rsid w:val="00670E84"/>
    <w:rsid w:val="0067194E"/>
    <w:rsid w:val="00674DB7"/>
    <w:rsid w:val="0067514E"/>
    <w:rsid w:val="0067591C"/>
    <w:rsid w:val="0068106C"/>
    <w:rsid w:val="00681ECE"/>
    <w:rsid w:val="00683E9E"/>
    <w:rsid w:val="0068411F"/>
    <w:rsid w:val="00684913"/>
    <w:rsid w:val="0068497A"/>
    <w:rsid w:val="0068636E"/>
    <w:rsid w:val="006871F2"/>
    <w:rsid w:val="00691B0A"/>
    <w:rsid w:val="00691F9E"/>
    <w:rsid w:val="00694150"/>
    <w:rsid w:val="00695F99"/>
    <w:rsid w:val="00696D2A"/>
    <w:rsid w:val="006A2252"/>
    <w:rsid w:val="006A583C"/>
    <w:rsid w:val="006A5A75"/>
    <w:rsid w:val="006A6121"/>
    <w:rsid w:val="006A6348"/>
    <w:rsid w:val="006A688E"/>
    <w:rsid w:val="006B3580"/>
    <w:rsid w:val="006B3950"/>
    <w:rsid w:val="006B4141"/>
    <w:rsid w:val="006B592D"/>
    <w:rsid w:val="006B6DD8"/>
    <w:rsid w:val="006B6EB6"/>
    <w:rsid w:val="006C2104"/>
    <w:rsid w:val="006C2364"/>
    <w:rsid w:val="006C2A31"/>
    <w:rsid w:val="006C3001"/>
    <w:rsid w:val="006C38E6"/>
    <w:rsid w:val="006C3AA3"/>
    <w:rsid w:val="006C3AD6"/>
    <w:rsid w:val="006C428A"/>
    <w:rsid w:val="006C4815"/>
    <w:rsid w:val="006C50E1"/>
    <w:rsid w:val="006C6111"/>
    <w:rsid w:val="006D0B05"/>
    <w:rsid w:val="006D170F"/>
    <w:rsid w:val="006D4D3F"/>
    <w:rsid w:val="006D5DA9"/>
    <w:rsid w:val="006D6C1A"/>
    <w:rsid w:val="006D768A"/>
    <w:rsid w:val="006D7F10"/>
    <w:rsid w:val="006E02E8"/>
    <w:rsid w:val="006E1548"/>
    <w:rsid w:val="006E2573"/>
    <w:rsid w:val="006E2943"/>
    <w:rsid w:val="006E4036"/>
    <w:rsid w:val="006E5C09"/>
    <w:rsid w:val="006E6E27"/>
    <w:rsid w:val="006E7FBA"/>
    <w:rsid w:val="006F0473"/>
    <w:rsid w:val="006F0F55"/>
    <w:rsid w:val="006F28A8"/>
    <w:rsid w:val="006F2AD8"/>
    <w:rsid w:val="006F2DE4"/>
    <w:rsid w:val="006F4577"/>
    <w:rsid w:val="006F4C75"/>
    <w:rsid w:val="006F57E8"/>
    <w:rsid w:val="006F66DA"/>
    <w:rsid w:val="006F6A7A"/>
    <w:rsid w:val="006F6B37"/>
    <w:rsid w:val="006F6EFA"/>
    <w:rsid w:val="006F77C7"/>
    <w:rsid w:val="00700049"/>
    <w:rsid w:val="00702DD6"/>
    <w:rsid w:val="007030FE"/>
    <w:rsid w:val="00704825"/>
    <w:rsid w:val="00705074"/>
    <w:rsid w:val="00705D59"/>
    <w:rsid w:val="007065A6"/>
    <w:rsid w:val="007065CF"/>
    <w:rsid w:val="00710899"/>
    <w:rsid w:val="00711205"/>
    <w:rsid w:val="00712070"/>
    <w:rsid w:val="007125A4"/>
    <w:rsid w:val="00713E2E"/>
    <w:rsid w:val="00716622"/>
    <w:rsid w:val="00720139"/>
    <w:rsid w:val="00721F4D"/>
    <w:rsid w:val="007238F1"/>
    <w:rsid w:val="00723DE6"/>
    <w:rsid w:val="00724249"/>
    <w:rsid w:val="00726540"/>
    <w:rsid w:val="00726A89"/>
    <w:rsid w:val="00726BFA"/>
    <w:rsid w:val="00727E16"/>
    <w:rsid w:val="00731385"/>
    <w:rsid w:val="007325B9"/>
    <w:rsid w:val="00734321"/>
    <w:rsid w:val="007357E1"/>
    <w:rsid w:val="00736291"/>
    <w:rsid w:val="007403DA"/>
    <w:rsid w:val="007405D9"/>
    <w:rsid w:val="007430DC"/>
    <w:rsid w:val="00744943"/>
    <w:rsid w:val="007501D1"/>
    <w:rsid w:val="0075247D"/>
    <w:rsid w:val="00753908"/>
    <w:rsid w:val="00754739"/>
    <w:rsid w:val="007579FC"/>
    <w:rsid w:val="007616A8"/>
    <w:rsid w:val="00762C5B"/>
    <w:rsid w:val="00766D30"/>
    <w:rsid w:val="00771469"/>
    <w:rsid w:val="00772BCD"/>
    <w:rsid w:val="0077342C"/>
    <w:rsid w:val="00773BF3"/>
    <w:rsid w:val="00774A52"/>
    <w:rsid w:val="00775053"/>
    <w:rsid w:val="00775358"/>
    <w:rsid w:val="00776733"/>
    <w:rsid w:val="0077686A"/>
    <w:rsid w:val="007769A8"/>
    <w:rsid w:val="007801B8"/>
    <w:rsid w:val="00780466"/>
    <w:rsid w:val="007808EF"/>
    <w:rsid w:val="0078304F"/>
    <w:rsid w:val="007830A3"/>
    <w:rsid w:val="0078405F"/>
    <w:rsid w:val="0078480F"/>
    <w:rsid w:val="00786C56"/>
    <w:rsid w:val="00787DDF"/>
    <w:rsid w:val="007905D7"/>
    <w:rsid w:val="00793E7F"/>
    <w:rsid w:val="00794170"/>
    <w:rsid w:val="00794234"/>
    <w:rsid w:val="0079763B"/>
    <w:rsid w:val="007A0268"/>
    <w:rsid w:val="007A156C"/>
    <w:rsid w:val="007A188D"/>
    <w:rsid w:val="007A31A2"/>
    <w:rsid w:val="007A64A6"/>
    <w:rsid w:val="007A72F2"/>
    <w:rsid w:val="007A77C3"/>
    <w:rsid w:val="007A7F56"/>
    <w:rsid w:val="007B2945"/>
    <w:rsid w:val="007B6D92"/>
    <w:rsid w:val="007C0C38"/>
    <w:rsid w:val="007C1A9A"/>
    <w:rsid w:val="007C1F06"/>
    <w:rsid w:val="007C1FA4"/>
    <w:rsid w:val="007C26B3"/>
    <w:rsid w:val="007C4752"/>
    <w:rsid w:val="007C6FA7"/>
    <w:rsid w:val="007C7171"/>
    <w:rsid w:val="007C726C"/>
    <w:rsid w:val="007C7E8E"/>
    <w:rsid w:val="007D1C32"/>
    <w:rsid w:val="007D220B"/>
    <w:rsid w:val="007D2DEA"/>
    <w:rsid w:val="007D322C"/>
    <w:rsid w:val="007D3754"/>
    <w:rsid w:val="007D439C"/>
    <w:rsid w:val="007D49EB"/>
    <w:rsid w:val="007D5BD0"/>
    <w:rsid w:val="007D5E15"/>
    <w:rsid w:val="007D628F"/>
    <w:rsid w:val="007E1C18"/>
    <w:rsid w:val="007E1E12"/>
    <w:rsid w:val="007E4D9A"/>
    <w:rsid w:val="007E54C0"/>
    <w:rsid w:val="007F0EF2"/>
    <w:rsid w:val="007F2BCD"/>
    <w:rsid w:val="007F402B"/>
    <w:rsid w:val="007F4972"/>
    <w:rsid w:val="007F4CF1"/>
    <w:rsid w:val="007F770C"/>
    <w:rsid w:val="00800B39"/>
    <w:rsid w:val="00802347"/>
    <w:rsid w:val="00802CAC"/>
    <w:rsid w:val="008070EF"/>
    <w:rsid w:val="00814018"/>
    <w:rsid w:val="00814940"/>
    <w:rsid w:val="00816302"/>
    <w:rsid w:val="00816C45"/>
    <w:rsid w:val="00817EDB"/>
    <w:rsid w:val="00821292"/>
    <w:rsid w:val="008228A2"/>
    <w:rsid w:val="008234F5"/>
    <w:rsid w:val="00825029"/>
    <w:rsid w:val="00826567"/>
    <w:rsid w:val="00826C30"/>
    <w:rsid w:val="00827948"/>
    <w:rsid w:val="00831A04"/>
    <w:rsid w:val="00834C18"/>
    <w:rsid w:val="00834D0F"/>
    <w:rsid w:val="008351EE"/>
    <w:rsid w:val="00840ED7"/>
    <w:rsid w:val="00842BD1"/>
    <w:rsid w:val="00843043"/>
    <w:rsid w:val="008435FC"/>
    <w:rsid w:val="0084627F"/>
    <w:rsid w:val="008467BF"/>
    <w:rsid w:val="008473B6"/>
    <w:rsid w:val="00847B8C"/>
    <w:rsid w:val="00847EAF"/>
    <w:rsid w:val="00851EEF"/>
    <w:rsid w:val="008531F8"/>
    <w:rsid w:val="0085354B"/>
    <w:rsid w:val="00853F78"/>
    <w:rsid w:val="0085432F"/>
    <w:rsid w:val="00855469"/>
    <w:rsid w:val="0085589B"/>
    <w:rsid w:val="00857E8E"/>
    <w:rsid w:val="00862389"/>
    <w:rsid w:val="008649EE"/>
    <w:rsid w:val="00866CA8"/>
    <w:rsid w:val="008711E3"/>
    <w:rsid w:val="00873697"/>
    <w:rsid w:val="00874C03"/>
    <w:rsid w:val="00875E2E"/>
    <w:rsid w:val="008761F6"/>
    <w:rsid w:val="00876DD1"/>
    <w:rsid w:val="00880695"/>
    <w:rsid w:val="0088190E"/>
    <w:rsid w:val="008856CC"/>
    <w:rsid w:val="0088695A"/>
    <w:rsid w:val="00887651"/>
    <w:rsid w:val="00890887"/>
    <w:rsid w:val="00890E39"/>
    <w:rsid w:val="00891292"/>
    <w:rsid w:val="0089379B"/>
    <w:rsid w:val="00894856"/>
    <w:rsid w:val="00896877"/>
    <w:rsid w:val="00897281"/>
    <w:rsid w:val="00897E2C"/>
    <w:rsid w:val="008A071E"/>
    <w:rsid w:val="008A22DD"/>
    <w:rsid w:val="008A2326"/>
    <w:rsid w:val="008A2830"/>
    <w:rsid w:val="008A374E"/>
    <w:rsid w:val="008A5BF3"/>
    <w:rsid w:val="008A5FA9"/>
    <w:rsid w:val="008A6CEC"/>
    <w:rsid w:val="008A70B7"/>
    <w:rsid w:val="008A79AF"/>
    <w:rsid w:val="008A7CD8"/>
    <w:rsid w:val="008B04BE"/>
    <w:rsid w:val="008B0BF6"/>
    <w:rsid w:val="008B0D00"/>
    <w:rsid w:val="008B0D22"/>
    <w:rsid w:val="008B0E2E"/>
    <w:rsid w:val="008B30DE"/>
    <w:rsid w:val="008B4757"/>
    <w:rsid w:val="008B50B9"/>
    <w:rsid w:val="008B59FF"/>
    <w:rsid w:val="008B6849"/>
    <w:rsid w:val="008B732F"/>
    <w:rsid w:val="008C081A"/>
    <w:rsid w:val="008C343A"/>
    <w:rsid w:val="008C4110"/>
    <w:rsid w:val="008C4B5F"/>
    <w:rsid w:val="008C5157"/>
    <w:rsid w:val="008C7F2C"/>
    <w:rsid w:val="008D0426"/>
    <w:rsid w:val="008D674F"/>
    <w:rsid w:val="008D67AF"/>
    <w:rsid w:val="008D7BC0"/>
    <w:rsid w:val="008E0E65"/>
    <w:rsid w:val="008E1125"/>
    <w:rsid w:val="008E14A9"/>
    <w:rsid w:val="008E5F87"/>
    <w:rsid w:val="008E7656"/>
    <w:rsid w:val="008E777A"/>
    <w:rsid w:val="008E7E95"/>
    <w:rsid w:val="008F0222"/>
    <w:rsid w:val="008F1926"/>
    <w:rsid w:val="008F36A8"/>
    <w:rsid w:val="008F4796"/>
    <w:rsid w:val="008F53A0"/>
    <w:rsid w:val="008F5646"/>
    <w:rsid w:val="008F5E48"/>
    <w:rsid w:val="008F63A4"/>
    <w:rsid w:val="008F6C31"/>
    <w:rsid w:val="008F6DB2"/>
    <w:rsid w:val="00900B83"/>
    <w:rsid w:val="00901D5D"/>
    <w:rsid w:val="00901F38"/>
    <w:rsid w:val="00902358"/>
    <w:rsid w:val="00905B45"/>
    <w:rsid w:val="00913BBF"/>
    <w:rsid w:val="00914FC6"/>
    <w:rsid w:val="00915251"/>
    <w:rsid w:val="009155B3"/>
    <w:rsid w:val="009163C0"/>
    <w:rsid w:val="00921CF1"/>
    <w:rsid w:val="00924CB3"/>
    <w:rsid w:val="0092544D"/>
    <w:rsid w:val="00925F7D"/>
    <w:rsid w:val="00931A39"/>
    <w:rsid w:val="0093254F"/>
    <w:rsid w:val="00933199"/>
    <w:rsid w:val="00933393"/>
    <w:rsid w:val="00933B86"/>
    <w:rsid w:val="0093531C"/>
    <w:rsid w:val="00935B23"/>
    <w:rsid w:val="0093649F"/>
    <w:rsid w:val="00940128"/>
    <w:rsid w:val="00944105"/>
    <w:rsid w:val="00944A84"/>
    <w:rsid w:val="00946F11"/>
    <w:rsid w:val="009516E2"/>
    <w:rsid w:val="009527FF"/>
    <w:rsid w:val="009547D1"/>
    <w:rsid w:val="00961D0D"/>
    <w:rsid w:val="009633E0"/>
    <w:rsid w:val="00965F78"/>
    <w:rsid w:val="00967AD9"/>
    <w:rsid w:val="0097081E"/>
    <w:rsid w:val="00971A61"/>
    <w:rsid w:val="00972120"/>
    <w:rsid w:val="00972EBA"/>
    <w:rsid w:val="009738B9"/>
    <w:rsid w:val="00974ACB"/>
    <w:rsid w:val="00976B93"/>
    <w:rsid w:val="00976EEA"/>
    <w:rsid w:val="00980499"/>
    <w:rsid w:val="009863DF"/>
    <w:rsid w:val="00991390"/>
    <w:rsid w:val="00991E0E"/>
    <w:rsid w:val="00993786"/>
    <w:rsid w:val="009949D0"/>
    <w:rsid w:val="009959BC"/>
    <w:rsid w:val="00995E07"/>
    <w:rsid w:val="00996068"/>
    <w:rsid w:val="009973D9"/>
    <w:rsid w:val="009A0BB3"/>
    <w:rsid w:val="009A306C"/>
    <w:rsid w:val="009A351B"/>
    <w:rsid w:val="009A454E"/>
    <w:rsid w:val="009A6430"/>
    <w:rsid w:val="009A7031"/>
    <w:rsid w:val="009A7B8B"/>
    <w:rsid w:val="009A7E8B"/>
    <w:rsid w:val="009B2D9D"/>
    <w:rsid w:val="009B395D"/>
    <w:rsid w:val="009B5337"/>
    <w:rsid w:val="009B554F"/>
    <w:rsid w:val="009C05E8"/>
    <w:rsid w:val="009C0868"/>
    <w:rsid w:val="009C1F30"/>
    <w:rsid w:val="009C3C81"/>
    <w:rsid w:val="009C595C"/>
    <w:rsid w:val="009C6066"/>
    <w:rsid w:val="009C746C"/>
    <w:rsid w:val="009D0715"/>
    <w:rsid w:val="009D2DBA"/>
    <w:rsid w:val="009D62BE"/>
    <w:rsid w:val="009D749D"/>
    <w:rsid w:val="009E0334"/>
    <w:rsid w:val="009E10EC"/>
    <w:rsid w:val="009E28C7"/>
    <w:rsid w:val="009E31BE"/>
    <w:rsid w:val="009E381F"/>
    <w:rsid w:val="009E3F91"/>
    <w:rsid w:val="009E4826"/>
    <w:rsid w:val="009E664B"/>
    <w:rsid w:val="009F0007"/>
    <w:rsid w:val="009F1650"/>
    <w:rsid w:val="009F18FC"/>
    <w:rsid w:val="009F1CEC"/>
    <w:rsid w:val="009F21D0"/>
    <w:rsid w:val="009F252D"/>
    <w:rsid w:val="009F5FB8"/>
    <w:rsid w:val="009F6743"/>
    <w:rsid w:val="009F7881"/>
    <w:rsid w:val="00A00A20"/>
    <w:rsid w:val="00A00F8D"/>
    <w:rsid w:val="00A0118E"/>
    <w:rsid w:val="00A02A15"/>
    <w:rsid w:val="00A031CE"/>
    <w:rsid w:val="00A037FC"/>
    <w:rsid w:val="00A03D1A"/>
    <w:rsid w:val="00A050D1"/>
    <w:rsid w:val="00A05A05"/>
    <w:rsid w:val="00A06101"/>
    <w:rsid w:val="00A12857"/>
    <w:rsid w:val="00A13020"/>
    <w:rsid w:val="00A1553E"/>
    <w:rsid w:val="00A16BD5"/>
    <w:rsid w:val="00A1711B"/>
    <w:rsid w:val="00A20F9D"/>
    <w:rsid w:val="00A21244"/>
    <w:rsid w:val="00A21AB0"/>
    <w:rsid w:val="00A2238C"/>
    <w:rsid w:val="00A2544A"/>
    <w:rsid w:val="00A27EFC"/>
    <w:rsid w:val="00A31DB8"/>
    <w:rsid w:val="00A3428C"/>
    <w:rsid w:val="00A36FE0"/>
    <w:rsid w:val="00A40E17"/>
    <w:rsid w:val="00A41116"/>
    <w:rsid w:val="00A41D7D"/>
    <w:rsid w:val="00A46F54"/>
    <w:rsid w:val="00A47AC7"/>
    <w:rsid w:val="00A5016B"/>
    <w:rsid w:val="00A50E94"/>
    <w:rsid w:val="00A51480"/>
    <w:rsid w:val="00A51F29"/>
    <w:rsid w:val="00A53879"/>
    <w:rsid w:val="00A53FFD"/>
    <w:rsid w:val="00A54184"/>
    <w:rsid w:val="00A55881"/>
    <w:rsid w:val="00A562F7"/>
    <w:rsid w:val="00A56CB4"/>
    <w:rsid w:val="00A5700C"/>
    <w:rsid w:val="00A57063"/>
    <w:rsid w:val="00A606D8"/>
    <w:rsid w:val="00A624FA"/>
    <w:rsid w:val="00A65AE5"/>
    <w:rsid w:val="00A676AD"/>
    <w:rsid w:val="00A70A5F"/>
    <w:rsid w:val="00A70A66"/>
    <w:rsid w:val="00A7539C"/>
    <w:rsid w:val="00A8105A"/>
    <w:rsid w:val="00A81731"/>
    <w:rsid w:val="00A82F57"/>
    <w:rsid w:val="00A86EE3"/>
    <w:rsid w:val="00A873A1"/>
    <w:rsid w:val="00A87A11"/>
    <w:rsid w:val="00A905E3"/>
    <w:rsid w:val="00A9208D"/>
    <w:rsid w:val="00A92434"/>
    <w:rsid w:val="00A93B09"/>
    <w:rsid w:val="00A945CB"/>
    <w:rsid w:val="00A953F5"/>
    <w:rsid w:val="00A95A7B"/>
    <w:rsid w:val="00A962D0"/>
    <w:rsid w:val="00A976CC"/>
    <w:rsid w:val="00A977F3"/>
    <w:rsid w:val="00A97E72"/>
    <w:rsid w:val="00AA0E11"/>
    <w:rsid w:val="00AA225B"/>
    <w:rsid w:val="00AA2EC0"/>
    <w:rsid w:val="00AA3A5E"/>
    <w:rsid w:val="00AA3BD5"/>
    <w:rsid w:val="00AA4D33"/>
    <w:rsid w:val="00AA5517"/>
    <w:rsid w:val="00AA63EE"/>
    <w:rsid w:val="00AA68C0"/>
    <w:rsid w:val="00AB0334"/>
    <w:rsid w:val="00AB1B65"/>
    <w:rsid w:val="00AB384A"/>
    <w:rsid w:val="00AB5C73"/>
    <w:rsid w:val="00AB5D95"/>
    <w:rsid w:val="00AB5E5A"/>
    <w:rsid w:val="00AB6134"/>
    <w:rsid w:val="00AB6E4C"/>
    <w:rsid w:val="00AB7342"/>
    <w:rsid w:val="00AB765B"/>
    <w:rsid w:val="00AB7D42"/>
    <w:rsid w:val="00AC0C0A"/>
    <w:rsid w:val="00AC1795"/>
    <w:rsid w:val="00AC1DA9"/>
    <w:rsid w:val="00AC25D2"/>
    <w:rsid w:val="00AC455F"/>
    <w:rsid w:val="00AC4932"/>
    <w:rsid w:val="00AC6378"/>
    <w:rsid w:val="00AD06E3"/>
    <w:rsid w:val="00AD364B"/>
    <w:rsid w:val="00AD3753"/>
    <w:rsid w:val="00AD7E8E"/>
    <w:rsid w:val="00AE0085"/>
    <w:rsid w:val="00AE08B8"/>
    <w:rsid w:val="00AE0CC8"/>
    <w:rsid w:val="00AE21FD"/>
    <w:rsid w:val="00AE234D"/>
    <w:rsid w:val="00AE3505"/>
    <w:rsid w:val="00AE447F"/>
    <w:rsid w:val="00AE53E8"/>
    <w:rsid w:val="00AE540C"/>
    <w:rsid w:val="00AE5481"/>
    <w:rsid w:val="00AE5695"/>
    <w:rsid w:val="00AE6870"/>
    <w:rsid w:val="00AE7B29"/>
    <w:rsid w:val="00AF0111"/>
    <w:rsid w:val="00AF13BD"/>
    <w:rsid w:val="00AF1F58"/>
    <w:rsid w:val="00AF22CD"/>
    <w:rsid w:val="00AF3332"/>
    <w:rsid w:val="00AF4E7B"/>
    <w:rsid w:val="00AF4F8B"/>
    <w:rsid w:val="00AF50E0"/>
    <w:rsid w:val="00AF5371"/>
    <w:rsid w:val="00AF633F"/>
    <w:rsid w:val="00AF6E1F"/>
    <w:rsid w:val="00AF745E"/>
    <w:rsid w:val="00AF7EC7"/>
    <w:rsid w:val="00B030B8"/>
    <w:rsid w:val="00B100FA"/>
    <w:rsid w:val="00B10AD4"/>
    <w:rsid w:val="00B117C4"/>
    <w:rsid w:val="00B11E62"/>
    <w:rsid w:val="00B12E36"/>
    <w:rsid w:val="00B1356F"/>
    <w:rsid w:val="00B13DBC"/>
    <w:rsid w:val="00B143FE"/>
    <w:rsid w:val="00B14642"/>
    <w:rsid w:val="00B17605"/>
    <w:rsid w:val="00B201B6"/>
    <w:rsid w:val="00B20920"/>
    <w:rsid w:val="00B229DB"/>
    <w:rsid w:val="00B23B15"/>
    <w:rsid w:val="00B24024"/>
    <w:rsid w:val="00B24584"/>
    <w:rsid w:val="00B2527A"/>
    <w:rsid w:val="00B25F7B"/>
    <w:rsid w:val="00B268F1"/>
    <w:rsid w:val="00B271BA"/>
    <w:rsid w:val="00B27976"/>
    <w:rsid w:val="00B27BFC"/>
    <w:rsid w:val="00B27FCB"/>
    <w:rsid w:val="00B311E4"/>
    <w:rsid w:val="00B31BC7"/>
    <w:rsid w:val="00B33267"/>
    <w:rsid w:val="00B332C3"/>
    <w:rsid w:val="00B34292"/>
    <w:rsid w:val="00B342E1"/>
    <w:rsid w:val="00B34A9F"/>
    <w:rsid w:val="00B34C62"/>
    <w:rsid w:val="00B35EAA"/>
    <w:rsid w:val="00B361C2"/>
    <w:rsid w:val="00B375A2"/>
    <w:rsid w:val="00B37601"/>
    <w:rsid w:val="00B37658"/>
    <w:rsid w:val="00B42434"/>
    <w:rsid w:val="00B42DFA"/>
    <w:rsid w:val="00B432AF"/>
    <w:rsid w:val="00B43C21"/>
    <w:rsid w:val="00B45242"/>
    <w:rsid w:val="00B46351"/>
    <w:rsid w:val="00B47A74"/>
    <w:rsid w:val="00B52C33"/>
    <w:rsid w:val="00B57C05"/>
    <w:rsid w:val="00B60D1B"/>
    <w:rsid w:val="00B615F4"/>
    <w:rsid w:val="00B61893"/>
    <w:rsid w:val="00B629EB"/>
    <w:rsid w:val="00B639BB"/>
    <w:rsid w:val="00B63B39"/>
    <w:rsid w:val="00B66803"/>
    <w:rsid w:val="00B67227"/>
    <w:rsid w:val="00B67995"/>
    <w:rsid w:val="00B67ADF"/>
    <w:rsid w:val="00B67D02"/>
    <w:rsid w:val="00B73167"/>
    <w:rsid w:val="00B74EEC"/>
    <w:rsid w:val="00B7575A"/>
    <w:rsid w:val="00B75BE3"/>
    <w:rsid w:val="00B75CEB"/>
    <w:rsid w:val="00B76AC4"/>
    <w:rsid w:val="00B779F2"/>
    <w:rsid w:val="00B77DFE"/>
    <w:rsid w:val="00B80DEC"/>
    <w:rsid w:val="00B825D4"/>
    <w:rsid w:val="00B827AD"/>
    <w:rsid w:val="00B84164"/>
    <w:rsid w:val="00B85361"/>
    <w:rsid w:val="00B85A9F"/>
    <w:rsid w:val="00B8603F"/>
    <w:rsid w:val="00B87068"/>
    <w:rsid w:val="00B90801"/>
    <w:rsid w:val="00B90DC9"/>
    <w:rsid w:val="00B9358A"/>
    <w:rsid w:val="00B9478C"/>
    <w:rsid w:val="00B95050"/>
    <w:rsid w:val="00B95A5D"/>
    <w:rsid w:val="00B965A1"/>
    <w:rsid w:val="00B966C9"/>
    <w:rsid w:val="00BA04FC"/>
    <w:rsid w:val="00BA0756"/>
    <w:rsid w:val="00BA105F"/>
    <w:rsid w:val="00BA18BD"/>
    <w:rsid w:val="00BA22D7"/>
    <w:rsid w:val="00BA298B"/>
    <w:rsid w:val="00BA2BD9"/>
    <w:rsid w:val="00BA38A7"/>
    <w:rsid w:val="00BA38D1"/>
    <w:rsid w:val="00BA39E6"/>
    <w:rsid w:val="00BA3B2B"/>
    <w:rsid w:val="00BA42AF"/>
    <w:rsid w:val="00BA48D0"/>
    <w:rsid w:val="00BA49C1"/>
    <w:rsid w:val="00BA4B2D"/>
    <w:rsid w:val="00BA4EDB"/>
    <w:rsid w:val="00BA7B26"/>
    <w:rsid w:val="00BB0910"/>
    <w:rsid w:val="00BB111F"/>
    <w:rsid w:val="00BB6D1A"/>
    <w:rsid w:val="00BB72BA"/>
    <w:rsid w:val="00BC0CC5"/>
    <w:rsid w:val="00BC0D45"/>
    <w:rsid w:val="00BC12DE"/>
    <w:rsid w:val="00BC159C"/>
    <w:rsid w:val="00BC299F"/>
    <w:rsid w:val="00BC4D2A"/>
    <w:rsid w:val="00BC5EC2"/>
    <w:rsid w:val="00BC60F2"/>
    <w:rsid w:val="00BC7EAC"/>
    <w:rsid w:val="00BD0C49"/>
    <w:rsid w:val="00BD1BE0"/>
    <w:rsid w:val="00BD1C30"/>
    <w:rsid w:val="00BD37F9"/>
    <w:rsid w:val="00BD410D"/>
    <w:rsid w:val="00BD6A16"/>
    <w:rsid w:val="00BD6A91"/>
    <w:rsid w:val="00BD6FDE"/>
    <w:rsid w:val="00BD7267"/>
    <w:rsid w:val="00BD7772"/>
    <w:rsid w:val="00BD7FFB"/>
    <w:rsid w:val="00BE2D16"/>
    <w:rsid w:val="00BE3832"/>
    <w:rsid w:val="00BE4FEB"/>
    <w:rsid w:val="00BE6811"/>
    <w:rsid w:val="00BF26AF"/>
    <w:rsid w:val="00BF2C74"/>
    <w:rsid w:val="00BF3677"/>
    <w:rsid w:val="00BF4CD2"/>
    <w:rsid w:val="00BF5882"/>
    <w:rsid w:val="00BF5E03"/>
    <w:rsid w:val="00BF62A8"/>
    <w:rsid w:val="00BF6615"/>
    <w:rsid w:val="00C01356"/>
    <w:rsid w:val="00C01813"/>
    <w:rsid w:val="00C02F21"/>
    <w:rsid w:val="00C10168"/>
    <w:rsid w:val="00C155DA"/>
    <w:rsid w:val="00C15C40"/>
    <w:rsid w:val="00C17997"/>
    <w:rsid w:val="00C21217"/>
    <w:rsid w:val="00C22B04"/>
    <w:rsid w:val="00C26C3B"/>
    <w:rsid w:val="00C30243"/>
    <w:rsid w:val="00C32037"/>
    <w:rsid w:val="00C3460E"/>
    <w:rsid w:val="00C354BF"/>
    <w:rsid w:val="00C36317"/>
    <w:rsid w:val="00C37FC9"/>
    <w:rsid w:val="00C41149"/>
    <w:rsid w:val="00C4131C"/>
    <w:rsid w:val="00C416F6"/>
    <w:rsid w:val="00C41892"/>
    <w:rsid w:val="00C42A39"/>
    <w:rsid w:val="00C4390B"/>
    <w:rsid w:val="00C444A5"/>
    <w:rsid w:val="00C461F6"/>
    <w:rsid w:val="00C463B0"/>
    <w:rsid w:val="00C4707B"/>
    <w:rsid w:val="00C51005"/>
    <w:rsid w:val="00C51567"/>
    <w:rsid w:val="00C51811"/>
    <w:rsid w:val="00C546A1"/>
    <w:rsid w:val="00C54CD4"/>
    <w:rsid w:val="00C55CB5"/>
    <w:rsid w:val="00C5652E"/>
    <w:rsid w:val="00C57500"/>
    <w:rsid w:val="00C612C9"/>
    <w:rsid w:val="00C617A2"/>
    <w:rsid w:val="00C62ACC"/>
    <w:rsid w:val="00C63757"/>
    <w:rsid w:val="00C66A00"/>
    <w:rsid w:val="00C70173"/>
    <w:rsid w:val="00C70322"/>
    <w:rsid w:val="00C705CE"/>
    <w:rsid w:val="00C710E3"/>
    <w:rsid w:val="00C76C9C"/>
    <w:rsid w:val="00C77DD3"/>
    <w:rsid w:val="00C81BE2"/>
    <w:rsid w:val="00C8220C"/>
    <w:rsid w:val="00C84105"/>
    <w:rsid w:val="00C85B1A"/>
    <w:rsid w:val="00C867C1"/>
    <w:rsid w:val="00C877B9"/>
    <w:rsid w:val="00C915A2"/>
    <w:rsid w:val="00C93203"/>
    <w:rsid w:val="00C956CF"/>
    <w:rsid w:val="00C95F2A"/>
    <w:rsid w:val="00C963C9"/>
    <w:rsid w:val="00C971B1"/>
    <w:rsid w:val="00C97EE7"/>
    <w:rsid w:val="00CA0573"/>
    <w:rsid w:val="00CA14DD"/>
    <w:rsid w:val="00CA1804"/>
    <w:rsid w:val="00CA2589"/>
    <w:rsid w:val="00CA2C80"/>
    <w:rsid w:val="00CA49A2"/>
    <w:rsid w:val="00CA5878"/>
    <w:rsid w:val="00CA59A1"/>
    <w:rsid w:val="00CB1E91"/>
    <w:rsid w:val="00CB3615"/>
    <w:rsid w:val="00CB5C40"/>
    <w:rsid w:val="00CB725A"/>
    <w:rsid w:val="00CB7FCF"/>
    <w:rsid w:val="00CC0BDE"/>
    <w:rsid w:val="00CC1041"/>
    <w:rsid w:val="00CC10B2"/>
    <w:rsid w:val="00CC1D25"/>
    <w:rsid w:val="00CC49F4"/>
    <w:rsid w:val="00CC6038"/>
    <w:rsid w:val="00CD2BC2"/>
    <w:rsid w:val="00CD340E"/>
    <w:rsid w:val="00CD48B8"/>
    <w:rsid w:val="00CD5D15"/>
    <w:rsid w:val="00CD5ED9"/>
    <w:rsid w:val="00CD6F05"/>
    <w:rsid w:val="00CE04CF"/>
    <w:rsid w:val="00CE29A1"/>
    <w:rsid w:val="00CE3458"/>
    <w:rsid w:val="00CE594D"/>
    <w:rsid w:val="00CE68CF"/>
    <w:rsid w:val="00CE71B8"/>
    <w:rsid w:val="00CE71C0"/>
    <w:rsid w:val="00CE738F"/>
    <w:rsid w:val="00CE7732"/>
    <w:rsid w:val="00CF25A9"/>
    <w:rsid w:val="00CF34DB"/>
    <w:rsid w:val="00CF37CD"/>
    <w:rsid w:val="00CF4A17"/>
    <w:rsid w:val="00CF5472"/>
    <w:rsid w:val="00CF68DC"/>
    <w:rsid w:val="00CF7CE8"/>
    <w:rsid w:val="00D00FC4"/>
    <w:rsid w:val="00D04131"/>
    <w:rsid w:val="00D04A4C"/>
    <w:rsid w:val="00D0567D"/>
    <w:rsid w:val="00D05F5C"/>
    <w:rsid w:val="00D06D68"/>
    <w:rsid w:val="00D1136F"/>
    <w:rsid w:val="00D14905"/>
    <w:rsid w:val="00D16D90"/>
    <w:rsid w:val="00D24C4F"/>
    <w:rsid w:val="00D26132"/>
    <w:rsid w:val="00D27422"/>
    <w:rsid w:val="00D2759C"/>
    <w:rsid w:val="00D30B66"/>
    <w:rsid w:val="00D31110"/>
    <w:rsid w:val="00D31ABF"/>
    <w:rsid w:val="00D31C99"/>
    <w:rsid w:val="00D32967"/>
    <w:rsid w:val="00D34705"/>
    <w:rsid w:val="00D34986"/>
    <w:rsid w:val="00D36FC5"/>
    <w:rsid w:val="00D4098D"/>
    <w:rsid w:val="00D41034"/>
    <w:rsid w:val="00D44B55"/>
    <w:rsid w:val="00D4535E"/>
    <w:rsid w:val="00D45CE9"/>
    <w:rsid w:val="00D46387"/>
    <w:rsid w:val="00D46F8A"/>
    <w:rsid w:val="00D475F8"/>
    <w:rsid w:val="00D50605"/>
    <w:rsid w:val="00D51AA6"/>
    <w:rsid w:val="00D51FA6"/>
    <w:rsid w:val="00D523BB"/>
    <w:rsid w:val="00D54E6C"/>
    <w:rsid w:val="00D558E8"/>
    <w:rsid w:val="00D65157"/>
    <w:rsid w:val="00D65A2D"/>
    <w:rsid w:val="00D6651B"/>
    <w:rsid w:val="00D6698C"/>
    <w:rsid w:val="00D66A46"/>
    <w:rsid w:val="00D7068A"/>
    <w:rsid w:val="00D7185B"/>
    <w:rsid w:val="00D71941"/>
    <w:rsid w:val="00D71ECD"/>
    <w:rsid w:val="00D74E9C"/>
    <w:rsid w:val="00D7579A"/>
    <w:rsid w:val="00D77343"/>
    <w:rsid w:val="00D811A8"/>
    <w:rsid w:val="00D83580"/>
    <w:rsid w:val="00D844F7"/>
    <w:rsid w:val="00D854A6"/>
    <w:rsid w:val="00D85B9B"/>
    <w:rsid w:val="00D861BB"/>
    <w:rsid w:val="00D86880"/>
    <w:rsid w:val="00D86DD5"/>
    <w:rsid w:val="00D9165E"/>
    <w:rsid w:val="00D91FBF"/>
    <w:rsid w:val="00D9590E"/>
    <w:rsid w:val="00D96630"/>
    <w:rsid w:val="00D96E5E"/>
    <w:rsid w:val="00DA1722"/>
    <w:rsid w:val="00DA286B"/>
    <w:rsid w:val="00DA2D79"/>
    <w:rsid w:val="00DA4574"/>
    <w:rsid w:val="00DA45A6"/>
    <w:rsid w:val="00DA544F"/>
    <w:rsid w:val="00DA6848"/>
    <w:rsid w:val="00DA7EE1"/>
    <w:rsid w:val="00DB1268"/>
    <w:rsid w:val="00DB1452"/>
    <w:rsid w:val="00DB5597"/>
    <w:rsid w:val="00DB7031"/>
    <w:rsid w:val="00DB74F9"/>
    <w:rsid w:val="00DB7760"/>
    <w:rsid w:val="00DC2C62"/>
    <w:rsid w:val="00DC2C78"/>
    <w:rsid w:val="00DC443F"/>
    <w:rsid w:val="00DC4463"/>
    <w:rsid w:val="00DC57C1"/>
    <w:rsid w:val="00DC7857"/>
    <w:rsid w:val="00DD0BF1"/>
    <w:rsid w:val="00DD1673"/>
    <w:rsid w:val="00DD30AE"/>
    <w:rsid w:val="00DD4B9D"/>
    <w:rsid w:val="00DD57C0"/>
    <w:rsid w:val="00DD5EA5"/>
    <w:rsid w:val="00DD64E3"/>
    <w:rsid w:val="00DD6B3F"/>
    <w:rsid w:val="00DD6E10"/>
    <w:rsid w:val="00DD7101"/>
    <w:rsid w:val="00DD7989"/>
    <w:rsid w:val="00DD7C9E"/>
    <w:rsid w:val="00DE0E6D"/>
    <w:rsid w:val="00DE27D1"/>
    <w:rsid w:val="00DE2FBB"/>
    <w:rsid w:val="00DE446F"/>
    <w:rsid w:val="00DE4FB0"/>
    <w:rsid w:val="00DE5FF1"/>
    <w:rsid w:val="00DE6965"/>
    <w:rsid w:val="00DE6E13"/>
    <w:rsid w:val="00DF17A5"/>
    <w:rsid w:val="00DF1A6E"/>
    <w:rsid w:val="00DF24C7"/>
    <w:rsid w:val="00DF3B45"/>
    <w:rsid w:val="00DF544D"/>
    <w:rsid w:val="00DF5A64"/>
    <w:rsid w:val="00DF6C27"/>
    <w:rsid w:val="00E0085E"/>
    <w:rsid w:val="00E00C76"/>
    <w:rsid w:val="00E00DD2"/>
    <w:rsid w:val="00E01FE8"/>
    <w:rsid w:val="00E03DA3"/>
    <w:rsid w:val="00E0498E"/>
    <w:rsid w:val="00E04C29"/>
    <w:rsid w:val="00E05873"/>
    <w:rsid w:val="00E05C6B"/>
    <w:rsid w:val="00E06223"/>
    <w:rsid w:val="00E10E38"/>
    <w:rsid w:val="00E10ECE"/>
    <w:rsid w:val="00E1168B"/>
    <w:rsid w:val="00E11790"/>
    <w:rsid w:val="00E11C1B"/>
    <w:rsid w:val="00E127CE"/>
    <w:rsid w:val="00E12B62"/>
    <w:rsid w:val="00E135FB"/>
    <w:rsid w:val="00E13E05"/>
    <w:rsid w:val="00E14670"/>
    <w:rsid w:val="00E14A64"/>
    <w:rsid w:val="00E14A7F"/>
    <w:rsid w:val="00E15015"/>
    <w:rsid w:val="00E153AC"/>
    <w:rsid w:val="00E1737D"/>
    <w:rsid w:val="00E17750"/>
    <w:rsid w:val="00E23A3C"/>
    <w:rsid w:val="00E24668"/>
    <w:rsid w:val="00E24CD8"/>
    <w:rsid w:val="00E27430"/>
    <w:rsid w:val="00E31651"/>
    <w:rsid w:val="00E32FCC"/>
    <w:rsid w:val="00E3372F"/>
    <w:rsid w:val="00E33D53"/>
    <w:rsid w:val="00E3503D"/>
    <w:rsid w:val="00E3718F"/>
    <w:rsid w:val="00E4071B"/>
    <w:rsid w:val="00E41300"/>
    <w:rsid w:val="00E41EF4"/>
    <w:rsid w:val="00E42663"/>
    <w:rsid w:val="00E4280B"/>
    <w:rsid w:val="00E42890"/>
    <w:rsid w:val="00E42C3C"/>
    <w:rsid w:val="00E43141"/>
    <w:rsid w:val="00E43287"/>
    <w:rsid w:val="00E43913"/>
    <w:rsid w:val="00E447A7"/>
    <w:rsid w:val="00E45300"/>
    <w:rsid w:val="00E45906"/>
    <w:rsid w:val="00E465E8"/>
    <w:rsid w:val="00E50424"/>
    <w:rsid w:val="00E504CD"/>
    <w:rsid w:val="00E51A5A"/>
    <w:rsid w:val="00E54912"/>
    <w:rsid w:val="00E5583D"/>
    <w:rsid w:val="00E55DE8"/>
    <w:rsid w:val="00E55F88"/>
    <w:rsid w:val="00E56A69"/>
    <w:rsid w:val="00E56B97"/>
    <w:rsid w:val="00E57436"/>
    <w:rsid w:val="00E606E3"/>
    <w:rsid w:val="00E6101F"/>
    <w:rsid w:val="00E61CEB"/>
    <w:rsid w:val="00E63F87"/>
    <w:rsid w:val="00E65512"/>
    <w:rsid w:val="00E65C30"/>
    <w:rsid w:val="00E66A88"/>
    <w:rsid w:val="00E677D4"/>
    <w:rsid w:val="00E70501"/>
    <w:rsid w:val="00E710F1"/>
    <w:rsid w:val="00E71838"/>
    <w:rsid w:val="00E72AB0"/>
    <w:rsid w:val="00E73647"/>
    <w:rsid w:val="00E746F0"/>
    <w:rsid w:val="00E74FCE"/>
    <w:rsid w:val="00E756EB"/>
    <w:rsid w:val="00E77DB7"/>
    <w:rsid w:val="00E80572"/>
    <w:rsid w:val="00E8196D"/>
    <w:rsid w:val="00E832C2"/>
    <w:rsid w:val="00E839A5"/>
    <w:rsid w:val="00E84AA4"/>
    <w:rsid w:val="00E8737B"/>
    <w:rsid w:val="00E90C2A"/>
    <w:rsid w:val="00E90FEA"/>
    <w:rsid w:val="00E91128"/>
    <w:rsid w:val="00E924C2"/>
    <w:rsid w:val="00E946EC"/>
    <w:rsid w:val="00E95F59"/>
    <w:rsid w:val="00E96EF2"/>
    <w:rsid w:val="00EA3FC9"/>
    <w:rsid w:val="00EA428F"/>
    <w:rsid w:val="00EA42A6"/>
    <w:rsid w:val="00EA448D"/>
    <w:rsid w:val="00EA6C44"/>
    <w:rsid w:val="00EA7A96"/>
    <w:rsid w:val="00EB0061"/>
    <w:rsid w:val="00EB1A3F"/>
    <w:rsid w:val="00EB2996"/>
    <w:rsid w:val="00EB31BC"/>
    <w:rsid w:val="00EB33B3"/>
    <w:rsid w:val="00EB47E9"/>
    <w:rsid w:val="00EB493E"/>
    <w:rsid w:val="00EB575F"/>
    <w:rsid w:val="00EB58B9"/>
    <w:rsid w:val="00EB5975"/>
    <w:rsid w:val="00EB5E1B"/>
    <w:rsid w:val="00EB72C0"/>
    <w:rsid w:val="00EC0B50"/>
    <w:rsid w:val="00EC149A"/>
    <w:rsid w:val="00EC2C87"/>
    <w:rsid w:val="00EC3352"/>
    <w:rsid w:val="00EC3B62"/>
    <w:rsid w:val="00EC3B9A"/>
    <w:rsid w:val="00EC4E78"/>
    <w:rsid w:val="00EC5CAB"/>
    <w:rsid w:val="00EC6F6F"/>
    <w:rsid w:val="00EC742B"/>
    <w:rsid w:val="00EC7DCA"/>
    <w:rsid w:val="00ED1C24"/>
    <w:rsid w:val="00ED2CA8"/>
    <w:rsid w:val="00ED54C6"/>
    <w:rsid w:val="00ED593D"/>
    <w:rsid w:val="00ED5FBD"/>
    <w:rsid w:val="00ED6237"/>
    <w:rsid w:val="00EE01DA"/>
    <w:rsid w:val="00EE0D45"/>
    <w:rsid w:val="00EE3DB5"/>
    <w:rsid w:val="00EE541C"/>
    <w:rsid w:val="00EE6418"/>
    <w:rsid w:val="00EE708E"/>
    <w:rsid w:val="00EE7406"/>
    <w:rsid w:val="00EE78B9"/>
    <w:rsid w:val="00EE7A0F"/>
    <w:rsid w:val="00EF0758"/>
    <w:rsid w:val="00EF12B8"/>
    <w:rsid w:val="00EF19DF"/>
    <w:rsid w:val="00EF213B"/>
    <w:rsid w:val="00EF25A9"/>
    <w:rsid w:val="00EF2835"/>
    <w:rsid w:val="00EF2B48"/>
    <w:rsid w:val="00EF2F57"/>
    <w:rsid w:val="00EF4515"/>
    <w:rsid w:val="00EF5DE1"/>
    <w:rsid w:val="00EF6557"/>
    <w:rsid w:val="00EF65CC"/>
    <w:rsid w:val="00F010DD"/>
    <w:rsid w:val="00F0306A"/>
    <w:rsid w:val="00F037B9"/>
    <w:rsid w:val="00F03AFA"/>
    <w:rsid w:val="00F05961"/>
    <w:rsid w:val="00F11A6F"/>
    <w:rsid w:val="00F11A81"/>
    <w:rsid w:val="00F126BE"/>
    <w:rsid w:val="00F13222"/>
    <w:rsid w:val="00F13C04"/>
    <w:rsid w:val="00F13F85"/>
    <w:rsid w:val="00F14B40"/>
    <w:rsid w:val="00F159BF"/>
    <w:rsid w:val="00F1614D"/>
    <w:rsid w:val="00F175B5"/>
    <w:rsid w:val="00F1765E"/>
    <w:rsid w:val="00F207DC"/>
    <w:rsid w:val="00F22E61"/>
    <w:rsid w:val="00F2470F"/>
    <w:rsid w:val="00F24DFE"/>
    <w:rsid w:val="00F25BE1"/>
    <w:rsid w:val="00F26205"/>
    <w:rsid w:val="00F26D41"/>
    <w:rsid w:val="00F26F63"/>
    <w:rsid w:val="00F304AA"/>
    <w:rsid w:val="00F334A5"/>
    <w:rsid w:val="00F34005"/>
    <w:rsid w:val="00F35618"/>
    <w:rsid w:val="00F359EA"/>
    <w:rsid w:val="00F35DBA"/>
    <w:rsid w:val="00F37CFC"/>
    <w:rsid w:val="00F37E7C"/>
    <w:rsid w:val="00F4149E"/>
    <w:rsid w:val="00F42E35"/>
    <w:rsid w:val="00F43A83"/>
    <w:rsid w:val="00F43D07"/>
    <w:rsid w:val="00F44AB9"/>
    <w:rsid w:val="00F46835"/>
    <w:rsid w:val="00F46DBC"/>
    <w:rsid w:val="00F46F03"/>
    <w:rsid w:val="00F50488"/>
    <w:rsid w:val="00F51AD6"/>
    <w:rsid w:val="00F51F2A"/>
    <w:rsid w:val="00F5300C"/>
    <w:rsid w:val="00F53E43"/>
    <w:rsid w:val="00F54823"/>
    <w:rsid w:val="00F56988"/>
    <w:rsid w:val="00F56BB9"/>
    <w:rsid w:val="00F579F7"/>
    <w:rsid w:val="00F57A6D"/>
    <w:rsid w:val="00F6135B"/>
    <w:rsid w:val="00F62945"/>
    <w:rsid w:val="00F63B99"/>
    <w:rsid w:val="00F6489E"/>
    <w:rsid w:val="00F6649F"/>
    <w:rsid w:val="00F7077A"/>
    <w:rsid w:val="00F72722"/>
    <w:rsid w:val="00F73F1D"/>
    <w:rsid w:val="00F751A6"/>
    <w:rsid w:val="00F75566"/>
    <w:rsid w:val="00F756C5"/>
    <w:rsid w:val="00F766C4"/>
    <w:rsid w:val="00F76BB1"/>
    <w:rsid w:val="00F77C68"/>
    <w:rsid w:val="00F8163B"/>
    <w:rsid w:val="00F830C1"/>
    <w:rsid w:val="00F830E4"/>
    <w:rsid w:val="00F86269"/>
    <w:rsid w:val="00F90178"/>
    <w:rsid w:val="00F9184F"/>
    <w:rsid w:val="00F91A06"/>
    <w:rsid w:val="00F94370"/>
    <w:rsid w:val="00F946C8"/>
    <w:rsid w:val="00F956E3"/>
    <w:rsid w:val="00FA026B"/>
    <w:rsid w:val="00FA02A8"/>
    <w:rsid w:val="00FA02CC"/>
    <w:rsid w:val="00FA0730"/>
    <w:rsid w:val="00FA2184"/>
    <w:rsid w:val="00FA27DD"/>
    <w:rsid w:val="00FA4E42"/>
    <w:rsid w:val="00FA7889"/>
    <w:rsid w:val="00FB0B93"/>
    <w:rsid w:val="00FB3D58"/>
    <w:rsid w:val="00FB4161"/>
    <w:rsid w:val="00FB47F1"/>
    <w:rsid w:val="00FB5C95"/>
    <w:rsid w:val="00FB61FB"/>
    <w:rsid w:val="00FC10E5"/>
    <w:rsid w:val="00FC1B67"/>
    <w:rsid w:val="00FC272A"/>
    <w:rsid w:val="00FC36E8"/>
    <w:rsid w:val="00FC4F8C"/>
    <w:rsid w:val="00FC51FC"/>
    <w:rsid w:val="00FC5675"/>
    <w:rsid w:val="00FC58EF"/>
    <w:rsid w:val="00FC78B8"/>
    <w:rsid w:val="00FD012F"/>
    <w:rsid w:val="00FD27E0"/>
    <w:rsid w:val="00FD3226"/>
    <w:rsid w:val="00FD3F17"/>
    <w:rsid w:val="00FD3FEF"/>
    <w:rsid w:val="00FD7285"/>
    <w:rsid w:val="00FD7864"/>
    <w:rsid w:val="00FE1151"/>
    <w:rsid w:val="00FE119D"/>
    <w:rsid w:val="00FE137E"/>
    <w:rsid w:val="00FE19BF"/>
    <w:rsid w:val="00FE1B1F"/>
    <w:rsid w:val="00FE2608"/>
    <w:rsid w:val="00FE2F7C"/>
    <w:rsid w:val="00FF4AC5"/>
    <w:rsid w:val="00FF4B64"/>
    <w:rsid w:val="00FF526E"/>
    <w:rsid w:val="00FF5E14"/>
    <w:rsid w:val="00FF7625"/>
    <w:rsid w:val="00FF7E55"/>
    <w:rsid w:val="043E6493"/>
    <w:rsid w:val="04CFDA55"/>
    <w:rsid w:val="09DD925A"/>
    <w:rsid w:val="0B748792"/>
    <w:rsid w:val="2C5C63D9"/>
    <w:rsid w:val="32FEFBD3"/>
    <w:rsid w:val="33907195"/>
    <w:rsid w:val="35F10E2E"/>
    <w:rsid w:val="3D967020"/>
    <w:rsid w:val="3E6D7D0C"/>
    <w:rsid w:val="40126FCC"/>
    <w:rsid w:val="42212AD4"/>
    <w:rsid w:val="499A2F7F"/>
    <w:rsid w:val="4CD5ED83"/>
    <w:rsid w:val="61BF9313"/>
    <w:rsid w:val="73D3D46F"/>
    <w:rsid w:val="770ADDB9"/>
    <w:rsid w:val="796DD2FF"/>
    <w:rsid w:val="7D95D1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6CB7213"/>
  <w14:defaultImageDpi w14:val="32767"/>
  <w15:docId w15:val="{82D7B63A-79EB-4E52-9F26-60FF41A64F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Ttulo1">
    <w:name w:val="heading 1"/>
    <w:basedOn w:val="Normal"/>
    <w:next w:val="Normal"/>
    <w:link w:val="Ttulo1Char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Ttulo2">
    <w:name w:val="heading 2"/>
    <w:basedOn w:val="Ttulo1"/>
    <w:next w:val="Flietext"/>
    <w:link w:val="Ttulo2Char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Ttulo3">
    <w:name w:val="heading 3"/>
    <w:basedOn w:val="Normal"/>
    <w:next w:val="Normal"/>
    <w:link w:val="Ttulo3Char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Ttulo4">
    <w:name w:val="heading 4"/>
    <w:basedOn w:val="Normal"/>
    <w:next w:val="Normal"/>
    <w:link w:val="Ttulo4Char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styleId="Tabelacomgrade">
    <w:name w:val="Table Grid"/>
    <w:basedOn w:val="Tabelanormal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abealho">
    <w:name w:val="header"/>
    <w:basedOn w:val="Rodap"/>
    <w:link w:val="CabealhoChar"/>
    <w:uiPriority w:val="99"/>
    <w:unhideWhenUsed/>
    <w:rsid w:val="005218C8"/>
    <w:pPr>
      <w:tabs>
        <w:tab w:val="clear" w:pos="4536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Rodap">
    <w:name w:val="footer"/>
    <w:basedOn w:val="Normal"/>
    <w:link w:val="RodapChar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RodapChar">
    <w:name w:val="Rodapé Char"/>
    <w:basedOn w:val="Fontepargpadro"/>
    <w:link w:val="Rodap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Fontepargpadro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Normal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Normal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Normal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Normal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Normal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Normal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Normal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Normal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Normal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Ttulo1Char">
    <w:name w:val="Título 1 Char"/>
    <w:basedOn w:val="Fontepargpadro"/>
    <w:link w:val="Ttulo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Ttulo2Char">
    <w:name w:val="Título 2 Char"/>
    <w:basedOn w:val="Fontepargpadro"/>
    <w:link w:val="Ttulo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Normal"/>
    <w:qFormat/>
    <w:rsid w:val="00521CF5"/>
  </w:style>
  <w:style w:type="paragraph" w:styleId="PargrafodaLista">
    <w:name w:val="List Paragraph"/>
    <w:basedOn w:val="Normal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Ttulo3Char">
    <w:name w:val="Título 3 Char"/>
    <w:basedOn w:val="Fontepargpadro"/>
    <w:link w:val="Ttulo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Ttulo4Char">
    <w:name w:val="Título 4 Char"/>
    <w:basedOn w:val="Fontepargpadro"/>
    <w:link w:val="Ttulo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Ttulo5Char">
    <w:name w:val="Título 5 Char"/>
    <w:basedOn w:val="Fontepargpadro"/>
    <w:link w:val="Ttulo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Ttulo6Char">
    <w:name w:val="Título 6 Char"/>
    <w:basedOn w:val="Fontepargpadro"/>
    <w:link w:val="Ttulo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Ttulo7Char">
    <w:name w:val="Título 7 Char"/>
    <w:basedOn w:val="Fontepargpadro"/>
    <w:link w:val="Ttulo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Ttulo8Char">
    <w:name w:val="Título 8 Char"/>
    <w:basedOn w:val="Fontepargpadro"/>
    <w:link w:val="Ttulo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Normal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CabealhodoSumrio">
    <w:name w:val="TOC Heading"/>
    <w:basedOn w:val="Ttulo1"/>
    <w:next w:val="Normal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Sumrio1">
    <w:name w:val="toc 1"/>
    <w:basedOn w:val="Normal"/>
    <w:next w:val="Normal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Sumrio2">
    <w:name w:val="toc 2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Sumrio3">
    <w:name w:val="toc 3"/>
    <w:basedOn w:val="Normal"/>
    <w:next w:val="Normal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Fontepargpadro"/>
    <w:uiPriority w:val="99"/>
    <w:unhideWhenUsed/>
    <w:rsid w:val="00A97E72"/>
    <w:rPr>
      <w:color w:val="000000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Sumrio5">
    <w:name w:val="toc 5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6">
    <w:name w:val="toc 6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7">
    <w:name w:val="toc 7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8">
    <w:name w:val="toc 8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Sumrio9">
    <w:name w:val="toc 9"/>
    <w:basedOn w:val="Normal"/>
    <w:next w:val="Normal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Normal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Normal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Fontepargpadro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Refdecomentrio">
    <w:name w:val="annotation reference"/>
    <w:basedOn w:val="Fontepargpadro"/>
    <w:uiPriority w:val="99"/>
    <w:semiHidden/>
    <w:unhideWhenUsed/>
    <w:rsid w:val="008F53A0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8F53A0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8F53A0"/>
    <w:rPr>
      <w:rFonts w:cs="Times New Roman (Textkörper CS)"/>
      <w:color w:val="000000"/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8F53A0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8F53A0"/>
    <w:rPr>
      <w:rFonts w:cs="Times New Roman (Textkörper CS)"/>
      <w:b/>
      <w:bCs/>
      <w:color w:val="000000"/>
      <w:sz w:val="20"/>
      <w:szCs w:val="20"/>
    </w:rPr>
  </w:style>
  <w:style w:type="character" w:customStyle="1" w:styleId="NichtaufgelsteErwhnung1">
    <w:name w:val="Nicht aufgelöste Erwähnung1"/>
    <w:basedOn w:val="Fontepargpadro"/>
    <w:uiPriority w:val="99"/>
    <w:semiHidden/>
    <w:unhideWhenUsed/>
    <w:rsid w:val="00EE3DB5"/>
    <w:rPr>
      <w:color w:val="605E5C"/>
      <w:shd w:val="clear" w:color="auto" w:fill="E1DFDD"/>
    </w:rPr>
  </w:style>
  <w:style w:type="character" w:customStyle="1" w:styleId="NichtaufgelsteErwhnung2">
    <w:name w:val="Nicht aufgelöste Erwähnung2"/>
    <w:basedOn w:val="Fontepargpadro"/>
    <w:uiPriority w:val="99"/>
    <w:semiHidden/>
    <w:unhideWhenUsed/>
    <w:rsid w:val="005266F2"/>
    <w:rPr>
      <w:color w:val="605E5C"/>
      <w:shd w:val="clear" w:color="auto" w:fill="E1DFDD"/>
    </w:rPr>
  </w:style>
  <w:style w:type="character" w:customStyle="1" w:styleId="DisclaimerZchn">
    <w:name w:val="Disclaimer Zchn"/>
    <w:basedOn w:val="Fontepargpadro"/>
    <w:link w:val="Disclaimer"/>
    <w:locked/>
    <w:rsid w:val="005A1B03"/>
    <w:rPr>
      <w:rFonts w:ascii="Arial" w:hAnsi="Arial" w:cs="Arial"/>
      <w:color w:val="525F6B"/>
      <w:lang w:eastAsia="ja-JP"/>
    </w:rPr>
  </w:style>
  <w:style w:type="paragraph" w:customStyle="1" w:styleId="Disclaimer">
    <w:name w:val="Disclaimer"/>
    <w:basedOn w:val="Normal"/>
    <w:link w:val="DisclaimerZchn"/>
    <w:rsid w:val="005A1B03"/>
    <w:pPr>
      <w:tabs>
        <w:tab w:val="clear" w:pos="3572"/>
      </w:tabs>
      <w:spacing w:line="240" w:lineRule="auto"/>
    </w:pPr>
    <w:rPr>
      <w:rFonts w:ascii="Arial" w:hAnsi="Arial" w:cs="Arial"/>
      <w:color w:val="525F6B"/>
      <w:sz w:val="24"/>
      <w:lang w:eastAsia="ja-JP"/>
    </w:rPr>
  </w:style>
  <w:style w:type="character" w:customStyle="1" w:styleId="BeschreibungDivisionsZchn">
    <w:name w:val="Beschreibung Divisions Zchn"/>
    <w:basedOn w:val="Fontepargpadro"/>
    <w:link w:val="BeschreibungDivisions"/>
    <w:locked/>
    <w:rsid w:val="005A1B03"/>
    <w:rPr>
      <w:rFonts w:ascii="Arial" w:hAnsi="Arial" w:cs="Arial"/>
      <w:color w:val="525F6B"/>
      <w:lang w:eastAsia="ja-JP"/>
    </w:rPr>
  </w:style>
  <w:style w:type="paragraph" w:customStyle="1" w:styleId="BeschreibungDivisions">
    <w:name w:val="Beschreibung Divisions"/>
    <w:basedOn w:val="Normal"/>
    <w:link w:val="BeschreibungDivisionsZchn"/>
    <w:rsid w:val="005A1B03"/>
    <w:pPr>
      <w:numPr>
        <w:numId w:val="19"/>
      </w:numPr>
      <w:tabs>
        <w:tab w:val="clear" w:pos="3572"/>
      </w:tabs>
      <w:spacing w:line="276" w:lineRule="auto"/>
      <w:contextualSpacing/>
    </w:pPr>
    <w:rPr>
      <w:rFonts w:ascii="Arial" w:hAnsi="Arial" w:cs="Arial"/>
      <w:color w:val="525F6B"/>
      <w:sz w:val="24"/>
      <w:lang w:eastAsia="ja-JP"/>
    </w:rPr>
  </w:style>
  <w:style w:type="character" w:customStyle="1" w:styleId="normaltextrun">
    <w:name w:val="normaltextrun"/>
    <w:basedOn w:val="Fontepargpadro"/>
    <w:rsid w:val="006B3950"/>
  </w:style>
  <w:style w:type="paragraph" w:customStyle="1" w:styleId="flietext0">
    <w:name w:val="flietext"/>
    <w:basedOn w:val="Normal"/>
    <w:rsid w:val="007905D7"/>
    <w:pPr>
      <w:tabs>
        <w:tab w:val="clear" w:pos="3572"/>
      </w:tabs>
    </w:pPr>
    <w:rPr>
      <w:rFonts w:ascii="Calibri" w:hAnsi="Calibri" w:cs="Calibri"/>
      <w:szCs w:val="22"/>
      <w:lang w:eastAsia="de-DE"/>
    </w:rPr>
  </w:style>
  <w:style w:type="paragraph" w:styleId="Reviso">
    <w:name w:val="Revision"/>
    <w:hidden/>
    <w:uiPriority w:val="99"/>
    <w:semiHidden/>
    <w:rsid w:val="006E4036"/>
    <w:rPr>
      <w:rFonts w:cs="Times New Roman (Textkörper CS)"/>
      <w:color w:val="000000"/>
      <w:sz w:val="22"/>
    </w:rPr>
  </w:style>
  <w:style w:type="paragraph" w:customStyle="1" w:styleId="paragraph">
    <w:name w:val="paragraph"/>
    <w:basedOn w:val="Normal"/>
    <w:rsid w:val="00794170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customStyle="1" w:styleId="eop">
    <w:name w:val="eop"/>
    <w:basedOn w:val="Fontepargpadro"/>
    <w:rsid w:val="0079417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9734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190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442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2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697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24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63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745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91073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03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2519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mailto:celia@presscomunica.com.br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hyperlink" Target="mailto:marco@presscomunica.com.br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jpg"/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9684edc7-81a1-4e9e-9d45-aa521b5ebbb7" xsi:nil="true"/>
    <lcf76f155ced4ddcb4097134ff3c332f xmlns="b9690099-d76a-48ab-8f1a-818f9800aa0d">
      <Terms xmlns="http://schemas.microsoft.com/office/infopath/2007/PartnerControls"/>
    </lcf76f155ced4ddcb4097134ff3c332f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ED51C5A8A41D4E45947524915EDCC7EF" ma:contentTypeVersion="13" ma:contentTypeDescription="Ein neues Dokument erstellen." ma:contentTypeScope="" ma:versionID="d5618da7c2e8ab95d9aacb7d78289817">
  <xsd:schema xmlns:xsd="http://www.w3.org/2001/XMLSchema" xmlns:xs="http://www.w3.org/2001/XMLSchema" xmlns:p="http://schemas.microsoft.com/office/2006/metadata/properties" xmlns:ns2="b9690099-d76a-48ab-8f1a-818f9800aa0d" xmlns:ns3="9684edc7-81a1-4e9e-9d45-aa521b5ebbb7" targetNamespace="http://schemas.microsoft.com/office/2006/metadata/properties" ma:root="true" ma:fieldsID="e3209baeddbc71c3b54adde530ebd90c" ns2:_="" ns3:_="">
    <xsd:import namespace="b9690099-d76a-48ab-8f1a-818f9800aa0d"/>
    <xsd:import namespace="9684edc7-81a1-4e9e-9d45-aa521b5ebbb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9690099-d76a-48ab-8f1a-818f9800aa0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1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a3f63ea6-f3a1-4158-aec1-71110a7abb4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684edc7-81a1-4e9e-9d45-aa521b5ebbb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0dce8cd7-c4c2-443b-8d12-f5a0ad1f34c3}" ma:internalName="TaxCatchAll" ma:showField="CatchAllData" ma:web="9684edc7-81a1-4e9e-9d45-aa521b5ebbb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E76D6EBA-0660-486D-8BBF-62836AE4866A}">
  <ds:schemaRefs>
    <ds:schemaRef ds:uri="http://schemas.microsoft.com/office/2006/metadata/properties"/>
    <ds:schemaRef ds:uri="http://schemas.microsoft.com/office/infopath/2007/PartnerControls"/>
    <ds:schemaRef ds:uri="9684edc7-81a1-4e9e-9d45-aa521b5ebbb7"/>
    <ds:schemaRef ds:uri="b9690099-d76a-48ab-8f1a-818f9800aa0d"/>
  </ds:schemaRefs>
</ds:datastoreItem>
</file>

<file path=customXml/itemProps2.xml><?xml version="1.0" encoding="utf-8"?>
<ds:datastoreItem xmlns:ds="http://schemas.openxmlformats.org/officeDocument/2006/customXml" ds:itemID="{DBFAF107-202A-4113-A4E4-3E63EB7A794A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C86790C-94A3-40DE-ADA4-6A444D39879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b9690099-d76a-48ab-8f1a-818f9800aa0d"/>
    <ds:schemaRef ds:uri="9684edc7-81a1-4e9e-9d45-aa521b5ebbb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9959A168-08B7-4012-9D82-5B0B288F82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8</Pages>
  <Words>1678</Words>
  <Characters>9065</Characters>
  <Application>Microsoft Office Word</Application>
  <DocSecurity>0</DocSecurity>
  <Lines>75</Lines>
  <Paragraphs>21</Paragraphs>
  <ScaleCrop>false</ScaleCrop>
  <HeadingPairs>
    <vt:vector size="6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>p.a.t. GmbH</Company>
  <LinksUpToDate>false</LinksUpToDate>
  <CharactersWithSpaces>10722</CharactersWithSpaces>
  <SharedDoc>false</SharedDoc>
  <HLinks>
    <vt:vector size="6" baseType="variant">
      <vt:variant>
        <vt:i4>5439577</vt:i4>
      </vt:variant>
      <vt:variant>
        <vt:i4>0</vt:i4>
      </vt:variant>
      <vt:variant>
        <vt:i4>0</vt:i4>
      </vt:variant>
      <vt:variant>
        <vt:i4>5</vt:i4>
      </vt:variant>
      <vt:variant>
        <vt:lpwstr>http://www.durr.com/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marco</cp:lastModifiedBy>
  <cp:revision>13</cp:revision>
  <cp:lastPrinted>2023-01-25T13:43:00Z</cp:lastPrinted>
  <dcterms:created xsi:type="dcterms:W3CDTF">2023-05-15T12:05:00Z</dcterms:created>
  <dcterms:modified xsi:type="dcterms:W3CDTF">2023-05-23T13:11:00Z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0x010100409C4AAEE5CA4C43BD47AD7EA6AEB713</vt:lpwstr>
  </property>
  <property fmtid="{D5CDD505-2E9C-101B-9397-08002B2CF9AE}" pid="3" name="Order">
    <vt:r8>100</vt:r8>
  </property>
  <property fmtid="{D5CDD505-2E9C-101B-9397-08002B2CF9AE}" pid="4" name="MediaServiceImageTags">
    <vt:lpwstr/>
  </property>
</Properties>
</file>