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6329ED75" w:rsidR="00282680" w:rsidRPr="004119BA" w:rsidRDefault="00901D5D" w:rsidP="00064547">
      <w:pPr>
        <w:pStyle w:val="Titel-Headline"/>
      </w:pPr>
      <w:r>
        <w:t>Communiqué de presse</w:t>
      </w:r>
    </w:p>
    <w:bookmarkStart w:id="0" w:name="Untertitel"/>
    <w:p w14:paraId="5FE12E56" w14:textId="13A54F2E" w:rsidR="00CE71C0"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du="http://schemas.microsoft.com/office/word/2023/wordml/word16du">
            <w:pict>
              <v:line w14:anchorId="032056FF"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9371D50" w14:textId="68976459" w:rsidR="0061154F" w:rsidRDefault="0031650E" w:rsidP="002F730B">
      <w:pPr>
        <w:pStyle w:val="Titel-Subline"/>
        <w:spacing w:after="200"/>
        <w:rPr>
          <w:color w:val="auto"/>
          <w:sz w:val="20"/>
          <w:szCs w:val="20"/>
        </w:rPr>
      </w:pPr>
      <w:r>
        <w:rPr>
          <w:color w:val="auto"/>
          <w:sz w:val="20"/>
        </w:rPr>
        <w:t>Une efficacité inégalée avec les systèmes d’atelier de peinture et de montage final signés Dürr</w:t>
      </w:r>
    </w:p>
    <w:p w14:paraId="13BE2FAE" w14:textId="2FC75642" w:rsidR="003E745C" w:rsidRDefault="00AF3332" w:rsidP="00064547">
      <w:pPr>
        <w:pStyle w:val="Titel-Subline"/>
      </w:pPr>
      <w:r>
        <w:t xml:space="preserve">Solution complète et écologique pour </w:t>
      </w:r>
      <w:r w:rsidR="003779C2">
        <w:t>Togg:</w:t>
      </w:r>
      <w:r>
        <w:t xml:space="preserve"> le premier constructeur turc de VE intelligents et connectés </w:t>
      </w:r>
    </w:p>
    <w:p w14:paraId="41218B4F" w14:textId="155D759A" w:rsidR="00766D30" w:rsidRPr="008C4250" w:rsidRDefault="00AA03DF" w:rsidP="00C51567">
      <w:pPr>
        <w:pStyle w:val="Flietext"/>
        <w:rPr>
          <w:rStyle w:val="Fettung"/>
          <w:color w:val="auto"/>
        </w:rPr>
      </w:pPr>
      <w:r w:rsidRPr="00E531C9">
        <w:rPr>
          <w:rStyle w:val="normaltextrun"/>
          <w:rFonts w:cs="Arial"/>
          <w:b/>
          <w:bCs/>
          <w:szCs w:val="22"/>
          <w:shd w:val="clear" w:color="auto" w:fill="FFFFFF"/>
        </w:rPr>
        <w:t xml:space="preserve">Guyancourt, </w:t>
      </w:r>
      <w:r w:rsidR="00E531C9" w:rsidRPr="00E531C9">
        <w:rPr>
          <w:rStyle w:val="normaltextrun"/>
          <w:rFonts w:cs="Arial"/>
          <w:b/>
          <w:bCs/>
          <w:szCs w:val="22"/>
          <w:shd w:val="clear" w:color="auto" w:fill="FFFFFF"/>
        </w:rPr>
        <w:t>4 Juin</w:t>
      </w:r>
      <w:r w:rsidRPr="00E531C9">
        <w:rPr>
          <w:rStyle w:val="normaltextrun"/>
          <w:rFonts w:cs="Arial"/>
          <w:b/>
          <w:bCs/>
          <w:szCs w:val="22"/>
          <w:shd w:val="clear" w:color="auto" w:fill="FFFFFF"/>
        </w:rPr>
        <w:t xml:space="preserve"> 2023</w:t>
      </w:r>
      <w:r w:rsidR="00AE6870" w:rsidRPr="00E531C9">
        <w:rPr>
          <w:rStyle w:val="Fettung"/>
          <w:color w:val="auto"/>
        </w:rPr>
        <w:t xml:space="preserve"> – La</w:t>
      </w:r>
      <w:r w:rsidR="00AE6870" w:rsidRPr="008C4250">
        <w:rPr>
          <w:rStyle w:val="Fettung"/>
          <w:color w:val="auto"/>
        </w:rPr>
        <w:t xml:space="preserve"> production est en cours au </w:t>
      </w:r>
      <w:r w:rsidR="00C61A58" w:rsidRPr="008C4250">
        <w:rPr>
          <w:rStyle w:val="Fettung"/>
          <w:color w:val="auto"/>
        </w:rPr>
        <w:t xml:space="preserve">sein du </w:t>
      </w:r>
      <w:r w:rsidR="00AE6870" w:rsidRPr="008C4250">
        <w:rPr>
          <w:rStyle w:val="Fettung"/>
          <w:color w:val="auto"/>
        </w:rPr>
        <w:t xml:space="preserve">nouveau campus technologique de Togg. La marque technologique mondiale </w:t>
      </w:r>
      <w:r w:rsidR="00D81FAC" w:rsidRPr="008C4250">
        <w:rPr>
          <w:rStyle w:val="Fettung"/>
          <w:color w:val="auto"/>
        </w:rPr>
        <w:t xml:space="preserve">Turque </w:t>
      </w:r>
      <w:r w:rsidR="00AE6870" w:rsidRPr="008C4250">
        <w:rPr>
          <w:rStyle w:val="Fettung"/>
          <w:color w:val="auto"/>
        </w:rPr>
        <w:t>et premier constructeur de véhicules électriques intelligents et connectés s’est fixé comme objectif ambitieux</w:t>
      </w:r>
      <w:r w:rsidR="00D81FAC" w:rsidRPr="008C4250">
        <w:rPr>
          <w:rStyle w:val="Fettung"/>
          <w:color w:val="auto"/>
        </w:rPr>
        <w:t>,</w:t>
      </w:r>
      <w:r w:rsidR="00AE6870" w:rsidRPr="008C4250">
        <w:rPr>
          <w:rStyle w:val="Fettung"/>
          <w:color w:val="auto"/>
        </w:rPr>
        <w:t xml:space="preserve"> pour son campus technologique dédié aux véhicules électriques</w:t>
      </w:r>
      <w:r w:rsidR="00D81FAC" w:rsidRPr="008C4250">
        <w:rPr>
          <w:rStyle w:val="Fettung"/>
          <w:color w:val="auto"/>
        </w:rPr>
        <w:t>,</w:t>
      </w:r>
      <w:r w:rsidR="00AE6870" w:rsidRPr="008C4250">
        <w:rPr>
          <w:rStyle w:val="Fettung"/>
          <w:color w:val="auto"/>
        </w:rPr>
        <w:t xml:space="preserve"> d’être l’une des usines les plus écologiques d’Europe. Dürr </w:t>
      </w:r>
      <w:r w:rsidR="00D81FAC" w:rsidRPr="008C4250">
        <w:rPr>
          <w:rStyle w:val="Fettung"/>
          <w:color w:val="auto"/>
        </w:rPr>
        <w:t xml:space="preserve">en tant qu’ensemblier </w:t>
      </w:r>
      <w:r w:rsidR="00AE6870" w:rsidRPr="008C4250">
        <w:rPr>
          <w:rStyle w:val="Fettung"/>
          <w:color w:val="auto"/>
        </w:rPr>
        <w:t xml:space="preserve">a planifié et construit l’atelier de peinture et a fourni les systèmes </w:t>
      </w:r>
      <w:r w:rsidR="00D81FAC" w:rsidRPr="008C4250">
        <w:rPr>
          <w:rStyle w:val="Fettung"/>
          <w:color w:val="auto"/>
        </w:rPr>
        <w:t xml:space="preserve">et </w:t>
      </w:r>
      <w:r w:rsidR="00A95A1B" w:rsidRPr="008C4250">
        <w:rPr>
          <w:rStyle w:val="Fettung"/>
          <w:color w:val="auto"/>
        </w:rPr>
        <w:t xml:space="preserve">équipements </w:t>
      </w:r>
      <w:r w:rsidR="00AE6870" w:rsidRPr="008C4250">
        <w:rPr>
          <w:rStyle w:val="Fettung"/>
          <w:color w:val="auto"/>
        </w:rPr>
        <w:t xml:space="preserve">pour le montage final. Togg a utilisé pour la première fois le système NEXT.assembly, un éventail de technologies regroupées pour le montage final signé par Dürr et proposé comme solution complète, ce qui lui permet d’atteindre une efficacité inégalée </w:t>
      </w:r>
      <w:r w:rsidR="00D81FAC" w:rsidRPr="008C4250">
        <w:rPr>
          <w:rStyle w:val="Fettung"/>
          <w:color w:val="auto"/>
        </w:rPr>
        <w:t xml:space="preserve">dans l’assemblage </w:t>
      </w:r>
      <w:r w:rsidR="00AE6870" w:rsidRPr="008C4250">
        <w:rPr>
          <w:rStyle w:val="Fettung"/>
          <w:color w:val="auto"/>
        </w:rPr>
        <w:t xml:space="preserve">des véhicules. </w:t>
      </w:r>
    </w:p>
    <w:p w14:paraId="42A23812" w14:textId="70AAD013" w:rsidR="00B271BA" w:rsidRPr="008F63A4" w:rsidRDefault="00B271BA" w:rsidP="00C51567">
      <w:pPr>
        <w:pStyle w:val="Flietext"/>
        <w:rPr>
          <w:rStyle w:val="Fettung"/>
          <w:color w:val="auto"/>
        </w:rPr>
      </w:pPr>
    </w:p>
    <w:p w14:paraId="35845259" w14:textId="5AD07F04" w:rsidR="003E2CD1" w:rsidRPr="008C4250" w:rsidRDefault="00220C3B" w:rsidP="003E2CD1">
      <w:pPr>
        <w:pStyle w:val="Flietext"/>
        <w:rPr>
          <w:color w:val="auto"/>
        </w:rPr>
      </w:pPr>
      <w:r>
        <w:rPr>
          <w:rStyle w:val="Fettung"/>
          <w:b w:val="0"/>
          <w:color w:val="auto"/>
        </w:rPr>
        <w:t>D’ici 2030, 175</w:t>
      </w:r>
      <w:r w:rsidR="003779C2">
        <w:rPr>
          <w:rStyle w:val="Fettung"/>
          <w:b w:val="0"/>
          <w:color w:val="auto"/>
        </w:rPr>
        <w:t>.</w:t>
      </w:r>
      <w:r>
        <w:rPr>
          <w:rStyle w:val="Fettung"/>
          <w:b w:val="0"/>
          <w:color w:val="auto"/>
        </w:rPr>
        <w:t xml:space="preserve">000 unités de VE intelligents et connectés sortiront chaque année de la ligne de </w:t>
      </w:r>
      <w:r w:rsidRPr="008C4250">
        <w:rPr>
          <w:rStyle w:val="Fettung"/>
          <w:b w:val="0"/>
          <w:color w:val="auto"/>
        </w:rPr>
        <w:t xml:space="preserve">production </w:t>
      </w:r>
      <w:r w:rsidR="00016C6C" w:rsidRPr="008C4250">
        <w:rPr>
          <w:rStyle w:val="Fettung"/>
          <w:b w:val="0"/>
          <w:color w:val="auto"/>
        </w:rPr>
        <w:t xml:space="preserve">du </w:t>
      </w:r>
      <w:r w:rsidRPr="008C4250">
        <w:rPr>
          <w:rStyle w:val="Fettung"/>
          <w:b w:val="0"/>
          <w:color w:val="auto"/>
        </w:rPr>
        <w:t xml:space="preserve">campus </w:t>
      </w:r>
      <w:r>
        <w:rPr>
          <w:rStyle w:val="Fettung"/>
          <w:b w:val="0"/>
          <w:color w:val="auto"/>
        </w:rPr>
        <w:t xml:space="preserve">technologique Gemlik Togg situé dans l’ouest de la Turquie. </w:t>
      </w:r>
      <w:r>
        <w:rPr>
          <w:color w:val="auto"/>
        </w:rPr>
        <w:t xml:space="preserve">Dürr a décroché le projet d’atelier de peinture clés en main en 2020, projet qui a été suivi en 2021 d’une deuxième commande portant sur le système de montage final. Ensemble, ces deux projets ont couvert toute l'ingénierie de l'usine, la technologie d'application et le mariage, y </w:t>
      </w:r>
      <w:r w:rsidRPr="008C4250">
        <w:rPr>
          <w:color w:val="auto"/>
        </w:rPr>
        <w:lastRenderedPageBreak/>
        <w:t xml:space="preserve">compris les stations de vissage entièrement automatiques et </w:t>
      </w:r>
      <w:r w:rsidR="00016C6C" w:rsidRPr="008C4250">
        <w:rPr>
          <w:color w:val="auto"/>
        </w:rPr>
        <w:t xml:space="preserve">les équipements </w:t>
      </w:r>
      <w:r w:rsidRPr="008C4250">
        <w:rPr>
          <w:color w:val="auto"/>
        </w:rPr>
        <w:t>d'inspection. «</w:t>
      </w:r>
      <w:r w:rsidR="00EF6A72" w:rsidRPr="008C4250">
        <w:rPr>
          <w:color w:val="auto"/>
        </w:rPr>
        <w:t xml:space="preserve">La ligne de traitement de surface et cataphorèse est déjà dimensionnée pour la cadence maximale </w:t>
      </w:r>
      <w:r w:rsidR="00E23118" w:rsidRPr="008C4250">
        <w:rPr>
          <w:color w:val="auto"/>
        </w:rPr>
        <w:t>envisagée</w:t>
      </w:r>
      <w:r w:rsidR="00EF6A72" w:rsidRPr="008C4250">
        <w:rPr>
          <w:color w:val="auto"/>
        </w:rPr>
        <w:t xml:space="preserve"> à terme, </w:t>
      </w:r>
      <w:r w:rsidR="007A21EE" w:rsidRPr="008C4250">
        <w:rPr>
          <w:color w:val="auto"/>
        </w:rPr>
        <w:t>l</w:t>
      </w:r>
      <w:r w:rsidR="00EF6A72" w:rsidRPr="008C4250">
        <w:rPr>
          <w:color w:val="auto"/>
        </w:rPr>
        <w:t>’implantation de l’usine étant prévue pour le doublement des autres unités de l’atelier peinture.</w:t>
      </w:r>
      <w:r w:rsidRPr="008C4250">
        <w:rPr>
          <w:color w:val="auto"/>
        </w:rPr>
        <w:t xml:space="preserve"> Par conséquent, Togg peut réagir rapidement en cas d’accroissement </w:t>
      </w:r>
      <w:r w:rsidR="00016C6C" w:rsidRPr="008C4250">
        <w:rPr>
          <w:color w:val="auto"/>
        </w:rPr>
        <w:t>de cadence</w:t>
      </w:r>
      <w:r w:rsidRPr="008C4250">
        <w:rPr>
          <w:color w:val="auto"/>
        </w:rPr>
        <w:t xml:space="preserve">, notamment en ajoutant un deuxième four </w:t>
      </w:r>
      <w:r w:rsidR="00CC398D" w:rsidRPr="008C4250">
        <w:rPr>
          <w:color w:val="auto"/>
        </w:rPr>
        <w:t xml:space="preserve">de cuisson </w:t>
      </w:r>
      <w:r w:rsidRPr="008C4250">
        <w:rPr>
          <w:color w:val="auto"/>
        </w:rPr>
        <w:t xml:space="preserve">ou une ligne </w:t>
      </w:r>
      <w:r w:rsidR="00016C6C" w:rsidRPr="008C4250">
        <w:rPr>
          <w:color w:val="auto"/>
        </w:rPr>
        <w:t xml:space="preserve">peinture </w:t>
      </w:r>
      <w:r w:rsidRPr="008C4250">
        <w:rPr>
          <w:color w:val="auto"/>
        </w:rPr>
        <w:t>complète», explique Bruno Welsch, PDG et président de la division Paint and Final Assembly chez Dürr Systems AG. La production vient tout juste de démarrer.</w:t>
      </w:r>
    </w:p>
    <w:p w14:paraId="7A9A75BC" w14:textId="4E247545" w:rsidR="00AF3332" w:rsidRDefault="00AF3332" w:rsidP="003E2CD1">
      <w:pPr>
        <w:pStyle w:val="Flietext"/>
        <w:rPr>
          <w:color w:val="auto"/>
        </w:rPr>
      </w:pPr>
    </w:p>
    <w:p w14:paraId="40889BBA" w14:textId="4754B8F9" w:rsidR="00AF3332" w:rsidRPr="008F63A4" w:rsidRDefault="00AF3332" w:rsidP="00AF3332">
      <w:pPr>
        <w:pStyle w:val="Flietext"/>
        <w:rPr>
          <w:b/>
          <w:color w:val="auto"/>
        </w:rPr>
      </w:pPr>
      <w:r>
        <w:rPr>
          <w:b/>
          <w:color w:val="auto"/>
        </w:rPr>
        <w:t>Baisse de la consommation d’eau, d’électricité et de chaleur</w:t>
      </w:r>
    </w:p>
    <w:p w14:paraId="4DACCBDB" w14:textId="64840C23" w:rsidR="00C61A58" w:rsidRPr="008C4250" w:rsidRDefault="003779C2" w:rsidP="00AF3332">
      <w:pPr>
        <w:pStyle w:val="Flietext"/>
        <w:rPr>
          <w:color w:val="auto"/>
        </w:rPr>
      </w:pPr>
      <w:r w:rsidRPr="008C4250">
        <w:rPr>
          <w:color w:val="auto"/>
        </w:rPr>
        <w:t>L’origine</w:t>
      </w:r>
      <w:r w:rsidR="00DB716F" w:rsidRPr="008C4250">
        <w:rPr>
          <w:color w:val="auto"/>
        </w:rPr>
        <w:t>, Togg a opté pour</w:t>
      </w:r>
      <w:r w:rsidR="007D73EA" w:rsidRPr="008C4250">
        <w:rPr>
          <w:color w:val="auto"/>
        </w:rPr>
        <w:t xml:space="preserve"> une gamme</w:t>
      </w:r>
      <w:r w:rsidR="00DB716F" w:rsidRPr="008C4250">
        <w:rPr>
          <w:color w:val="auto"/>
        </w:rPr>
        <w:t xml:space="preserve"> peinture optimisée</w:t>
      </w:r>
      <w:r w:rsidR="006E4036" w:rsidRPr="008C4250">
        <w:rPr>
          <w:color w:val="auto"/>
        </w:rPr>
        <w:t xml:space="preserve"> afin de réduire au minimum la consommation d’énergie. La couche de base et la couche de vernis</w:t>
      </w:r>
      <w:r w:rsidR="00AF4446" w:rsidRPr="008C4250">
        <w:rPr>
          <w:color w:val="auto"/>
        </w:rPr>
        <w:t>,</w:t>
      </w:r>
      <w:r w:rsidR="006E4036" w:rsidRPr="008C4250">
        <w:rPr>
          <w:color w:val="auto"/>
        </w:rPr>
        <w:t xml:space="preserve"> intérieure et extérieure</w:t>
      </w:r>
      <w:r w:rsidR="00AF4446" w:rsidRPr="008C4250">
        <w:rPr>
          <w:color w:val="auto"/>
        </w:rPr>
        <w:t>,</w:t>
      </w:r>
      <w:r w:rsidR="006E4036" w:rsidRPr="008C4250">
        <w:rPr>
          <w:color w:val="auto"/>
        </w:rPr>
        <w:t xml:space="preserve"> sont appliquées </w:t>
      </w:r>
      <w:r w:rsidR="00A95A1B" w:rsidRPr="008C4250">
        <w:rPr>
          <w:color w:val="auto"/>
        </w:rPr>
        <w:t>sur</w:t>
      </w:r>
      <w:r w:rsidR="006E4036" w:rsidRPr="008C4250">
        <w:rPr>
          <w:color w:val="auto"/>
        </w:rPr>
        <w:t xml:space="preserve"> une seule </w:t>
      </w:r>
      <w:r w:rsidR="00DB716F" w:rsidRPr="008C4250">
        <w:rPr>
          <w:color w:val="auto"/>
        </w:rPr>
        <w:t xml:space="preserve">incluant l’application de </w:t>
      </w:r>
      <w:r w:rsidR="006E4036" w:rsidRPr="008C4250">
        <w:rPr>
          <w:color w:val="auto"/>
        </w:rPr>
        <w:t>l'apprêt, ce qui élimine une phase de séchage. Les peintures</w:t>
      </w:r>
      <w:r w:rsidR="00AF4446" w:rsidRPr="008C4250">
        <w:rPr>
          <w:color w:val="auto"/>
        </w:rPr>
        <w:t>,</w:t>
      </w:r>
      <w:r w:rsidR="006E4036" w:rsidRPr="008C4250">
        <w:rPr>
          <w:color w:val="auto"/>
        </w:rPr>
        <w:t xml:space="preserve"> à base de solvant</w:t>
      </w:r>
      <w:r w:rsidR="00AF4446" w:rsidRPr="008C4250">
        <w:rPr>
          <w:color w:val="auto"/>
        </w:rPr>
        <w:t>,</w:t>
      </w:r>
      <w:r w:rsidR="006E4036" w:rsidRPr="008C4250">
        <w:rPr>
          <w:color w:val="auto"/>
        </w:rPr>
        <w:t xml:space="preserve"> contiennent 30 à 35% </w:t>
      </w:r>
      <w:r w:rsidR="00A95A1B" w:rsidRPr="008C4250">
        <w:rPr>
          <w:color w:val="auto"/>
        </w:rPr>
        <w:t>d’extrait sec de</w:t>
      </w:r>
      <w:r w:rsidR="006E4036" w:rsidRPr="008C4250">
        <w:rPr>
          <w:color w:val="auto"/>
        </w:rPr>
        <w:t xml:space="preserve"> plus que les peintures standard, ce qui permet d'obtenir les épaisseurs requises avec des taux de </w:t>
      </w:r>
      <w:r w:rsidR="00AF4446" w:rsidRPr="008C4250">
        <w:rPr>
          <w:color w:val="auto"/>
        </w:rPr>
        <w:t>rejet</w:t>
      </w:r>
      <w:r w:rsidR="006E4036" w:rsidRPr="008C4250">
        <w:rPr>
          <w:color w:val="auto"/>
        </w:rPr>
        <w:t xml:space="preserve"> plus faibles. Le système de </w:t>
      </w:r>
      <w:r w:rsidR="00AF4446" w:rsidRPr="008C4250">
        <w:rPr>
          <w:color w:val="auto"/>
        </w:rPr>
        <w:t>filtration</w:t>
      </w:r>
      <w:r w:rsidR="006E4036" w:rsidRPr="008C4250">
        <w:rPr>
          <w:color w:val="auto"/>
        </w:rPr>
        <w:t xml:space="preserve"> à sec </w:t>
      </w:r>
      <w:r w:rsidR="006E4036" w:rsidRPr="008C4250">
        <w:rPr>
          <w:b/>
          <w:color w:val="auto"/>
        </w:rPr>
        <w:t>Eco</w:t>
      </w:r>
      <w:r w:rsidR="006E4036" w:rsidRPr="008C4250">
        <w:rPr>
          <w:color w:val="auto"/>
        </w:rPr>
        <w:t xml:space="preserve">DryScrubber concentre de manière entièrement automatique les solvants dans l’air </w:t>
      </w:r>
      <w:r w:rsidR="00AF4446" w:rsidRPr="008C4250">
        <w:rPr>
          <w:color w:val="auto"/>
        </w:rPr>
        <w:t>d’extraction</w:t>
      </w:r>
      <w:r w:rsidR="006E4036" w:rsidRPr="008C4250">
        <w:rPr>
          <w:color w:val="auto"/>
        </w:rPr>
        <w:t xml:space="preserve"> et sépare l’overspray, ce qui économise </w:t>
      </w:r>
      <w:r w:rsidR="00B47325" w:rsidRPr="008C4250">
        <w:rPr>
          <w:color w:val="auto"/>
        </w:rPr>
        <w:t xml:space="preserve">les </w:t>
      </w:r>
      <w:r w:rsidR="006E4036" w:rsidRPr="008C4250">
        <w:rPr>
          <w:color w:val="auto"/>
        </w:rPr>
        <w:t>ressources</w:t>
      </w:r>
      <w:r w:rsidR="00D60133" w:rsidRPr="008C4250">
        <w:rPr>
          <w:color w:val="auto"/>
        </w:rPr>
        <w:t>.</w:t>
      </w:r>
      <w:r w:rsidR="006E4036" w:rsidRPr="008C4250">
        <w:rPr>
          <w:color w:val="auto"/>
        </w:rPr>
        <w:t xml:space="preserve"> Le système ne nécessite quasiment pas d'eau et très peu d'énergie pour </w:t>
      </w:r>
      <w:r w:rsidR="00B96ED6" w:rsidRPr="008C4250">
        <w:rPr>
          <w:color w:val="auto"/>
        </w:rPr>
        <w:t>le traitement d’air</w:t>
      </w:r>
      <w:r w:rsidR="006E4036" w:rsidRPr="008C4250">
        <w:rPr>
          <w:color w:val="auto"/>
        </w:rPr>
        <w:t xml:space="preserve"> qui, en temps normal, est l'un des processus les plus énergivores dans le domaine de la peinture. La recirculation de l'air </w:t>
      </w:r>
      <w:r w:rsidR="00B47325" w:rsidRPr="008C4250">
        <w:rPr>
          <w:color w:val="auto"/>
        </w:rPr>
        <w:t>dans</w:t>
      </w:r>
      <w:r w:rsidR="006E4036" w:rsidRPr="008C4250">
        <w:rPr>
          <w:color w:val="auto"/>
        </w:rPr>
        <w:t xml:space="preserve"> la cabine </w:t>
      </w:r>
      <w:r w:rsidR="006E4036" w:rsidRPr="008C4250">
        <w:rPr>
          <w:strike/>
          <w:color w:val="auto"/>
        </w:rPr>
        <w:t>de</w:t>
      </w:r>
      <w:r w:rsidR="006E4036" w:rsidRPr="008C4250">
        <w:rPr>
          <w:color w:val="auto"/>
        </w:rPr>
        <w:t xml:space="preserve"> peinture, qui peut atteindre 95%, permet de diminuer la consommation de chaleur et d'électricité de </w:t>
      </w:r>
      <w:r w:rsidR="00B96ED6" w:rsidRPr="008C4250">
        <w:rPr>
          <w:color w:val="auto"/>
        </w:rPr>
        <w:t xml:space="preserve">respectivement </w:t>
      </w:r>
      <w:r w:rsidR="006E4036" w:rsidRPr="008C4250">
        <w:rPr>
          <w:color w:val="auto"/>
        </w:rPr>
        <w:t>80% et 50%</w:t>
      </w:r>
      <w:r w:rsidR="00D60133" w:rsidRPr="008C4250">
        <w:rPr>
          <w:color w:val="auto"/>
        </w:rPr>
        <w:t xml:space="preserve">. </w:t>
      </w:r>
      <w:r w:rsidR="006E4036" w:rsidRPr="008C4250">
        <w:rPr>
          <w:color w:val="auto"/>
        </w:rPr>
        <w:t xml:space="preserve">Cette baisse est également rentable sur le plan économique, la consommation d'énergie étant réduite jusqu'à 60%. Togg dépasse largement les exigences légales </w:t>
      </w:r>
      <w:r w:rsidR="00FA26E6" w:rsidRPr="008C4250">
        <w:rPr>
          <w:color w:val="auto"/>
        </w:rPr>
        <w:t>de protection de l’environnement avec un équipement complémentaire</w:t>
      </w:r>
      <w:r w:rsidR="006E4036" w:rsidRPr="008C4250">
        <w:rPr>
          <w:color w:val="auto"/>
        </w:rPr>
        <w:t>. L’</w:t>
      </w:r>
      <w:r w:rsidR="006E4036" w:rsidRPr="003779C2">
        <w:rPr>
          <w:bCs/>
          <w:color w:val="auto"/>
        </w:rPr>
        <w:t>Oxi</w:t>
      </w:r>
      <w:r w:rsidR="006E4036" w:rsidRPr="008C4250">
        <w:rPr>
          <w:b/>
          <w:color w:val="auto"/>
        </w:rPr>
        <w:t>.X</w:t>
      </w:r>
      <w:r w:rsidR="006E4036" w:rsidRPr="008C4250">
        <w:rPr>
          <w:color w:val="auto"/>
        </w:rPr>
        <w:t xml:space="preserve">, un système d’oxydation thermique régénérative (RTO) </w:t>
      </w:r>
      <w:r w:rsidR="00B11035" w:rsidRPr="008C4250">
        <w:rPr>
          <w:color w:val="auto"/>
        </w:rPr>
        <w:t xml:space="preserve">pouvant </w:t>
      </w:r>
      <w:r w:rsidR="006E4036" w:rsidRPr="008C4250">
        <w:rPr>
          <w:color w:val="auto"/>
        </w:rPr>
        <w:t xml:space="preserve">fonctionner en </w:t>
      </w:r>
      <w:r w:rsidR="00FA26E6" w:rsidRPr="008C4250">
        <w:rPr>
          <w:color w:val="auto"/>
        </w:rPr>
        <w:t xml:space="preserve">autothermie </w:t>
      </w:r>
      <w:r w:rsidR="006E4036" w:rsidRPr="008C4250">
        <w:rPr>
          <w:color w:val="auto"/>
        </w:rPr>
        <w:t xml:space="preserve">(en d’autres mots, sans apport d'énergie primaire pour le brûleur) </w:t>
      </w:r>
      <w:r w:rsidR="00B11035" w:rsidRPr="008C4250">
        <w:rPr>
          <w:color w:val="auto"/>
        </w:rPr>
        <w:t>qui détruit les COV de</w:t>
      </w:r>
      <w:r w:rsidR="006E4036" w:rsidRPr="008C4250">
        <w:rPr>
          <w:color w:val="auto"/>
        </w:rPr>
        <w:t xml:space="preserve"> l’air </w:t>
      </w:r>
      <w:r w:rsidR="00B47325" w:rsidRPr="008C4250">
        <w:rPr>
          <w:color w:val="auto"/>
        </w:rPr>
        <w:t>d’extraction</w:t>
      </w:r>
      <w:r w:rsidR="006E4036" w:rsidRPr="008C4250">
        <w:rPr>
          <w:color w:val="auto"/>
        </w:rPr>
        <w:t xml:space="preserve"> de la cabine.</w:t>
      </w:r>
    </w:p>
    <w:p w14:paraId="5A136D7E" w14:textId="77777777" w:rsidR="00087B10" w:rsidRDefault="00087B10" w:rsidP="00AF3332">
      <w:pPr>
        <w:pStyle w:val="Flietext"/>
        <w:rPr>
          <w:b/>
          <w:color w:val="auto"/>
        </w:rPr>
      </w:pPr>
    </w:p>
    <w:p w14:paraId="43A7EF07" w14:textId="77777777" w:rsidR="00087B10" w:rsidRDefault="00087B10" w:rsidP="00AF3332">
      <w:pPr>
        <w:pStyle w:val="Flietext"/>
        <w:rPr>
          <w:b/>
          <w:color w:val="auto"/>
        </w:rPr>
      </w:pPr>
    </w:p>
    <w:p w14:paraId="194AA560" w14:textId="77777777" w:rsidR="00087B10" w:rsidRDefault="00087B10" w:rsidP="00AF3332">
      <w:pPr>
        <w:pStyle w:val="Flietext"/>
        <w:rPr>
          <w:b/>
          <w:color w:val="auto"/>
        </w:rPr>
      </w:pPr>
    </w:p>
    <w:p w14:paraId="5C2AB462" w14:textId="77777777" w:rsidR="00087B10" w:rsidRDefault="00087B10" w:rsidP="00AF3332">
      <w:pPr>
        <w:pStyle w:val="Flietext"/>
        <w:rPr>
          <w:b/>
          <w:color w:val="auto"/>
        </w:rPr>
      </w:pPr>
    </w:p>
    <w:p w14:paraId="6840070A" w14:textId="1A80D9A8" w:rsidR="00AF3332" w:rsidRPr="00E23118" w:rsidRDefault="00AF3332" w:rsidP="00AF3332">
      <w:pPr>
        <w:pStyle w:val="Flietext"/>
        <w:rPr>
          <w:b/>
          <w:color w:val="auto"/>
          <w:szCs w:val="22"/>
        </w:rPr>
      </w:pPr>
      <w:r w:rsidRPr="00E23118">
        <w:rPr>
          <w:b/>
          <w:color w:val="auto"/>
        </w:rPr>
        <w:lastRenderedPageBreak/>
        <w:t>Technologie de pointe pour un brillant éclatant de couleurs</w:t>
      </w:r>
    </w:p>
    <w:p w14:paraId="7DBC5EDA" w14:textId="570A2404" w:rsidR="00E23118" w:rsidRPr="008C4250" w:rsidRDefault="00E23118" w:rsidP="00E23118">
      <w:pPr>
        <w:pStyle w:val="Flietext"/>
        <w:rPr>
          <w:color w:val="auto"/>
          <w:szCs w:val="22"/>
        </w:rPr>
      </w:pPr>
      <w:r w:rsidRPr="008C4250">
        <w:rPr>
          <w:color w:val="auto"/>
        </w:rPr>
        <w:t xml:space="preserve">Togg insiste sur des normes élevées non seulement en matière de respect de l'environnement, mais également pour la qualité du revêtement. Les robots de dernière génération Dürr appliquent la peinture, notamment le robot </w:t>
      </w:r>
      <w:r w:rsidRPr="008C4250">
        <w:rPr>
          <w:b/>
          <w:color w:val="auto"/>
        </w:rPr>
        <w:t>Eco</w:t>
      </w:r>
      <w:r w:rsidRPr="008C4250">
        <w:rPr>
          <w:color w:val="auto"/>
        </w:rPr>
        <w:t>RP E043i à sept</w:t>
      </w:r>
      <w:r w:rsidR="003779C2">
        <w:rPr>
          <w:color w:val="auto"/>
        </w:rPr>
        <w:t xml:space="preserve"> </w:t>
      </w:r>
      <w:r w:rsidRPr="008C4250">
        <w:rPr>
          <w:color w:val="auto"/>
        </w:rPr>
        <w:t xml:space="preserve">axes, qui est suffisamment mobile pour peindre les intérieurs de portière que le détourage du hayon. Les pulvérisateurs </w:t>
      </w:r>
      <w:r w:rsidRPr="008C4250">
        <w:rPr>
          <w:b/>
          <w:color w:val="auto"/>
        </w:rPr>
        <w:t>Eco</w:t>
      </w:r>
      <w:r w:rsidRPr="008C4250">
        <w:rPr>
          <w:color w:val="auto"/>
        </w:rPr>
        <w:t xml:space="preserve">Bell 3 ont une fonctionnalité technique inédite: équipés de deux aiguilles principales, ils permettent d’appliquer des couches de vernis colorés pour donner des surfaces particulièrement brillantes. Grâce à la deuxième aiguille, les cycles fastidieux de rinçage sont éliminés, ce qui diminue la consommation de solvant de rinçage et assure des changements de couleurs plus rapides dans le temps de cycle imparti. </w:t>
      </w:r>
    </w:p>
    <w:p w14:paraId="327BA0B8" w14:textId="77777777" w:rsidR="00E23118" w:rsidRPr="008F63A4" w:rsidRDefault="00E23118" w:rsidP="00AF3332">
      <w:pPr>
        <w:pStyle w:val="Flietext"/>
        <w:rPr>
          <w:color w:val="auto"/>
          <w:szCs w:val="22"/>
        </w:rPr>
      </w:pPr>
    </w:p>
    <w:p w14:paraId="3196BEE8" w14:textId="4FAD81CD" w:rsidR="003E2CD1" w:rsidRPr="008F63A4" w:rsidRDefault="003A7664" w:rsidP="003E2CD1">
      <w:pPr>
        <w:pStyle w:val="Flietext"/>
        <w:rPr>
          <w:rStyle w:val="Fettung"/>
          <w:b w:val="0"/>
          <w:color w:val="auto"/>
          <w:spacing w:val="0"/>
          <w:w w:val="100"/>
        </w:rPr>
      </w:pPr>
      <w:r>
        <w:rPr>
          <w:b/>
          <w:color w:val="auto"/>
        </w:rPr>
        <w:t>Une nouvelle façon d’envisager le montage final</w:t>
      </w:r>
    </w:p>
    <w:p w14:paraId="4DE331EB" w14:textId="56EFD636" w:rsidR="00BA39E6" w:rsidRPr="008C4250" w:rsidRDefault="003E2CD1" w:rsidP="003E2CD1">
      <w:pPr>
        <w:pStyle w:val="Flietext"/>
        <w:rPr>
          <w:rStyle w:val="Fettung"/>
          <w:b w:val="0"/>
          <w:color w:val="auto"/>
        </w:rPr>
      </w:pPr>
      <w:r w:rsidRPr="008C4250">
        <w:rPr>
          <w:rStyle w:val="Fettung"/>
          <w:b w:val="0"/>
          <w:color w:val="auto"/>
        </w:rPr>
        <w:t xml:space="preserve">Togg tire parti de NEXT.assembly dans la zone de montage final. Alors que l’accent était mis auparavant sur les composants individuels, le système de montage final est dorénavant considéré comme un ensemble à part entière afin de rendre le montage des véhicules </w:t>
      </w:r>
      <w:r w:rsidR="00E5660A" w:rsidRPr="008C4250">
        <w:rPr>
          <w:rStyle w:val="Fettung"/>
          <w:b w:val="0"/>
          <w:color w:val="auto"/>
        </w:rPr>
        <w:t xml:space="preserve">le plus </w:t>
      </w:r>
      <w:r w:rsidRPr="008C4250">
        <w:rPr>
          <w:rStyle w:val="Fettung"/>
          <w:b w:val="0"/>
          <w:color w:val="auto"/>
        </w:rPr>
        <w:t xml:space="preserve">efficace possible. NEXT.assembly regroupe </w:t>
      </w:r>
      <w:r w:rsidRPr="008C4250">
        <w:rPr>
          <w:color w:val="auto"/>
        </w:rPr>
        <w:t xml:space="preserve">toute la gamme des technologies et des services de conseil de Dürr pour une efficacité maximale </w:t>
      </w:r>
      <w:r w:rsidR="00E5660A" w:rsidRPr="008C4250">
        <w:rPr>
          <w:color w:val="auto"/>
        </w:rPr>
        <w:t>pour les opérations</w:t>
      </w:r>
      <w:r w:rsidRPr="008C4250">
        <w:rPr>
          <w:color w:val="auto"/>
        </w:rPr>
        <w:t xml:space="preserve"> de montage des véhicules.</w:t>
      </w:r>
      <w:r w:rsidRPr="008C4250">
        <w:rPr>
          <w:rStyle w:val="Fettung"/>
          <w:b w:val="0"/>
          <w:color w:val="auto"/>
        </w:rPr>
        <w:t xml:space="preserve"> Il s’agit là de la gamme, dédiée au montage final, la plus complète sur le marché à ce jour. Elle est disponible en tant que solution complète ou comme composants individuels modulaires. «Togg est le premier constructeur automobile à opter pour une solution complète dans notre offre dédiée au montage final. Nous avons mis au point une solution sur mesure qui préserve les ressources et qui assure une grande synergie et un haut niveau d’efficacité à tous les stades de cette ligne complète, avec des processus parfaitement coordonnés», explique Andreas Hohmann, Vice-président du service conseil et NEXT.assembly.</w:t>
      </w:r>
    </w:p>
    <w:p w14:paraId="331504BD" w14:textId="606E60A6" w:rsidR="00FA27DD" w:rsidRPr="008F63A4" w:rsidRDefault="00FA27DD" w:rsidP="003E2CD1">
      <w:pPr>
        <w:pStyle w:val="Flietext"/>
        <w:rPr>
          <w:rStyle w:val="Fettung"/>
          <w:b w:val="0"/>
          <w:color w:val="auto"/>
        </w:rPr>
      </w:pPr>
    </w:p>
    <w:p w14:paraId="2872658F" w14:textId="6CC1CD3E" w:rsidR="00E135FB" w:rsidRPr="008C4250" w:rsidRDefault="00166741" w:rsidP="003E2CD1">
      <w:pPr>
        <w:pStyle w:val="Flietext"/>
        <w:rPr>
          <w:rStyle w:val="Fettung"/>
          <w:color w:val="auto"/>
        </w:rPr>
      </w:pPr>
      <w:r w:rsidRPr="008C4250">
        <w:rPr>
          <w:rStyle w:val="Fettung"/>
          <w:color w:val="auto"/>
        </w:rPr>
        <w:t>Technologie moderne de convoyeur pour les portes et les carrosseries</w:t>
      </w:r>
    </w:p>
    <w:p w14:paraId="24B2D9DA" w14:textId="1672EBD2" w:rsidR="008F63A4" w:rsidRPr="008C4250" w:rsidRDefault="00843043" w:rsidP="00C95F2A">
      <w:pPr>
        <w:pStyle w:val="Flietext"/>
        <w:rPr>
          <w:rStyle w:val="normaltextrun"/>
          <w:rFonts w:ascii="Arial" w:hAnsi="Arial" w:cs="Arial"/>
          <w:color w:val="auto"/>
          <w:bdr w:val="none" w:sz="0" w:space="0" w:color="auto" w:frame="1"/>
        </w:rPr>
      </w:pPr>
      <w:r w:rsidRPr="008C4250">
        <w:rPr>
          <w:rStyle w:val="normaltextrun"/>
          <w:rFonts w:ascii="Arial" w:hAnsi="Arial"/>
          <w:color w:val="auto"/>
          <w:bdr w:val="none" w:sz="0" w:space="0" w:color="auto" w:frame="1"/>
        </w:rPr>
        <w:t xml:space="preserve">Les convoyeurs </w:t>
      </w:r>
      <w:r w:rsidR="00C56093" w:rsidRPr="008C4250">
        <w:rPr>
          <w:rStyle w:val="normaltextrun"/>
          <w:rFonts w:ascii="Arial" w:hAnsi="Arial"/>
          <w:color w:val="auto"/>
          <w:bdr w:val="none" w:sz="0" w:space="0" w:color="auto" w:frame="1"/>
        </w:rPr>
        <w:t xml:space="preserve">aériens </w:t>
      </w:r>
      <w:r w:rsidRPr="008C4250">
        <w:rPr>
          <w:rStyle w:val="normaltextrun"/>
          <w:rFonts w:ascii="Arial" w:hAnsi="Arial"/>
          <w:color w:val="auto"/>
          <w:bdr w:val="none" w:sz="0" w:space="0" w:color="auto" w:frame="1"/>
        </w:rPr>
        <w:t>de Dürr sont synonymes d’efficacité. 57</w:t>
      </w:r>
      <w:r w:rsidR="003779C2">
        <w:rPr>
          <w:rStyle w:val="normaltextrun"/>
          <w:rFonts w:ascii="Arial" w:hAnsi="Arial"/>
          <w:color w:val="auto"/>
          <w:bdr w:val="none" w:sz="0" w:space="0" w:color="auto" w:frame="1"/>
        </w:rPr>
        <w:t xml:space="preserve"> </w:t>
      </w:r>
      <w:r w:rsidRPr="008C4250">
        <w:rPr>
          <w:rStyle w:val="normaltextrun"/>
          <w:rFonts w:ascii="Arial" w:hAnsi="Arial"/>
          <w:color w:val="auto"/>
          <w:bdr w:val="none" w:sz="0" w:space="0" w:color="auto" w:frame="1"/>
        </w:rPr>
        <w:t xml:space="preserve">convoyeurs </w:t>
      </w:r>
      <w:r w:rsidR="00C56093" w:rsidRPr="008C4250">
        <w:rPr>
          <w:rStyle w:val="normaltextrun"/>
          <w:rFonts w:ascii="Arial" w:hAnsi="Arial"/>
          <w:color w:val="auto"/>
          <w:bdr w:val="none" w:sz="0" w:space="0" w:color="auto" w:frame="1"/>
        </w:rPr>
        <w:t xml:space="preserve">aériens </w:t>
      </w:r>
      <w:r w:rsidRPr="008C4250">
        <w:rPr>
          <w:rStyle w:val="normaltextrun"/>
          <w:rFonts w:ascii="Arial" w:hAnsi="Arial"/>
          <w:color w:val="auto"/>
          <w:bdr w:val="none" w:sz="0" w:space="0" w:color="auto" w:frame="1"/>
        </w:rPr>
        <w:t xml:space="preserve">au total transportent les </w:t>
      </w:r>
      <w:r w:rsidR="00C56093" w:rsidRPr="008C4250">
        <w:rPr>
          <w:rStyle w:val="normaltextrun"/>
          <w:rFonts w:ascii="Arial" w:hAnsi="Arial"/>
          <w:color w:val="auto"/>
          <w:bdr w:val="none" w:sz="0" w:space="0" w:color="auto" w:frame="1"/>
        </w:rPr>
        <w:t xml:space="preserve">portes </w:t>
      </w:r>
      <w:r w:rsidRPr="008C4250">
        <w:rPr>
          <w:rStyle w:val="normaltextrun"/>
          <w:rFonts w:ascii="Arial" w:hAnsi="Arial"/>
          <w:color w:val="auto"/>
          <w:bdr w:val="none" w:sz="0" w:space="0" w:color="auto" w:frame="1"/>
        </w:rPr>
        <w:t>des véhicules vers une ligne distincte de prémontage des portes. 50</w:t>
      </w:r>
      <w:r w:rsidR="003779C2">
        <w:rPr>
          <w:rStyle w:val="normaltextrun"/>
          <w:rFonts w:ascii="Arial" w:hAnsi="Arial"/>
          <w:color w:val="auto"/>
          <w:bdr w:val="none" w:sz="0" w:space="0" w:color="auto" w:frame="1"/>
        </w:rPr>
        <w:t xml:space="preserve"> </w:t>
      </w:r>
      <w:r w:rsidRPr="008C4250">
        <w:rPr>
          <w:rStyle w:val="normaltextrun"/>
          <w:rFonts w:ascii="Arial" w:hAnsi="Arial"/>
          <w:color w:val="auto"/>
          <w:bdr w:val="none" w:sz="0" w:space="0" w:color="auto" w:frame="1"/>
        </w:rPr>
        <w:t xml:space="preserve">autres convoyeurs de ce type se chargent de transporter les carrosseries. Avec le potentiel de transformation numérique </w:t>
      </w:r>
      <w:r w:rsidRPr="008C4250">
        <w:rPr>
          <w:rStyle w:val="normaltextrun"/>
          <w:rFonts w:ascii="Arial" w:hAnsi="Arial"/>
          <w:color w:val="auto"/>
          <w:bdr w:val="none" w:sz="0" w:space="0" w:color="auto" w:frame="1"/>
        </w:rPr>
        <w:lastRenderedPageBreak/>
        <w:t xml:space="preserve">future, il est possible d'intégrer des processus ultérieurs ou des outils d'analyse de la maintenance.   </w:t>
      </w:r>
    </w:p>
    <w:p w14:paraId="6690CB9E" w14:textId="77777777" w:rsidR="007905D7" w:rsidRPr="008C4250" w:rsidRDefault="007905D7" w:rsidP="003E2CD1">
      <w:pPr>
        <w:pStyle w:val="Flietext"/>
        <w:rPr>
          <w:rStyle w:val="Fettung"/>
          <w:color w:val="auto"/>
        </w:rPr>
      </w:pPr>
    </w:p>
    <w:p w14:paraId="057E9C52" w14:textId="2EF007D8" w:rsidR="008B4757" w:rsidRPr="008C4250" w:rsidRDefault="00EE0D45" w:rsidP="003E2CD1">
      <w:pPr>
        <w:pStyle w:val="Flietext"/>
        <w:rPr>
          <w:rStyle w:val="Fettung"/>
          <w:color w:val="auto"/>
        </w:rPr>
      </w:pPr>
      <w:r w:rsidRPr="008C4250">
        <w:rPr>
          <w:rStyle w:val="Fettung"/>
          <w:color w:val="auto"/>
        </w:rPr>
        <w:t>Collage des fenêtres dans le cadre du suivi de la ligne</w:t>
      </w:r>
    </w:p>
    <w:p w14:paraId="4A5099F9" w14:textId="78BE1201" w:rsidR="00144F58" w:rsidRPr="008C4250" w:rsidRDefault="006C3AD6" w:rsidP="003E2CD1">
      <w:pPr>
        <w:pStyle w:val="Flietext"/>
        <w:rPr>
          <w:rStyle w:val="Fettung"/>
          <w:b w:val="0"/>
          <w:color w:val="auto"/>
        </w:rPr>
      </w:pPr>
      <w:r w:rsidRPr="008C4250">
        <w:rPr>
          <w:rStyle w:val="Fettung"/>
          <w:b w:val="0"/>
          <w:color w:val="auto"/>
        </w:rPr>
        <w:t xml:space="preserve">L’une des méthodes permettant d’économiser </w:t>
      </w:r>
      <w:r w:rsidR="00C56093" w:rsidRPr="008C4250">
        <w:rPr>
          <w:rStyle w:val="Fettung"/>
          <w:b w:val="0"/>
          <w:color w:val="auto"/>
        </w:rPr>
        <w:t xml:space="preserve">du produit </w:t>
      </w:r>
      <w:r w:rsidRPr="008C4250">
        <w:rPr>
          <w:rStyle w:val="Fettung"/>
          <w:b w:val="0"/>
          <w:color w:val="auto"/>
        </w:rPr>
        <w:t>lors du prémontage consiste à assurer un dosage précis par l’intermédiaire de l’</w:t>
      </w:r>
      <w:r w:rsidRPr="008C4250">
        <w:rPr>
          <w:rStyle w:val="Fettung"/>
          <w:color w:val="auto"/>
        </w:rPr>
        <w:t>Eco</w:t>
      </w:r>
      <w:r w:rsidRPr="008C4250">
        <w:rPr>
          <w:rStyle w:val="Fettung"/>
          <w:b w:val="0"/>
          <w:color w:val="auto"/>
        </w:rPr>
        <w:t xml:space="preserve">Shot Meter qui convient à pratiquement tous les </w:t>
      </w:r>
      <w:r w:rsidR="00C56093" w:rsidRPr="008C4250">
        <w:rPr>
          <w:rStyle w:val="Fettung"/>
          <w:b w:val="0"/>
          <w:color w:val="auto"/>
        </w:rPr>
        <w:t xml:space="preserve">produits </w:t>
      </w:r>
      <w:r w:rsidRPr="008C4250">
        <w:rPr>
          <w:rStyle w:val="Fettung"/>
          <w:b w:val="0"/>
          <w:color w:val="auto"/>
        </w:rPr>
        <w:t>épais destinés à l’étanchéité et au collage. L’unité de dosage, adaptée aux applications à 1 composant et à 2</w:t>
      </w:r>
      <w:r w:rsidR="003779C2">
        <w:rPr>
          <w:rStyle w:val="Fettung"/>
          <w:b w:val="0"/>
          <w:color w:val="auto"/>
        </w:rPr>
        <w:t xml:space="preserve"> </w:t>
      </w:r>
      <w:r w:rsidRPr="008C4250">
        <w:rPr>
          <w:rStyle w:val="Fettung"/>
          <w:b w:val="0"/>
          <w:color w:val="auto"/>
        </w:rPr>
        <w:t xml:space="preserve">composants, permet également d’appliquer des colles PU pour </w:t>
      </w:r>
      <w:r w:rsidR="00C56093" w:rsidRPr="008C4250">
        <w:rPr>
          <w:rStyle w:val="Fettung"/>
          <w:b w:val="0"/>
          <w:color w:val="auto"/>
        </w:rPr>
        <w:t>vitrage</w:t>
      </w:r>
      <w:r w:rsidRPr="008C4250">
        <w:rPr>
          <w:rStyle w:val="Fettung"/>
          <w:b w:val="0"/>
          <w:color w:val="auto"/>
        </w:rPr>
        <w:t xml:space="preserve">. Chez Togg, celles-ci sont utilisées pour le processus </w:t>
      </w:r>
      <w:r w:rsidR="00C56093" w:rsidRPr="008C4250">
        <w:rPr>
          <w:rStyle w:val="Fettung"/>
          <w:b w:val="0"/>
          <w:color w:val="auto"/>
        </w:rPr>
        <w:t xml:space="preserve">les opérations d’encollage </w:t>
      </w:r>
      <w:r w:rsidRPr="008C4250">
        <w:rPr>
          <w:rStyle w:val="Fettung"/>
          <w:b w:val="0"/>
          <w:color w:val="auto"/>
        </w:rPr>
        <w:t>entièrement automatique des fenêtres et toits panoramiques en verre. Le processus automatisé se déroule</w:t>
      </w:r>
      <w:r w:rsidRPr="008C4250">
        <w:rPr>
          <w:rStyle w:val="Fettung"/>
          <w:b w:val="0"/>
          <w:strike/>
          <w:color w:val="auto"/>
        </w:rPr>
        <w:t xml:space="preserve"> </w:t>
      </w:r>
      <w:r w:rsidR="00C56093" w:rsidRPr="008C4250">
        <w:rPr>
          <w:rStyle w:val="Fettung"/>
          <w:b w:val="0"/>
          <w:color w:val="auto"/>
        </w:rPr>
        <w:t>au défilé</w:t>
      </w:r>
      <w:r w:rsidRPr="008C4250">
        <w:rPr>
          <w:rStyle w:val="Fettung"/>
          <w:b w:val="0"/>
          <w:color w:val="auto"/>
        </w:rPr>
        <w:t xml:space="preserve">, ce qui le rend beaucoup plus efficace </w:t>
      </w:r>
      <w:r w:rsidR="00C56093" w:rsidRPr="008C4250">
        <w:rPr>
          <w:rStyle w:val="Fettung"/>
          <w:b w:val="0"/>
          <w:color w:val="auto"/>
        </w:rPr>
        <w:t xml:space="preserve">qu’un process au </w:t>
      </w:r>
      <w:r w:rsidRPr="008C4250">
        <w:rPr>
          <w:rStyle w:val="Fettung"/>
          <w:b w:val="0"/>
          <w:color w:val="auto"/>
        </w:rPr>
        <w:t xml:space="preserve">«stop-and-go» qui nécessitait l'arrêt du convoyeur </w:t>
      </w:r>
      <w:r w:rsidR="00C56093" w:rsidRPr="008C4250">
        <w:rPr>
          <w:rStyle w:val="Fettung"/>
          <w:b w:val="0"/>
          <w:color w:val="auto"/>
        </w:rPr>
        <w:t>à chaque opération</w:t>
      </w:r>
      <w:r w:rsidRPr="008C4250">
        <w:rPr>
          <w:rStyle w:val="Fettung"/>
          <w:b w:val="0"/>
          <w:color w:val="auto"/>
        </w:rPr>
        <w:t>.</w:t>
      </w:r>
    </w:p>
    <w:p w14:paraId="0FD61E61" w14:textId="77777777" w:rsidR="006B3950" w:rsidRPr="008F63A4" w:rsidRDefault="006B3950" w:rsidP="003E2CD1">
      <w:pPr>
        <w:pStyle w:val="Flietext"/>
        <w:rPr>
          <w:rStyle w:val="Fettung"/>
          <w:b w:val="0"/>
          <w:color w:val="auto"/>
        </w:rPr>
      </w:pPr>
    </w:p>
    <w:p w14:paraId="64A0FAC2" w14:textId="5EEF2D62" w:rsidR="000D5C9A" w:rsidRPr="008F63A4" w:rsidRDefault="00C95F2A" w:rsidP="000D5C9A">
      <w:pPr>
        <w:pStyle w:val="Flietext"/>
        <w:rPr>
          <w:rStyle w:val="Fettung"/>
          <w:color w:val="auto"/>
        </w:rPr>
      </w:pPr>
      <w:r>
        <w:rPr>
          <w:rStyle w:val="Fettung"/>
          <w:color w:val="auto"/>
        </w:rPr>
        <w:t>Processus de mariage flexible grâce à l’automatisation</w:t>
      </w:r>
    </w:p>
    <w:p w14:paraId="19149DBF" w14:textId="731EC52C" w:rsidR="00144F58" w:rsidRPr="008F63A4" w:rsidRDefault="003E2CD1" w:rsidP="003E2CD1">
      <w:pPr>
        <w:pStyle w:val="Flietext"/>
        <w:rPr>
          <w:rStyle w:val="Fettung"/>
          <w:b w:val="0"/>
          <w:color w:val="auto"/>
        </w:rPr>
      </w:pPr>
      <w:r>
        <w:rPr>
          <w:rStyle w:val="Fettung"/>
          <w:b w:val="0"/>
          <w:color w:val="auto"/>
        </w:rPr>
        <w:t xml:space="preserve">Togg est parfaitement équipé pour le processus spécifique de mariage des véhicules électriques grâce à une ligne divisée en sept stations individuelles, dont la station de vissage </w:t>
      </w:r>
      <w:r>
        <w:rPr>
          <w:rStyle w:val="Fettung"/>
          <w:color w:val="auto"/>
        </w:rPr>
        <w:t>x-bolt</w:t>
      </w:r>
      <w:r>
        <w:rPr>
          <w:rStyle w:val="Fettung"/>
          <w:b w:val="0"/>
          <w:color w:val="auto"/>
        </w:rPr>
        <w:t xml:space="preserve"> entièrement automatique et pourvue de six différents axes. Ceux-ci fixent automatiquement le module d’essieu avant, la batterie et le module d’essieu arrière, avec un total de 30</w:t>
      </w:r>
      <w:r w:rsidR="003779C2">
        <w:rPr>
          <w:rStyle w:val="Fettung"/>
          <w:b w:val="0"/>
          <w:color w:val="auto"/>
        </w:rPr>
        <w:t xml:space="preserve"> </w:t>
      </w:r>
      <w:r>
        <w:rPr>
          <w:rStyle w:val="Fettung"/>
          <w:b w:val="0"/>
          <w:color w:val="auto"/>
        </w:rPr>
        <w:t>points de vissage. Une station de vissage manuel situé en aval serre 14</w:t>
      </w:r>
      <w:r w:rsidR="003779C2">
        <w:rPr>
          <w:rStyle w:val="Fettung"/>
          <w:b w:val="0"/>
          <w:color w:val="auto"/>
        </w:rPr>
        <w:t xml:space="preserve"> </w:t>
      </w:r>
      <w:r>
        <w:rPr>
          <w:rStyle w:val="Fettung"/>
          <w:b w:val="0"/>
          <w:color w:val="auto"/>
        </w:rPr>
        <w:t>autres points de vissage, une opération qui pourra être facilement automatisée à l'avenir.</w:t>
      </w:r>
    </w:p>
    <w:p w14:paraId="70504C2F" w14:textId="77777777" w:rsidR="007D5BD0" w:rsidRPr="008F63A4" w:rsidRDefault="007D5BD0" w:rsidP="003E2CD1">
      <w:pPr>
        <w:pStyle w:val="Flietext"/>
        <w:rPr>
          <w:rStyle w:val="Fettung"/>
          <w:b w:val="0"/>
          <w:color w:val="auto"/>
        </w:rPr>
      </w:pPr>
    </w:p>
    <w:p w14:paraId="58AB9C6F" w14:textId="47A6E92C" w:rsidR="000D5C9A" w:rsidRPr="008F63A4" w:rsidRDefault="001756D6" w:rsidP="0052492A">
      <w:pPr>
        <w:pStyle w:val="Flietext"/>
        <w:rPr>
          <w:b/>
          <w:color w:val="auto"/>
          <w:szCs w:val="22"/>
        </w:rPr>
      </w:pPr>
      <w:r>
        <w:rPr>
          <w:b/>
          <w:color w:val="auto"/>
        </w:rPr>
        <w:t>Nouvelle génération de remplissage</w:t>
      </w:r>
    </w:p>
    <w:p w14:paraId="5B75CCB4" w14:textId="75D9136C" w:rsidR="00315D5B" w:rsidRPr="008F63A4" w:rsidRDefault="00B11E62" w:rsidP="0052492A">
      <w:pPr>
        <w:pStyle w:val="Flietext"/>
        <w:rPr>
          <w:bCs/>
          <w:color w:val="auto"/>
          <w:szCs w:val="22"/>
        </w:rPr>
      </w:pPr>
      <w:r>
        <w:rPr>
          <w:color w:val="auto"/>
        </w:rPr>
        <w:t xml:space="preserve">Le ProLine Cube assure un remplissage plus rapide et de meilleure qualité de tous les fluides. La quatrième génération d'adaptateurs Somac représente le cœur technologique du système de remplissage: le G4 Blue Adapter ergonomique a pour tâche de déterminer la qualité du remplissage et la durée du processus. </w:t>
      </w:r>
    </w:p>
    <w:p w14:paraId="3979274C" w14:textId="77777777" w:rsidR="000D5C9A" w:rsidRPr="008F63A4" w:rsidRDefault="000D5C9A" w:rsidP="0052492A">
      <w:pPr>
        <w:pStyle w:val="Flietext"/>
        <w:rPr>
          <w:b/>
          <w:color w:val="auto"/>
          <w:szCs w:val="22"/>
        </w:rPr>
      </w:pPr>
    </w:p>
    <w:p w14:paraId="0CBDAC68" w14:textId="524C6282" w:rsidR="0052492A" w:rsidRPr="008F63A4" w:rsidRDefault="0052492A" w:rsidP="0052492A">
      <w:pPr>
        <w:pStyle w:val="Flietext"/>
        <w:rPr>
          <w:b/>
          <w:color w:val="auto"/>
          <w:szCs w:val="22"/>
        </w:rPr>
      </w:pPr>
      <w:r>
        <w:rPr>
          <w:b/>
          <w:color w:val="auto"/>
        </w:rPr>
        <w:t>Mesures 3D précises de la géométrie des essieux</w:t>
      </w:r>
    </w:p>
    <w:p w14:paraId="5F2BBF3D" w14:textId="6B599F62" w:rsidR="003E2CD1" w:rsidRPr="008F63A4" w:rsidRDefault="003E2CD1" w:rsidP="007D322C">
      <w:pPr>
        <w:pStyle w:val="Flietext"/>
        <w:rPr>
          <w:rStyle w:val="Fettung"/>
          <w:b w:val="0"/>
          <w:color w:val="auto"/>
        </w:rPr>
      </w:pPr>
      <w:r>
        <w:rPr>
          <w:rStyle w:val="Fettung"/>
          <w:b w:val="0"/>
          <w:color w:val="auto"/>
        </w:rPr>
        <w:t xml:space="preserve">Les véhicules alimentés par batterie sont inspectés et alignés dans deux systèmes complets de fin de ligne par les bancs d'alignement des roues </w:t>
      </w:r>
      <w:r>
        <w:rPr>
          <w:rStyle w:val="Fettung"/>
          <w:color w:val="auto"/>
        </w:rPr>
        <w:t>x-wheel,</w:t>
      </w:r>
      <w:r>
        <w:rPr>
          <w:rStyle w:val="Fettung"/>
          <w:b w:val="0"/>
          <w:color w:val="auto"/>
        </w:rPr>
        <w:t xml:space="preserve"> entre autres. Ils sont équipés des nouveaux capteurs </w:t>
      </w:r>
      <w:r>
        <w:rPr>
          <w:rStyle w:val="Fettung"/>
          <w:color w:val="auto"/>
        </w:rPr>
        <w:t>x-3Dsurface</w:t>
      </w:r>
      <w:r>
        <w:rPr>
          <w:rStyle w:val="Fettung"/>
          <w:b w:val="0"/>
          <w:color w:val="auto"/>
        </w:rPr>
        <w:t xml:space="preserve">. Ils </w:t>
      </w:r>
      <w:r>
        <w:rPr>
          <w:rStyle w:val="Fettung"/>
          <w:b w:val="0"/>
          <w:color w:val="auto"/>
        </w:rPr>
        <w:lastRenderedPageBreak/>
        <w:t>permettent de mesurer en 3D la géométrie des essieux et de les aligner avec un niveau de précision et de fiabilité extrêmement élevé. Les bancs d’alignement des roues sont associés à des systèmes de mesure et de réglage des phares</w:t>
      </w:r>
      <w:r>
        <w:rPr>
          <w:rStyle w:val="Fettung"/>
          <w:color w:val="auto"/>
        </w:rPr>
        <w:t xml:space="preserve"> x-light</w:t>
      </w:r>
      <w:r>
        <w:rPr>
          <w:rStyle w:val="Fettung"/>
          <w:b w:val="0"/>
          <w:color w:val="auto"/>
        </w:rPr>
        <w:t xml:space="preserve">, ainsi qu’à des systèmes complexes d’étalonnage des systèmes d’aide à la conduite </w:t>
      </w:r>
      <w:r>
        <w:rPr>
          <w:rStyle w:val="Fettung"/>
          <w:color w:val="auto"/>
        </w:rPr>
        <w:t>x-DASalign</w:t>
      </w:r>
      <w:r>
        <w:rPr>
          <w:rStyle w:val="Fettung"/>
          <w:b w:val="0"/>
          <w:color w:val="auto"/>
        </w:rPr>
        <w:t xml:space="preserve"> qui servent à étalonner la caméra de vision panoramique SVC (Surround View Camera), la caméra de vue avant FLC (Forward Looking Camera) et le radar de vue avant FLR (Forward Looking Radar). Les bancs d’essai </w:t>
      </w:r>
      <w:r>
        <w:rPr>
          <w:rStyle w:val="Fettung"/>
          <w:color w:val="auto"/>
        </w:rPr>
        <w:t>x-road</w:t>
      </w:r>
      <w:r>
        <w:rPr>
          <w:rStyle w:val="Fettung"/>
          <w:b w:val="0"/>
          <w:color w:val="auto"/>
        </w:rPr>
        <w:t xml:space="preserve"> destinés aux essais dynamiques de roulis, de freinage et d'ABS viennent compléter le système de fin de ligne.</w:t>
      </w:r>
    </w:p>
    <w:p w14:paraId="23D54E1B" w14:textId="0152D07A" w:rsidR="000B2854" w:rsidRPr="008F63A4" w:rsidRDefault="000B2854" w:rsidP="00C867C1">
      <w:pPr>
        <w:pStyle w:val="Flietext"/>
        <w:rPr>
          <w:color w:val="auto"/>
        </w:rPr>
      </w:pPr>
    </w:p>
    <w:p w14:paraId="12CD6BFC" w14:textId="029D550E" w:rsidR="0007195C" w:rsidRPr="008F63A4" w:rsidRDefault="00EF0758" w:rsidP="00284DF1">
      <w:pPr>
        <w:pStyle w:val="Flietext"/>
        <w:rPr>
          <w:rStyle w:val="Fettung"/>
          <w:b w:val="0"/>
          <w:color w:val="auto"/>
        </w:rPr>
      </w:pPr>
      <w:r>
        <w:rPr>
          <w:rStyle w:val="Fettung"/>
          <w:b w:val="0"/>
          <w:color w:val="auto"/>
        </w:rPr>
        <w:t xml:space="preserve">«En tant que principal fournisseur, nous travaillons en étroite collaboration avec Togg pour répondre </w:t>
      </w:r>
      <w:r w:rsidRPr="00C56093">
        <w:rPr>
          <w:rStyle w:val="Fettung"/>
          <w:b w:val="0"/>
          <w:color w:val="auto"/>
        </w:rPr>
        <w:t>aux exigences élevées</w:t>
      </w:r>
      <w:r>
        <w:rPr>
          <w:rStyle w:val="Fettung"/>
          <w:b w:val="0"/>
          <w:color w:val="auto"/>
        </w:rPr>
        <w:t xml:space="preserve"> en matière d'environnement et de qualité», déclare Bruno Welsch. À l’offre de services vient s’ajouter l’équipe Dürr basée en Turquie qui se chargera à l’avenir de l’entretien du système.</w:t>
      </w:r>
    </w:p>
    <w:p w14:paraId="58011B52" w14:textId="77777777" w:rsidR="002208B0" w:rsidRDefault="002208B0">
      <w:pPr>
        <w:tabs>
          <w:tab w:val="clear" w:pos="3572"/>
        </w:tabs>
        <w:spacing w:line="240" w:lineRule="auto"/>
      </w:pPr>
      <w:bookmarkStart w:id="1" w:name="_Hlk113263040"/>
    </w:p>
    <w:p w14:paraId="0004A466" w14:textId="77777777" w:rsidR="002208B0" w:rsidRDefault="002208B0">
      <w:pPr>
        <w:tabs>
          <w:tab w:val="clear" w:pos="3572"/>
        </w:tabs>
        <w:spacing w:line="240" w:lineRule="auto"/>
      </w:pPr>
    </w:p>
    <w:p w14:paraId="0E4A7A33" w14:textId="77777777" w:rsidR="002208B0" w:rsidRDefault="002208B0" w:rsidP="002208B0">
      <w:pPr>
        <w:pStyle w:val="Disclaimer"/>
        <w:rPr>
          <w:rStyle w:val="DisclaimerZchn"/>
          <w:b/>
          <w:bCs/>
          <w:color w:val="auto"/>
          <w:sz w:val="22"/>
          <w:szCs w:val="22"/>
        </w:rPr>
      </w:pPr>
      <w:r>
        <w:rPr>
          <w:rStyle w:val="DisclaimerZchn"/>
          <w:b/>
          <w:color w:val="auto"/>
          <w:sz w:val="22"/>
        </w:rPr>
        <w:t>Photos</w:t>
      </w:r>
    </w:p>
    <w:p w14:paraId="5A3E9E3D" w14:textId="77777777" w:rsidR="002208B0" w:rsidRPr="001A5754" w:rsidRDefault="002208B0" w:rsidP="002208B0">
      <w:pPr>
        <w:pStyle w:val="Disclaimer"/>
        <w:rPr>
          <w:rStyle w:val="DisclaimerZchn"/>
          <w:color w:val="auto"/>
          <w:sz w:val="22"/>
          <w:szCs w:val="22"/>
        </w:rPr>
      </w:pPr>
    </w:p>
    <w:p w14:paraId="2F496E57" w14:textId="1E0F1B28" w:rsidR="002208B0" w:rsidRDefault="004403D5" w:rsidP="002208B0">
      <w:pPr>
        <w:pStyle w:val="Disclaimer"/>
        <w:rPr>
          <w:rStyle w:val="DisclaimerZchn"/>
          <w:b/>
          <w:bCs/>
          <w:color w:val="auto"/>
          <w:sz w:val="22"/>
          <w:szCs w:val="22"/>
        </w:rPr>
      </w:pPr>
      <w:r>
        <w:rPr>
          <w:noProof/>
        </w:rPr>
        <w:drawing>
          <wp:inline distT="0" distB="0" distL="0" distR="0" wp14:anchorId="44919ADB" wp14:editId="1006D84B">
            <wp:extent cx="4928235" cy="3461385"/>
            <wp:effectExtent l="0" t="0" r="5715" b="5715"/>
            <wp:docPr id="9" name="Grafik 9" descr="Ein Bild, das Fahrzeug, Im Haus, Auto, Autoteil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Fahrzeug, Im Haus, Auto, Autoteile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8235" cy="3461385"/>
                    </a:xfrm>
                    <a:prstGeom prst="rect">
                      <a:avLst/>
                    </a:prstGeom>
                    <a:noFill/>
                    <a:ln>
                      <a:noFill/>
                    </a:ln>
                  </pic:spPr>
                </pic:pic>
              </a:graphicData>
            </a:graphic>
          </wp:inline>
        </w:drawing>
      </w:r>
    </w:p>
    <w:p w14:paraId="2F1AD3D4" w14:textId="7DE93B75" w:rsidR="002208B0" w:rsidRDefault="002208B0" w:rsidP="002208B0">
      <w:pPr>
        <w:pStyle w:val="Disclaimer"/>
        <w:rPr>
          <w:rStyle w:val="DisclaimerZchn"/>
          <w:color w:val="auto"/>
          <w:sz w:val="18"/>
          <w:szCs w:val="18"/>
        </w:rPr>
      </w:pPr>
      <w:r>
        <w:rPr>
          <w:rStyle w:val="DisclaimerZchn"/>
          <w:color w:val="auto"/>
          <w:sz w:val="18"/>
        </w:rPr>
        <w:t>1</w:t>
      </w:r>
      <w:r>
        <w:rPr>
          <w:rStyle w:val="DisclaimerZchn"/>
          <w:color w:val="auto"/>
          <w:sz w:val="18"/>
          <w:vertAlign w:val="superscript"/>
        </w:rPr>
        <w:t>e</w:t>
      </w:r>
      <w:r>
        <w:rPr>
          <w:rStyle w:val="DisclaimerZchn"/>
          <w:color w:val="auto"/>
          <w:sz w:val="18"/>
        </w:rPr>
        <w:t xml:space="preserve"> photo: Des robots de peinture à sept axes </w:t>
      </w:r>
      <w:r>
        <w:rPr>
          <w:rStyle w:val="DisclaimerZchn"/>
          <w:b/>
          <w:color w:val="auto"/>
          <w:sz w:val="18"/>
        </w:rPr>
        <w:t>Eco</w:t>
      </w:r>
      <w:r>
        <w:rPr>
          <w:rStyle w:val="DisclaimerZchn"/>
          <w:color w:val="auto"/>
          <w:sz w:val="18"/>
        </w:rPr>
        <w:t>RP E043i dotés de la technologie d’application de pointe garantissent la qualité optimale du revêtement. (Source: Togg)</w:t>
      </w:r>
    </w:p>
    <w:p w14:paraId="333D25C9" w14:textId="77777777" w:rsidR="002208B0" w:rsidRPr="00E51A5A" w:rsidRDefault="002208B0" w:rsidP="002208B0">
      <w:pPr>
        <w:pStyle w:val="Disclaimer"/>
        <w:rPr>
          <w:rStyle w:val="DisclaimerZchn"/>
          <w:color w:val="auto"/>
          <w:sz w:val="18"/>
          <w:szCs w:val="18"/>
        </w:rPr>
      </w:pPr>
    </w:p>
    <w:p w14:paraId="4BDF6B95" w14:textId="0F72B882" w:rsidR="002208B0" w:rsidRDefault="00AD5562" w:rsidP="002208B0">
      <w:pPr>
        <w:pStyle w:val="Disclaimer"/>
        <w:rPr>
          <w:rStyle w:val="DisclaimerZchn"/>
          <w:color w:val="auto"/>
          <w:sz w:val="18"/>
          <w:szCs w:val="18"/>
        </w:rPr>
      </w:pPr>
      <w:r>
        <w:rPr>
          <w:rStyle w:val="berschrift6Zchn"/>
          <w:b/>
          <w:bCs/>
          <w:noProof/>
          <w:sz w:val="18"/>
          <w:szCs w:val="20"/>
        </w:rPr>
        <w:drawing>
          <wp:inline distT="0" distB="0" distL="0" distR="0" wp14:anchorId="3F1D14B7" wp14:editId="59B080E1">
            <wp:extent cx="4683583" cy="3076575"/>
            <wp:effectExtent l="0" t="0" r="3175" b="0"/>
            <wp:docPr id="2" name="Grafik 2" descr="Ein Bild, das Im Haus, Aluminium, Stahl,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Im Haus, Aluminium, Stahl, Decke enthält.&#10;&#10;Automatisch generierte Beschreibung"/>
                    <pic:cNvPicPr>
                      <a:picLocks noChangeAspect="1" noChangeArrowheads="1"/>
                    </pic:cNvPicPr>
                  </pic:nvPicPr>
                  <pic:blipFill rotWithShape="1">
                    <a:blip r:embed="rId13" cstate="screen">
                      <a:extLst>
                        <a:ext uri="{28A0092B-C50C-407E-A947-70E740481C1C}">
                          <a14:useLocalDpi xmlns:a14="http://schemas.microsoft.com/office/drawing/2010/main"/>
                        </a:ext>
                      </a:extLst>
                    </a:blip>
                    <a:srcRect l="-1" r="14148"/>
                    <a:stretch/>
                  </pic:blipFill>
                  <pic:spPr bwMode="auto">
                    <a:xfrm>
                      <a:off x="0" y="0"/>
                      <a:ext cx="4689446" cy="3080426"/>
                    </a:xfrm>
                    <a:prstGeom prst="rect">
                      <a:avLst/>
                    </a:prstGeom>
                    <a:noFill/>
                    <a:ln>
                      <a:noFill/>
                    </a:ln>
                    <a:extLst>
                      <a:ext uri="{53640926-AAD7-44D8-BBD7-CCE9431645EC}">
                        <a14:shadowObscured xmlns:a14="http://schemas.microsoft.com/office/drawing/2010/main"/>
                      </a:ext>
                    </a:extLst>
                  </pic:spPr>
                </pic:pic>
              </a:graphicData>
            </a:graphic>
          </wp:inline>
        </w:drawing>
      </w:r>
    </w:p>
    <w:p w14:paraId="552F0B9E" w14:textId="0D857250" w:rsidR="002208B0" w:rsidRPr="00F94370" w:rsidRDefault="002208B0" w:rsidP="002208B0">
      <w:pPr>
        <w:pStyle w:val="Disclaimer"/>
        <w:rPr>
          <w:rStyle w:val="DisclaimerZchn"/>
          <w:color w:val="auto"/>
          <w:sz w:val="18"/>
          <w:szCs w:val="18"/>
        </w:rPr>
      </w:pPr>
      <w:r>
        <w:rPr>
          <w:rStyle w:val="DisclaimerZchn"/>
          <w:color w:val="auto"/>
          <w:sz w:val="18"/>
        </w:rPr>
        <w:t>2</w:t>
      </w:r>
      <w:r>
        <w:rPr>
          <w:rStyle w:val="DisclaimerZchn"/>
          <w:color w:val="auto"/>
          <w:sz w:val="18"/>
          <w:vertAlign w:val="superscript"/>
        </w:rPr>
        <w:t>e</w:t>
      </w:r>
      <w:r>
        <w:rPr>
          <w:rStyle w:val="DisclaimerZchn"/>
          <w:color w:val="auto"/>
          <w:sz w:val="18"/>
        </w:rPr>
        <w:t xml:space="preserve"> photo: Le système de séparation à sec </w:t>
      </w:r>
      <w:r>
        <w:rPr>
          <w:rStyle w:val="DisclaimerZchn"/>
          <w:b/>
          <w:color w:val="auto"/>
          <w:sz w:val="18"/>
        </w:rPr>
        <w:t>Eco</w:t>
      </w:r>
      <w:r>
        <w:rPr>
          <w:rStyle w:val="DisclaimerZchn"/>
          <w:color w:val="auto"/>
          <w:sz w:val="18"/>
        </w:rPr>
        <w:t>DryScrubber est le garant d’un revêtement durable, car il permet d’économiser 60% d’énergie. (Source: Dürr)</w:t>
      </w:r>
    </w:p>
    <w:p w14:paraId="08DD9A19" w14:textId="77777777" w:rsidR="002208B0" w:rsidRDefault="002208B0" w:rsidP="002208B0">
      <w:pPr>
        <w:spacing w:line="360" w:lineRule="auto"/>
        <w:jc w:val="both"/>
        <w:rPr>
          <w:rFonts w:ascii="Arial" w:hAnsi="Arial" w:cs="Arial"/>
          <w:iCs/>
          <w:sz w:val="18"/>
          <w:szCs w:val="18"/>
        </w:rPr>
      </w:pPr>
    </w:p>
    <w:p w14:paraId="45C6AD84" w14:textId="77777777" w:rsidR="00AD5562" w:rsidRDefault="00AD5562" w:rsidP="002208B0">
      <w:pPr>
        <w:spacing w:line="360" w:lineRule="auto"/>
        <w:jc w:val="both"/>
        <w:rPr>
          <w:rFonts w:ascii="Arial" w:hAnsi="Arial" w:cs="Arial"/>
          <w:iCs/>
          <w:sz w:val="18"/>
          <w:szCs w:val="18"/>
        </w:rPr>
      </w:pPr>
    </w:p>
    <w:p w14:paraId="5D2F3A20" w14:textId="2D89B376" w:rsidR="00AD5562" w:rsidRDefault="00F53041" w:rsidP="002208B0">
      <w:pPr>
        <w:spacing w:line="360" w:lineRule="auto"/>
        <w:jc w:val="both"/>
        <w:rPr>
          <w:rFonts w:ascii="Arial" w:hAnsi="Arial" w:cs="Arial"/>
          <w:iCs/>
          <w:sz w:val="18"/>
          <w:szCs w:val="18"/>
        </w:rPr>
      </w:pPr>
      <w:r>
        <w:rPr>
          <w:noProof/>
        </w:rPr>
        <w:drawing>
          <wp:inline distT="0" distB="0" distL="0" distR="0" wp14:anchorId="16B68B83" wp14:editId="7412EBAA">
            <wp:extent cx="4924425" cy="2762250"/>
            <wp:effectExtent l="0" t="0" r="9525" b="0"/>
            <wp:docPr id="3" name="Grafik 3" descr="Ein Bild, das Im Haus, Auto, Fabrik,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Im Haus, Auto, Fabrik, Bautechnik enthält.&#10;&#10;Automatisch generierte Beschreibung"/>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924425" cy="2762250"/>
                    </a:xfrm>
                    <a:prstGeom prst="rect">
                      <a:avLst/>
                    </a:prstGeom>
                    <a:noFill/>
                    <a:ln>
                      <a:noFill/>
                    </a:ln>
                  </pic:spPr>
                </pic:pic>
              </a:graphicData>
            </a:graphic>
          </wp:inline>
        </w:drawing>
      </w:r>
    </w:p>
    <w:p w14:paraId="386D6190" w14:textId="0947A3B5" w:rsidR="002208B0" w:rsidRDefault="002208B0" w:rsidP="002208B0">
      <w:pPr>
        <w:spacing w:line="240" w:lineRule="auto"/>
        <w:rPr>
          <w:rFonts w:ascii="Arial" w:hAnsi="Arial" w:cs="Arial"/>
          <w:iCs/>
          <w:sz w:val="18"/>
          <w:szCs w:val="18"/>
        </w:rPr>
      </w:pPr>
      <w:r>
        <w:rPr>
          <w:rFonts w:ascii="Arial" w:hAnsi="Arial"/>
          <w:sz w:val="18"/>
        </w:rPr>
        <w:t>3</w:t>
      </w:r>
      <w:r>
        <w:rPr>
          <w:rFonts w:ascii="Arial" w:hAnsi="Arial"/>
          <w:sz w:val="18"/>
          <w:vertAlign w:val="superscript"/>
        </w:rPr>
        <w:t>e</w:t>
      </w:r>
      <w:r>
        <w:rPr>
          <w:rFonts w:ascii="Arial" w:hAnsi="Arial"/>
          <w:sz w:val="18"/>
        </w:rPr>
        <w:t xml:space="preserve"> photo: Les véhicules sont testés et ajustés sur le banc d’alignement des roues </w:t>
      </w:r>
      <w:r>
        <w:rPr>
          <w:rFonts w:ascii="Arial" w:hAnsi="Arial"/>
          <w:b/>
          <w:sz w:val="18"/>
        </w:rPr>
        <w:t>x-wheel</w:t>
      </w:r>
      <w:r>
        <w:rPr>
          <w:rFonts w:ascii="Arial" w:hAnsi="Arial"/>
          <w:sz w:val="18"/>
        </w:rPr>
        <w:t xml:space="preserve"> à l’aide de la toute dernière technologie de capteurs. </w:t>
      </w:r>
      <w:r>
        <w:rPr>
          <w:rStyle w:val="DisclaimerZchn"/>
          <w:color w:val="auto"/>
          <w:sz w:val="18"/>
        </w:rPr>
        <w:t>(Source: Togg)</w:t>
      </w:r>
    </w:p>
    <w:p w14:paraId="574498CB" w14:textId="77777777" w:rsidR="002208B0" w:rsidRDefault="002208B0" w:rsidP="002208B0">
      <w:pPr>
        <w:spacing w:line="240" w:lineRule="auto"/>
        <w:rPr>
          <w:rFonts w:ascii="Arial" w:hAnsi="Arial" w:cs="Arial"/>
          <w:iCs/>
          <w:sz w:val="18"/>
          <w:szCs w:val="18"/>
        </w:rPr>
      </w:pPr>
    </w:p>
    <w:p w14:paraId="7DA68885" w14:textId="77777777" w:rsidR="002208B0" w:rsidRDefault="002208B0" w:rsidP="002208B0">
      <w:pPr>
        <w:spacing w:line="240" w:lineRule="auto"/>
        <w:rPr>
          <w:rFonts w:ascii="Arial" w:hAnsi="Arial" w:cs="Arial"/>
          <w:iCs/>
          <w:sz w:val="18"/>
          <w:szCs w:val="18"/>
        </w:rPr>
      </w:pPr>
    </w:p>
    <w:p w14:paraId="6679861F" w14:textId="77777777" w:rsidR="00F53041" w:rsidRDefault="00F53041" w:rsidP="002208B0">
      <w:pPr>
        <w:spacing w:line="240" w:lineRule="auto"/>
        <w:rPr>
          <w:rFonts w:ascii="Arial" w:hAnsi="Arial"/>
          <w:sz w:val="18"/>
        </w:rPr>
      </w:pPr>
    </w:p>
    <w:p w14:paraId="0ED5DF20" w14:textId="51EC34B6" w:rsidR="00F53041" w:rsidRDefault="00F92A16" w:rsidP="002208B0">
      <w:pPr>
        <w:spacing w:line="240" w:lineRule="auto"/>
        <w:rPr>
          <w:rFonts w:ascii="Arial" w:hAnsi="Arial"/>
          <w:sz w:val="18"/>
        </w:rPr>
      </w:pPr>
      <w:r>
        <w:rPr>
          <w:rStyle w:val="DisclaimerZchn"/>
          <w:noProof/>
          <w:color w:val="auto"/>
          <w:sz w:val="18"/>
          <w:szCs w:val="18"/>
        </w:rPr>
        <w:lastRenderedPageBreak/>
        <w:drawing>
          <wp:inline distT="0" distB="0" distL="0" distR="0" wp14:anchorId="6DAF0BD2" wp14:editId="6F657218">
            <wp:extent cx="4914900" cy="2924175"/>
            <wp:effectExtent l="0" t="0" r="0" b="9525"/>
            <wp:docPr id="7" name="Grafik 7" descr="Ein Bild, das Bautechnik, Maschine, Im Haus,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Bautechnik, Maschine, Im Haus, Industrie enthält.&#10;&#10;Automatisch generierte Beschreibung"/>
                    <pic:cNvPicPr>
                      <a:picLocks noChangeAspect="1" noChangeArrowheads="1"/>
                    </pic:cNvPicPr>
                  </pic:nvPicPr>
                  <pic:blipFill rotWithShape="1">
                    <a:blip r:embed="rId15" cstate="screen">
                      <a:extLst>
                        <a:ext uri="{28A0092B-C50C-407E-A947-70E740481C1C}">
                          <a14:useLocalDpi xmlns:a14="http://schemas.microsoft.com/office/drawing/2010/main"/>
                        </a:ext>
                      </a:extLst>
                    </a:blip>
                    <a:srcRect t="10595" b="10078"/>
                    <a:stretch/>
                  </pic:blipFill>
                  <pic:spPr bwMode="auto">
                    <a:xfrm>
                      <a:off x="0" y="0"/>
                      <a:ext cx="4914900" cy="2924175"/>
                    </a:xfrm>
                    <a:prstGeom prst="rect">
                      <a:avLst/>
                    </a:prstGeom>
                    <a:noFill/>
                    <a:ln>
                      <a:noFill/>
                    </a:ln>
                    <a:extLst>
                      <a:ext uri="{53640926-AAD7-44D8-BBD7-CCE9431645EC}">
                        <a14:shadowObscured xmlns:a14="http://schemas.microsoft.com/office/drawing/2010/main"/>
                      </a:ext>
                    </a:extLst>
                  </pic:spPr>
                </pic:pic>
              </a:graphicData>
            </a:graphic>
          </wp:inline>
        </w:drawing>
      </w:r>
    </w:p>
    <w:p w14:paraId="78D06248" w14:textId="787C985E" w:rsidR="002208B0" w:rsidRDefault="002208B0" w:rsidP="002208B0">
      <w:pPr>
        <w:spacing w:line="240" w:lineRule="auto"/>
        <w:rPr>
          <w:rFonts w:ascii="Arial" w:hAnsi="Arial" w:cs="Arial"/>
          <w:iCs/>
          <w:sz w:val="18"/>
          <w:szCs w:val="18"/>
        </w:rPr>
      </w:pPr>
      <w:r>
        <w:rPr>
          <w:rFonts w:ascii="Arial" w:hAnsi="Arial"/>
          <w:sz w:val="18"/>
        </w:rPr>
        <w:t>4</w:t>
      </w:r>
      <w:r>
        <w:rPr>
          <w:rFonts w:ascii="Arial" w:hAnsi="Arial"/>
          <w:sz w:val="18"/>
          <w:vertAlign w:val="superscript"/>
        </w:rPr>
        <w:t>e</w:t>
      </w:r>
      <w:r>
        <w:rPr>
          <w:rFonts w:ascii="Arial" w:hAnsi="Arial"/>
          <w:sz w:val="18"/>
        </w:rPr>
        <w:t xml:space="preserve"> photo: Le banc d’essai x-DASalign étalonne les systèmes d’aide à la conduite à la fin de la ligne. </w:t>
      </w:r>
      <w:r>
        <w:rPr>
          <w:rStyle w:val="DisclaimerZchn"/>
          <w:color w:val="auto"/>
          <w:sz w:val="18"/>
        </w:rPr>
        <w:t>(Source: Dürr)</w:t>
      </w:r>
    </w:p>
    <w:p w14:paraId="530328A2" w14:textId="7EDF7EA1" w:rsidR="005C4CCC" w:rsidRDefault="005C4CCC">
      <w:pPr>
        <w:tabs>
          <w:tab w:val="clear" w:pos="3572"/>
        </w:tabs>
        <w:spacing w:line="240" w:lineRule="auto"/>
      </w:pPr>
    </w:p>
    <w:p w14:paraId="068BDF0B" w14:textId="77777777" w:rsidR="002208B0" w:rsidRDefault="002208B0">
      <w:pPr>
        <w:tabs>
          <w:tab w:val="clear" w:pos="3572"/>
        </w:tabs>
        <w:spacing w:line="240" w:lineRule="auto"/>
      </w:pPr>
    </w:p>
    <w:p w14:paraId="30F70EAC" w14:textId="77777777" w:rsidR="001B4C4D" w:rsidRDefault="001B4C4D" w:rsidP="001B4C4D">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b/>
          <w:bCs/>
          <w:sz w:val="17"/>
          <w:szCs w:val="17"/>
        </w:rPr>
        <w:t>A propos de Dürr </w:t>
      </w:r>
      <w:r>
        <w:rPr>
          <w:rStyle w:val="eop"/>
          <w:rFonts w:ascii="Arial" w:hAnsi="Arial" w:cs="Arial"/>
          <w:sz w:val="17"/>
          <w:szCs w:val="17"/>
        </w:rPr>
        <w:t> </w:t>
      </w:r>
    </w:p>
    <w:p w14:paraId="10FAB7AD" w14:textId="53DA3968" w:rsidR="001B4C4D" w:rsidRDefault="001B4C4D" w:rsidP="001B4C4D">
      <w:pPr>
        <w:pStyle w:val="paragraph"/>
        <w:shd w:val="clear" w:color="auto" w:fill="FFFFFF"/>
        <w:spacing w:before="0" w:beforeAutospacing="0" w:after="0" w:afterAutospacing="0"/>
        <w:jc w:val="both"/>
        <w:textAlignment w:val="baseline"/>
        <w:rPr>
          <w:rFonts w:ascii="Segoe UI" w:hAnsi="Segoe UI" w:cs="Segoe UI"/>
          <w:sz w:val="18"/>
          <w:szCs w:val="18"/>
        </w:rPr>
      </w:pPr>
    </w:p>
    <w:p w14:paraId="7D651D7E" w14:textId="2491C227" w:rsidR="001B4C4D" w:rsidRDefault="001B4C4D" w:rsidP="001B4C4D">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sz w:val="17"/>
          <w:szCs w:val="17"/>
        </w:rPr>
        <w:t>Depuis plusieurs décennies, le Groupe Dürr est représenté directement sur le territoire français et y emploie aujourd’hui près de 250 personnes. Les filiales françaises proposent la gamme complète des produits du Groupe : Dürr Systems S.A.S à Guyancourt opère principalement dans les domaines de la peinture et de l’assemblage, Dürr MEGTEC à Lisses développe des technologies environnementales et fournit notamment des systèmes de purification de l’air pour les COV, les particules et autres émissions atmosphériques issues de procédés industriels. MEGTEC propose également des systèmes de revêtement pour électrodes de batterie lithium-ion. Les techniques d’équilibrage sont gérées par Schenck S.A.S. basé à Cergy Pontoise. En complément, Datatechnic S.A.S. à Uxegney propose des systèmes d’équilibrage spécifiquement dédié à la production des turbocompresseurs. Le groupe HOMAG construit des machines et des installations pour l’industrie de traitement du bois. En France, il est représenté à Schiltigheim par la société de vente et services HOMAG France.</w:t>
      </w:r>
    </w:p>
    <w:p w14:paraId="2B296D13" w14:textId="19534CB9" w:rsidR="001B4C4D" w:rsidRDefault="001B4C4D" w:rsidP="001B4C4D">
      <w:pPr>
        <w:pStyle w:val="paragraph"/>
        <w:spacing w:before="0" w:beforeAutospacing="0" w:after="0" w:afterAutospacing="0"/>
        <w:jc w:val="both"/>
        <w:textAlignment w:val="baseline"/>
        <w:rPr>
          <w:rStyle w:val="eop"/>
          <w:rFonts w:ascii="Arial" w:hAnsi="Arial" w:cs="Arial"/>
          <w:sz w:val="17"/>
          <w:szCs w:val="17"/>
        </w:rPr>
      </w:pPr>
    </w:p>
    <w:p w14:paraId="6F4A46F2" w14:textId="77777777" w:rsidR="001B4C4D" w:rsidRPr="00924D8B" w:rsidRDefault="001B4C4D" w:rsidP="001B4C4D">
      <w:pPr>
        <w:pStyle w:val="paragraph"/>
        <w:spacing w:before="0" w:beforeAutospacing="0" w:after="0" w:afterAutospacing="0"/>
        <w:jc w:val="both"/>
        <w:textAlignment w:val="baseline"/>
        <w:rPr>
          <w:rFonts w:ascii="Segoe UI" w:hAnsi="Segoe UI" w:cs="Segoe UI"/>
          <w:color w:val="000000"/>
          <w:sz w:val="18"/>
          <w:szCs w:val="18"/>
        </w:rPr>
      </w:pPr>
      <w:r w:rsidRPr="00383805">
        <w:rPr>
          <w:rFonts w:ascii="Arial" w:hAnsi="Arial" w:cs="Arial"/>
          <w:sz w:val="18"/>
          <w:szCs w:val="18"/>
        </w:rPr>
        <w:t>Avec une solide expertise dans l’automatisation et la digitalisation/industrie 4.0, le groupe Dürr fait partie des leaders internationaux dans la conception et la réalisation de machines et d’installations. Grâce à ses produits, systèmes et services, les processus de production gagnent grandement en efficacité tout en économisant les ressources. Le groupe Dürr fournit principalement l'industrie automobile, les fabricants de meubles et de maisons en bois ainsi que les secteurs de la chimie, de la pharmacie, des appareils médicaux et de l'électrotechnique. En 2022, le groupe a réalisé un chiffre d’affaires de 4,3 Milliards d’Euros. Présent dans 32 pays, le groupe compte 18 500 salariés répartis sur 123 sites. Le groupe Dürr opère sur le marché avec les trois marques Dürr, Schenck et HOMAG et avec cinq divisions :</w:t>
      </w:r>
    </w:p>
    <w:p w14:paraId="0F9091FA" w14:textId="77777777" w:rsidR="001B4C4D" w:rsidRPr="00383805" w:rsidRDefault="001B4C4D" w:rsidP="001B4C4D">
      <w:pPr>
        <w:pStyle w:val="Listenabsatz"/>
        <w:numPr>
          <w:ilvl w:val="0"/>
          <w:numId w:val="18"/>
        </w:numPr>
        <w:tabs>
          <w:tab w:val="clear" w:pos="3572"/>
        </w:tabs>
        <w:spacing w:line="240" w:lineRule="auto"/>
        <w:jc w:val="both"/>
        <w:rPr>
          <w:rFonts w:ascii="Arial" w:hAnsi="Arial" w:cs="Arial"/>
          <w:sz w:val="18"/>
          <w:szCs w:val="18"/>
        </w:rPr>
      </w:pPr>
      <w:r w:rsidRPr="00383805">
        <w:rPr>
          <w:rFonts w:ascii="Arial" w:hAnsi="Arial" w:cs="Arial"/>
          <w:b/>
          <w:bCs/>
          <w:sz w:val="18"/>
          <w:szCs w:val="18"/>
        </w:rPr>
        <w:t>Paint and Final Assembly Systems:</w:t>
      </w:r>
      <w:r w:rsidRPr="00383805">
        <w:rPr>
          <w:rFonts w:ascii="Arial" w:hAnsi="Arial" w:cs="Arial"/>
          <w:sz w:val="18"/>
          <w:szCs w:val="18"/>
        </w:rPr>
        <w:t xml:space="preserve"> Ateliers de peinture et </w:t>
      </w:r>
      <w:r w:rsidRPr="00383805">
        <w:rPr>
          <w:rFonts w:ascii="Arial" w:hAnsi="Arial" w:cs="Arial"/>
          <w:sz w:val="18"/>
          <w:szCs w:val="18"/>
          <w:lang w:eastAsia="de-DE"/>
        </w:rPr>
        <w:t>technologie d’assemblage</w:t>
      </w:r>
      <w:r w:rsidRPr="00383805">
        <w:rPr>
          <w:rFonts w:ascii="Arial" w:hAnsi="Arial" w:cs="Arial"/>
          <w:sz w:val="18"/>
          <w:szCs w:val="18"/>
        </w:rPr>
        <w:t>, de test et de remplissage de fluides pour l’industrie automobile, systèmes d'assemblage et de test pour les dispositifs médicaux</w:t>
      </w:r>
    </w:p>
    <w:p w14:paraId="383CD234" w14:textId="65A1A4F4" w:rsidR="001B4C4D" w:rsidRPr="00383805" w:rsidRDefault="001B4C4D" w:rsidP="001B4C4D">
      <w:pPr>
        <w:pStyle w:val="Listenabsatz"/>
        <w:numPr>
          <w:ilvl w:val="0"/>
          <w:numId w:val="18"/>
        </w:numPr>
        <w:tabs>
          <w:tab w:val="clear" w:pos="3572"/>
        </w:tabs>
        <w:spacing w:line="240" w:lineRule="auto"/>
        <w:jc w:val="both"/>
        <w:rPr>
          <w:rFonts w:ascii="Arial" w:hAnsi="Arial" w:cs="Arial"/>
          <w:sz w:val="18"/>
          <w:szCs w:val="18"/>
        </w:rPr>
      </w:pPr>
      <w:r w:rsidRPr="00383805">
        <w:rPr>
          <w:rFonts w:ascii="Arial" w:hAnsi="Arial" w:cs="Arial"/>
          <w:b/>
          <w:bCs/>
          <w:sz w:val="18"/>
          <w:szCs w:val="18"/>
        </w:rPr>
        <w:t>Application Technology:</w:t>
      </w:r>
      <w:r w:rsidR="003779C2">
        <w:rPr>
          <w:rFonts w:ascii="Arial" w:hAnsi="Arial" w:cs="Arial"/>
          <w:b/>
          <w:bCs/>
          <w:sz w:val="18"/>
          <w:szCs w:val="18"/>
        </w:rPr>
        <w:t xml:space="preserve"> </w:t>
      </w:r>
      <w:r w:rsidRPr="00383805">
        <w:rPr>
          <w:rFonts w:ascii="Arial" w:hAnsi="Arial" w:cs="Arial"/>
          <w:sz w:val="18"/>
          <w:szCs w:val="18"/>
        </w:rPr>
        <w:t xml:space="preserve">Technologies robotiques pour l’application automatique de peintures ainsi que de produits d’étanchéité ou d‘adhésifs </w:t>
      </w:r>
    </w:p>
    <w:p w14:paraId="1058D914" w14:textId="77777777" w:rsidR="001B4C4D" w:rsidRPr="00383805" w:rsidRDefault="001B4C4D" w:rsidP="001B4C4D">
      <w:pPr>
        <w:pStyle w:val="Listenabsatz"/>
        <w:numPr>
          <w:ilvl w:val="0"/>
          <w:numId w:val="18"/>
        </w:numPr>
        <w:tabs>
          <w:tab w:val="clear" w:pos="3572"/>
        </w:tabs>
        <w:autoSpaceDE w:val="0"/>
        <w:autoSpaceDN w:val="0"/>
        <w:spacing w:before="40" w:after="40" w:line="240" w:lineRule="auto"/>
        <w:rPr>
          <w:rFonts w:ascii="Arial" w:hAnsi="Arial" w:cs="Arial"/>
          <w:sz w:val="18"/>
          <w:szCs w:val="18"/>
          <w:lang w:eastAsia="de-DE"/>
        </w:rPr>
      </w:pPr>
      <w:r w:rsidRPr="00383805">
        <w:rPr>
          <w:rFonts w:ascii="Arial" w:hAnsi="Arial" w:cs="Arial"/>
          <w:b/>
          <w:bCs/>
          <w:sz w:val="18"/>
          <w:szCs w:val="18"/>
        </w:rPr>
        <w:lastRenderedPageBreak/>
        <w:t>Clean Technology Systems</w:t>
      </w:r>
      <w:r w:rsidRPr="00383805">
        <w:rPr>
          <w:rFonts w:ascii="Arial" w:hAnsi="Arial" w:cs="Arial"/>
          <w:sz w:val="18"/>
          <w:szCs w:val="18"/>
        </w:rPr>
        <w:t xml:space="preserve">: </w:t>
      </w:r>
      <w:r w:rsidRPr="00383805">
        <w:rPr>
          <w:rFonts w:ascii="Arial" w:hAnsi="Arial" w:cs="Arial"/>
          <w:strike/>
          <w:sz w:val="18"/>
          <w:szCs w:val="18"/>
        </w:rPr>
        <w:t>I</w:t>
      </w:r>
      <w:r w:rsidRPr="00383805">
        <w:rPr>
          <w:rFonts w:ascii="Arial" w:hAnsi="Arial" w:cs="Arial"/>
          <w:sz w:val="18"/>
          <w:szCs w:val="18"/>
        </w:rPr>
        <w:t>nstallations pour le traitement des effluents gazeux, équipements pour dépôt de revêtements sur batterie lithium-ion et systèmes antibruit</w:t>
      </w:r>
    </w:p>
    <w:p w14:paraId="3B8C92FB" w14:textId="77777777" w:rsidR="001B4C4D" w:rsidRPr="00383805" w:rsidRDefault="001B4C4D" w:rsidP="001B4C4D">
      <w:pPr>
        <w:pStyle w:val="Listenabsatz"/>
        <w:numPr>
          <w:ilvl w:val="0"/>
          <w:numId w:val="18"/>
        </w:numPr>
        <w:tabs>
          <w:tab w:val="clear" w:pos="3572"/>
        </w:tabs>
        <w:spacing w:line="240" w:lineRule="auto"/>
        <w:ind w:right="27"/>
        <w:jc w:val="both"/>
        <w:rPr>
          <w:rFonts w:ascii="Arial" w:hAnsi="Arial" w:cs="Arial"/>
          <w:sz w:val="18"/>
          <w:szCs w:val="18"/>
        </w:rPr>
      </w:pPr>
      <w:r w:rsidRPr="00383805">
        <w:rPr>
          <w:rFonts w:ascii="Arial" w:hAnsi="Arial" w:cs="Arial"/>
          <w:b/>
          <w:bCs/>
          <w:sz w:val="18"/>
          <w:szCs w:val="18"/>
        </w:rPr>
        <w:t xml:space="preserve">Measuring and Process Systems: </w:t>
      </w:r>
      <w:r w:rsidRPr="00383805">
        <w:rPr>
          <w:rFonts w:ascii="Arial" w:hAnsi="Arial" w:cs="Arial"/>
          <w:sz w:val="18"/>
          <w:szCs w:val="18"/>
        </w:rPr>
        <w:t>Systèmes d'équilibrage et technologie de diagnostic</w:t>
      </w:r>
    </w:p>
    <w:p w14:paraId="1AEF824D" w14:textId="77777777" w:rsidR="001B4C4D" w:rsidRPr="00383805" w:rsidRDefault="001B4C4D" w:rsidP="001B4C4D">
      <w:pPr>
        <w:pStyle w:val="Listenabsatz"/>
        <w:numPr>
          <w:ilvl w:val="0"/>
          <w:numId w:val="18"/>
        </w:numPr>
        <w:tabs>
          <w:tab w:val="clear" w:pos="3572"/>
        </w:tabs>
        <w:spacing w:line="240" w:lineRule="auto"/>
        <w:ind w:right="281"/>
        <w:jc w:val="both"/>
        <w:rPr>
          <w:rFonts w:ascii="Arial" w:eastAsia="MS Mincho" w:hAnsi="Arial" w:cs="Arial"/>
          <w:sz w:val="18"/>
          <w:szCs w:val="18"/>
          <w:lang w:eastAsia="ja-JP"/>
        </w:rPr>
      </w:pPr>
      <w:r w:rsidRPr="00383805">
        <w:rPr>
          <w:rFonts w:ascii="Arial" w:hAnsi="Arial" w:cs="Arial"/>
          <w:b/>
          <w:bCs/>
          <w:sz w:val="18"/>
          <w:szCs w:val="18"/>
        </w:rPr>
        <w:t>Woodworking Machinery and Systems:</w:t>
      </w:r>
      <w:r w:rsidRPr="00383805">
        <w:rPr>
          <w:rFonts w:ascii="Arial" w:hAnsi="Arial" w:cs="Arial"/>
          <w:sz w:val="18"/>
          <w:szCs w:val="18"/>
        </w:rPr>
        <w:t xml:space="preserve"> Machines et systèmes pour l’industrie de transformation du bois</w:t>
      </w:r>
    </w:p>
    <w:p w14:paraId="6F20FCDB" w14:textId="77777777" w:rsidR="002E256C" w:rsidRDefault="002E256C" w:rsidP="001B4C4D">
      <w:pPr>
        <w:pStyle w:val="paragraph"/>
        <w:spacing w:before="0" w:beforeAutospacing="0" w:after="0" w:afterAutospacing="0"/>
        <w:jc w:val="both"/>
        <w:textAlignment w:val="baseline"/>
        <w:rPr>
          <w:rStyle w:val="normaltextrun"/>
          <w:rFonts w:ascii="Arial" w:hAnsi="Arial" w:cs="Arial"/>
          <w:b/>
          <w:bCs/>
          <w:color w:val="000000"/>
          <w:sz w:val="19"/>
          <w:szCs w:val="19"/>
        </w:rPr>
      </w:pPr>
    </w:p>
    <w:p w14:paraId="1F023072" w14:textId="77777777" w:rsidR="002E256C" w:rsidRDefault="002E256C" w:rsidP="001B4C4D">
      <w:pPr>
        <w:pStyle w:val="paragraph"/>
        <w:spacing w:before="0" w:beforeAutospacing="0" w:after="0" w:afterAutospacing="0"/>
        <w:jc w:val="both"/>
        <w:textAlignment w:val="baseline"/>
        <w:rPr>
          <w:rStyle w:val="normaltextrun"/>
          <w:rFonts w:ascii="Arial" w:hAnsi="Arial" w:cs="Arial"/>
          <w:b/>
          <w:bCs/>
          <w:color w:val="000000"/>
          <w:sz w:val="19"/>
          <w:szCs w:val="19"/>
        </w:rPr>
      </w:pPr>
    </w:p>
    <w:p w14:paraId="6C955D28" w14:textId="46BC898D" w:rsidR="001B4C4D" w:rsidRPr="002E256C" w:rsidRDefault="001B4C4D" w:rsidP="001B4C4D">
      <w:pPr>
        <w:pStyle w:val="paragraph"/>
        <w:spacing w:before="0" w:beforeAutospacing="0" w:after="0" w:afterAutospacing="0"/>
        <w:jc w:val="both"/>
        <w:textAlignment w:val="baseline"/>
        <w:rPr>
          <w:rFonts w:ascii="Arial" w:hAnsi="Arial" w:cs="Arial"/>
          <w:sz w:val="22"/>
          <w:szCs w:val="22"/>
        </w:rPr>
      </w:pPr>
      <w:r w:rsidRPr="002E256C">
        <w:rPr>
          <w:rStyle w:val="normaltextrun"/>
          <w:rFonts w:ascii="Arial" w:hAnsi="Arial" w:cs="Arial"/>
          <w:b/>
          <w:bCs/>
          <w:color w:val="000000"/>
          <w:sz w:val="22"/>
          <w:szCs w:val="22"/>
        </w:rPr>
        <w:t>Contact</w:t>
      </w:r>
    </w:p>
    <w:p w14:paraId="3923C3C3" w14:textId="1964B851" w:rsidR="001B4C4D" w:rsidRPr="002E256C" w:rsidRDefault="001B4C4D" w:rsidP="001B4C4D">
      <w:pPr>
        <w:pStyle w:val="paragraph"/>
        <w:spacing w:before="0" w:beforeAutospacing="0" w:after="0" w:afterAutospacing="0"/>
        <w:jc w:val="both"/>
        <w:textAlignment w:val="baseline"/>
        <w:rPr>
          <w:rFonts w:ascii="Segoe UI" w:hAnsi="Segoe UI" w:cs="Segoe UI"/>
          <w:color w:val="000000"/>
          <w:sz w:val="22"/>
          <w:szCs w:val="22"/>
        </w:rPr>
      </w:pPr>
      <w:r w:rsidRPr="002E256C">
        <w:rPr>
          <w:rStyle w:val="normaltextrun"/>
          <w:rFonts w:ascii="Arial" w:hAnsi="Arial" w:cs="Arial"/>
          <w:sz w:val="22"/>
          <w:szCs w:val="22"/>
        </w:rPr>
        <w:t>Dürr Systems France</w:t>
      </w:r>
    </w:p>
    <w:p w14:paraId="2C19EFF9" w14:textId="77777777" w:rsidR="001B4C4D" w:rsidRPr="002E256C" w:rsidRDefault="001B4C4D" w:rsidP="001B4C4D">
      <w:pPr>
        <w:pStyle w:val="paragraph"/>
        <w:spacing w:before="0" w:beforeAutospacing="0" w:after="0" w:afterAutospacing="0"/>
        <w:jc w:val="both"/>
        <w:textAlignment w:val="baseline"/>
        <w:rPr>
          <w:rFonts w:ascii="Segoe UI" w:hAnsi="Segoe UI" w:cs="Segoe UI"/>
          <w:sz w:val="22"/>
          <w:szCs w:val="22"/>
        </w:rPr>
      </w:pPr>
      <w:r w:rsidRPr="002E256C">
        <w:rPr>
          <w:rStyle w:val="eop"/>
          <w:rFonts w:ascii="Arial" w:hAnsi="Arial" w:cs="Arial"/>
          <w:sz w:val="22"/>
          <w:szCs w:val="22"/>
        </w:rPr>
        <w:t>Yvon Le Noan</w:t>
      </w:r>
    </w:p>
    <w:p w14:paraId="7A17FF04" w14:textId="079DCA8C" w:rsidR="001B4C4D" w:rsidRPr="002E256C" w:rsidRDefault="001B4C4D" w:rsidP="001B4C4D">
      <w:pPr>
        <w:pStyle w:val="paragraph"/>
        <w:spacing w:before="0" w:beforeAutospacing="0" w:after="0" w:afterAutospacing="0"/>
        <w:jc w:val="both"/>
        <w:textAlignment w:val="baseline"/>
        <w:rPr>
          <w:rFonts w:ascii="Segoe UI" w:hAnsi="Segoe UI" w:cs="Segoe UI"/>
          <w:color w:val="000000"/>
          <w:sz w:val="22"/>
          <w:szCs w:val="22"/>
          <w:lang w:val="en-US"/>
        </w:rPr>
      </w:pPr>
      <w:r w:rsidRPr="002E256C">
        <w:rPr>
          <w:rStyle w:val="normaltextrun"/>
          <w:rFonts w:ascii="Arial" w:hAnsi="Arial" w:cs="Arial"/>
          <w:sz w:val="22"/>
          <w:szCs w:val="22"/>
          <w:lang w:val="en-US"/>
        </w:rPr>
        <w:t>Director PFS Sales and Marketing</w:t>
      </w:r>
    </w:p>
    <w:p w14:paraId="059F3B50" w14:textId="77777777" w:rsidR="001B4C4D" w:rsidRPr="002E256C" w:rsidRDefault="001B4C4D" w:rsidP="001B4C4D">
      <w:pPr>
        <w:pStyle w:val="paragraph"/>
        <w:spacing w:before="0" w:beforeAutospacing="0" w:after="0" w:afterAutospacing="0"/>
        <w:jc w:val="both"/>
        <w:textAlignment w:val="baseline"/>
        <w:rPr>
          <w:rFonts w:ascii="Segoe UI" w:hAnsi="Segoe UI" w:cs="Segoe UI"/>
          <w:sz w:val="22"/>
          <w:szCs w:val="22"/>
          <w:lang w:val="en-GB"/>
        </w:rPr>
      </w:pPr>
      <w:r w:rsidRPr="002E256C">
        <w:rPr>
          <w:rStyle w:val="normaltextrun"/>
          <w:rFonts w:ascii="Arial" w:hAnsi="Arial" w:cs="Arial"/>
          <w:sz w:val="22"/>
          <w:szCs w:val="22"/>
          <w:lang w:val="en-GB"/>
        </w:rPr>
        <w:t xml:space="preserve">Phone: +33 (0) 6 83 84 33 </w:t>
      </w:r>
      <w:r w:rsidRPr="002E256C">
        <w:rPr>
          <w:rStyle w:val="eop"/>
          <w:rFonts w:ascii="Arial" w:hAnsi="Arial" w:cs="Arial"/>
          <w:sz w:val="22"/>
          <w:szCs w:val="22"/>
          <w:lang w:val="en-GB"/>
        </w:rPr>
        <w:t>77</w:t>
      </w:r>
    </w:p>
    <w:p w14:paraId="48B30D1B" w14:textId="4A5EEB21" w:rsidR="001B4C4D" w:rsidRPr="002E256C" w:rsidRDefault="001B4C4D" w:rsidP="001B4C4D">
      <w:pPr>
        <w:pStyle w:val="paragraph"/>
        <w:spacing w:before="0" w:beforeAutospacing="0" w:after="0" w:afterAutospacing="0"/>
        <w:jc w:val="both"/>
        <w:textAlignment w:val="baseline"/>
        <w:rPr>
          <w:rFonts w:ascii="Segoe UI" w:hAnsi="Segoe UI" w:cs="Segoe UI"/>
          <w:sz w:val="22"/>
          <w:szCs w:val="22"/>
          <w:lang w:val="en-GB"/>
        </w:rPr>
      </w:pPr>
      <w:r w:rsidRPr="002E256C">
        <w:rPr>
          <w:rStyle w:val="normaltextrun"/>
          <w:rFonts w:ascii="Arial" w:hAnsi="Arial" w:cs="Arial"/>
          <w:sz w:val="22"/>
          <w:szCs w:val="22"/>
          <w:lang w:val="en-GB"/>
        </w:rPr>
        <w:t>E-mail:</w:t>
      </w:r>
      <w:r w:rsidR="002E256C" w:rsidRPr="002E256C">
        <w:rPr>
          <w:rStyle w:val="eop"/>
          <w:rFonts w:ascii="Arial" w:hAnsi="Arial" w:cs="Arial"/>
          <w:color w:val="FF0000"/>
          <w:sz w:val="22"/>
          <w:szCs w:val="22"/>
          <w:lang w:val="en-GB"/>
        </w:rPr>
        <w:t xml:space="preserve"> </w:t>
      </w:r>
      <w:r w:rsidRPr="002E256C">
        <w:rPr>
          <w:rStyle w:val="eop"/>
          <w:rFonts w:ascii="Arial" w:hAnsi="Arial" w:cs="Arial"/>
          <w:sz w:val="22"/>
          <w:szCs w:val="22"/>
          <w:lang w:val="en-GB"/>
        </w:rPr>
        <w:t>yvon.lenoan@durr.com</w:t>
      </w:r>
    </w:p>
    <w:p w14:paraId="6B0D711F" w14:textId="73C20F68" w:rsidR="001B4C4D" w:rsidRPr="002E256C" w:rsidRDefault="00000000" w:rsidP="002E256C">
      <w:pPr>
        <w:pStyle w:val="paragraph"/>
        <w:spacing w:before="0" w:beforeAutospacing="0" w:after="0" w:afterAutospacing="0"/>
        <w:ind w:right="15"/>
        <w:jc w:val="both"/>
        <w:textAlignment w:val="baseline"/>
        <w:rPr>
          <w:rFonts w:ascii="Segoe UI" w:hAnsi="Segoe UI" w:cs="Segoe UI"/>
          <w:color w:val="000000"/>
          <w:sz w:val="22"/>
          <w:szCs w:val="22"/>
        </w:rPr>
      </w:pPr>
      <w:hyperlink r:id="rId16" w:tgtFrame="_blank" w:history="1">
        <w:r w:rsidR="001B4C4D" w:rsidRPr="002E256C">
          <w:rPr>
            <w:rStyle w:val="normaltextrun"/>
            <w:rFonts w:ascii="Arial" w:hAnsi="Arial" w:cs="Arial"/>
            <w:sz w:val="22"/>
            <w:szCs w:val="22"/>
            <w:u w:val="single"/>
          </w:rPr>
          <w:t>www.durr.com</w:t>
        </w:r>
      </w:hyperlink>
    </w:p>
    <w:p w14:paraId="7DB99769" w14:textId="77777777" w:rsidR="001B4C4D" w:rsidRPr="00644C0C" w:rsidRDefault="001B4C4D" w:rsidP="001B4C4D">
      <w:pPr>
        <w:pStyle w:val="paragraph"/>
        <w:spacing w:before="0" w:beforeAutospacing="0" w:after="0" w:afterAutospacing="0"/>
        <w:textAlignment w:val="baseline"/>
      </w:pPr>
    </w:p>
    <w:p w14:paraId="53F29FBD" w14:textId="77777777" w:rsidR="001B4C4D" w:rsidRPr="004B62F6" w:rsidRDefault="001B4C4D" w:rsidP="001B4C4D">
      <w:pPr>
        <w:pStyle w:val="Flietext"/>
      </w:pPr>
    </w:p>
    <w:p w14:paraId="5D512346" w14:textId="77777777" w:rsidR="002208B0" w:rsidRDefault="002208B0">
      <w:pPr>
        <w:tabs>
          <w:tab w:val="clear" w:pos="3572"/>
        </w:tabs>
        <w:spacing w:line="240" w:lineRule="auto"/>
      </w:pPr>
    </w:p>
    <w:p w14:paraId="6C8336BB" w14:textId="77777777" w:rsidR="002208B0" w:rsidRDefault="002208B0">
      <w:pPr>
        <w:tabs>
          <w:tab w:val="clear" w:pos="3572"/>
        </w:tabs>
        <w:spacing w:line="240" w:lineRule="auto"/>
        <w:rPr>
          <w:rFonts w:ascii="Arial" w:hAnsi="Arial" w:cs="Arial"/>
          <w:iCs/>
          <w:sz w:val="18"/>
          <w:szCs w:val="18"/>
        </w:rPr>
      </w:pPr>
    </w:p>
    <w:p w14:paraId="119BC92F" w14:textId="77777777" w:rsidR="0093531C" w:rsidRDefault="0093531C" w:rsidP="00D844F7">
      <w:pPr>
        <w:spacing w:line="360" w:lineRule="auto"/>
        <w:jc w:val="both"/>
        <w:rPr>
          <w:rFonts w:ascii="Arial" w:hAnsi="Arial" w:cs="Arial"/>
          <w:iCs/>
          <w:sz w:val="18"/>
          <w:szCs w:val="18"/>
        </w:rPr>
      </w:pPr>
    </w:p>
    <w:bookmarkEnd w:id="1"/>
    <w:p w14:paraId="3D163756" w14:textId="77777777" w:rsidR="008F63A4" w:rsidRPr="00F94370" w:rsidRDefault="008F63A4" w:rsidP="005A1B03">
      <w:pPr>
        <w:pStyle w:val="Disclaimer"/>
        <w:rPr>
          <w:rStyle w:val="DisclaimerZchn"/>
          <w:color w:val="auto"/>
          <w:sz w:val="18"/>
          <w:szCs w:val="18"/>
        </w:rPr>
      </w:pPr>
    </w:p>
    <w:p w14:paraId="7CDF1CD8" w14:textId="77777777" w:rsidR="008F63A4" w:rsidRPr="00F94370" w:rsidRDefault="008F63A4" w:rsidP="005A1B03">
      <w:pPr>
        <w:pStyle w:val="Disclaimer"/>
        <w:rPr>
          <w:rStyle w:val="DisclaimerZchn"/>
          <w:color w:val="auto"/>
          <w:sz w:val="18"/>
          <w:szCs w:val="18"/>
        </w:rPr>
      </w:pPr>
    </w:p>
    <w:sectPr w:rsidR="008F63A4" w:rsidRPr="00F94370" w:rsidSect="00B143FE">
      <w:headerReference w:type="default" r:id="rId17"/>
      <w:footerReference w:type="default" r:id="rId18"/>
      <w:headerReference w:type="first" r:id="rId19"/>
      <w:footerReference w:type="first" r:id="rId20"/>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E4F84D" w14:textId="77777777" w:rsidR="0055567B" w:rsidRDefault="0055567B" w:rsidP="00D9165E">
      <w:r>
        <w:separator/>
      </w:r>
    </w:p>
  </w:endnote>
  <w:endnote w:type="continuationSeparator" w:id="0">
    <w:p w14:paraId="70B53F6E" w14:textId="77777777" w:rsidR="0055567B" w:rsidRDefault="0055567B" w:rsidP="00D9165E">
      <w:r>
        <w:continuationSeparator/>
      </w:r>
    </w:p>
  </w:endnote>
  <w:endnote w:type="continuationNotice" w:id="1">
    <w:p w14:paraId="204E0AAF" w14:textId="77777777" w:rsidR="0055567B" w:rsidRDefault="0055567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0F4669EA" w:rsidR="009F1CEC" w:rsidRPr="0085432F" w:rsidRDefault="009F1CEC" w:rsidP="005218C8">
    <w:pPr>
      <w:pStyle w:val="Fuzeile"/>
    </w:pPr>
    <w:r w:rsidRPr="006E5C09">
      <w:fldChar w:fldCharType="begin"/>
    </w:r>
    <w:r w:rsidRPr="006E5C09">
      <w:instrText xml:space="preserve"> IF  \* MERGEFORMAT </w:instrText>
    </w:r>
    <w:fldSimple w:instr="NUMPAGES  \* MERGEFORMAT">
      <w:r w:rsidR="002E256C">
        <w:instrText>8</w:instrText>
      </w:r>
    </w:fldSimple>
    <w:r w:rsidRPr="006E5C09">
      <w:instrText>&gt;"1" "</w:instrText>
    </w:r>
    <w:r w:rsidRPr="006E5C09">
      <w:fldChar w:fldCharType="begin"/>
    </w:r>
    <w:r w:rsidRPr="006E5C09">
      <w:instrText xml:space="preserve"> PAGE  \* MERGEFORMAT </w:instrText>
    </w:r>
    <w:r w:rsidRPr="006E5C09">
      <w:fldChar w:fldCharType="separate"/>
    </w:r>
    <w:r w:rsidR="002E256C">
      <w:instrText>8</w:instrText>
    </w:r>
    <w:r w:rsidRPr="006E5C09">
      <w:fldChar w:fldCharType="end"/>
    </w:r>
    <w:r w:rsidRPr="006E5C09">
      <w:instrText>/</w:instrText>
    </w:r>
    <w:fldSimple w:instr="NUMPAGES  \* MERGEFORMAT">
      <w:r w:rsidR="002E256C">
        <w:instrText>8</w:instrText>
      </w:r>
    </w:fldSimple>
    <w:r w:rsidRPr="006E5C09">
      <w:instrText>" "</w:instrText>
    </w:r>
    <w:r>
      <w:instrText>2</w:instrText>
    </w:r>
    <w:r w:rsidRPr="006E5C09">
      <w:instrText>/</w:instrText>
    </w:r>
    <w:r>
      <w:instrText>5</w:instrText>
    </w:r>
    <w:r w:rsidRPr="006E5C09">
      <w:fldChar w:fldCharType="separate"/>
    </w:r>
    <w:r w:rsidR="002E256C">
      <w:t>8</w:t>
    </w:r>
    <w:r w:rsidR="002E256C" w:rsidRPr="006E5C09">
      <w:t>/</w:t>
    </w:r>
    <w:r w:rsidR="002E256C">
      <w:t>8</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1E438F8C" w:rsidR="009F1CEC" w:rsidRPr="005218C8" w:rsidRDefault="009F1CEC" w:rsidP="005218C8">
    <w:pPr>
      <w:pStyle w:val="Kopfzeile"/>
    </w:pPr>
    <w:r w:rsidRPr="005218C8">
      <w:fldChar w:fldCharType="begin"/>
    </w:r>
    <w:r w:rsidRPr="005218C8">
      <w:instrText xml:space="preserve"> IF  \* MERGEFORMAT </w:instrText>
    </w:r>
    <w:fldSimple w:instr="NUMPAGES  \* MERGEFORMAT">
      <w:r w:rsidR="002E256C">
        <w:instrText>8</w:instrText>
      </w:r>
    </w:fldSimple>
    <w:r w:rsidRPr="005218C8">
      <w:instrText>&gt;"1" "</w:instrText>
    </w:r>
    <w:r w:rsidRPr="005218C8">
      <w:fldChar w:fldCharType="begin"/>
    </w:r>
    <w:r w:rsidRPr="005218C8">
      <w:instrText xml:space="preserve"> PAGE  \* MERGEFORMAT </w:instrText>
    </w:r>
    <w:r w:rsidRPr="005218C8">
      <w:fldChar w:fldCharType="separate"/>
    </w:r>
    <w:r w:rsidR="002E256C">
      <w:instrText>1</w:instrText>
    </w:r>
    <w:r w:rsidRPr="005218C8">
      <w:fldChar w:fldCharType="end"/>
    </w:r>
    <w:r w:rsidRPr="005218C8">
      <w:instrText>/</w:instrText>
    </w:r>
    <w:fldSimple w:instr="NUMPAGES  \* MERGEFORMAT">
      <w:r w:rsidR="002E256C">
        <w:instrText>8</w:instrText>
      </w:r>
    </w:fldSimple>
    <w:r w:rsidRPr="005218C8">
      <w:instrText>" "</w:instrText>
    </w:r>
    <w:r w:rsidRPr="005218C8">
      <w:fldChar w:fldCharType="separate"/>
    </w:r>
    <w:r w:rsidR="002E256C">
      <w:t>1</w:t>
    </w:r>
    <w:r w:rsidR="002E256C" w:rsidRPr="005218C8">
      <w:t>/</w:t>
    </w:r>
    <w:r w:rsidR="002E256C">
      <w:t>8</w:t>
    </w:r>
    <w:r w:rsidRPr="005218C8">
      <w:fldChar w:fldCharType="end"/>
    </w:r>
    <w:r>
      <w:tab/>
      <w:t xml:space="preserve">Communiqué de presse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CB7CC8" w14:textId="77777777" w:rsidR="0055567B" w:rsidRDefault="0055567B" w:rsidP="00D9165E">
      <w:r>
        <w:separator/>
      </w:r>
    </w:p>
  </w:footnote>
  <w:footnote w:type="continuationSeparator" w:id="0">
    <w:p w14:paraId="65B80782" w14:textId="77777777" w:rsidR="0055567B" w:rsidRDefault="0055567B" w:rsidP="00D9165E">
      <w:r>
        <w:continuationSeparator/>
      </w:r>
    </w:p>
  </w:footnote>
  <w:footnote w:type="continuationNotice" w:id="1">
    <w:p w14:paraId="3BA39DD5" w14:textId="77777777" w:rsidR="0055567B" w:rsidRDefault="0055567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9F1CEC" w:rsidRPr="00F73F1D" w:rsidRDefault="009F1CEC" w:rsidP="005218C8">
    <w:pPr>
      <w:pStyle w:val="Kopfzeil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9F1CEC" w:rsidRPr="00AA03DF" w:rsidRDefault="009F1CEC" w:rsidP="00B143FE">
                          <w:pPr>
                            <w:pStyle w:val="Kontaktdaten"/>
                            <w:rPr>
                              <w:rStyle w:val="Fettung"/>
                              <w:bCs/>
                              <w:spacing w:val="2"/>
                              <w:w w:val="100"/>
                              <w:lang w:val="de-DE"/>
                            </w:rPr>
                          </w:pPr>
                          <w:r w:rsidRPr="00AA03DF">
                            <w:rPr>
                              <w:rStyle w:val="Fettung"/>
                              <w:lang w:val="de-DE"/>
                            </w:rPr>
                            <w:t>Dürr Systems AG</w:t>
                          </w:r>
                        </w:p>
                        <w:p w14:paraId="3D3A50D5" w14:textId="77777777" w:rsidR="009F1CEC" w:rsidRPr="00D81FAC" w:rsidRDefault="009F1CEC" w:rsidP="00B143FE">
                          <w:pPr>
                            <w:pStyle w:val="Kontaktdaten"/>
                            <w:rPr>
                              <w:lang w:val="en-US"/>
                            </w:rPr>
                          </w:pPr>
                          <w:r w:rsidRPr="00AA03DF">
                            <w:rPr>
                              <w:lang w:val="de-DE"/>
                            </w:rPr>
                            <w:t xml:space="preserve">Carl-Benz-Str. </w:t>
                          </w:r>
                          <w:r w:rsidRPr="00D81FAC">
                            <w:rPr>
                              <w:lang w:val="en-US"/>
                            </w:rPr>
                            <w:t>34</w:t>
                          </w:r>
                        </w:p>
                        <w:p w14:paraId="013BD512" w14:textId="77777777" w:rsidR="009F1CEC" w:rsidRPr="003779C2" w:rsidRDefault="009F1CEC" w:rsidP="00B143FE">
                          <w:pPr>
                            <w:pStyle w:val="Kontaktdaten"/>
                            <w:rPr>
                              <w:lang w:val="de-DE"/>
                            </w:rPr>
                          </w:pPr>
                          <w:r w:rsidRPr="003779C2">
                            <w:rPr>
                              <w:lang w:val="de-DE"/>
                            </w:rPr>
                            <w:t>74321 Bietigheim-Bissingen</w:t>
                          </w:r>
                        </w:p>
                        <w:p w14:paraId="6F69D746" w14:textId="77777777" w:rsidR="009F1CEC" w:rsidRPr="00A56CB4" w:rsidRDefault="009F1CEC" w:rsidP="00B143FE">
                          <w:pPr>
                            <w:pStyle w:val="Kontaktdaten"/>
                            <w:rPr>
                              <w:lang w:val="de-DE"/>
                            </w:rPr>
                          </w:pPr>
                        </w:p>
                        <w:p w14:paraId="4A747A10" w14:textId="77777777" w:rsidR="009F1CEC" w:rsidRPr="003779C2" w:rsidRDefault="009F1CEC" w:rsidP="00B143FE">
                          <w:pPr>
                            <w:pStyle w:val="Kontaktdaten"/>
                            <w:rPr>
                              <w:lang w:val="de-DE"/>
                            </w:rPr>
                          </w:pPr>
                          <w:r w:rsidRPr="003779C2">
                            <w:rPr>
                              <w:lang w:val="de-DE"/>
                            </w:rPr>
                            <w:t xml:space="preserve">Tél. : +49 7142 78-0 </w:t>
                          </w:r>
                        </w:p>
                        <w:p w14:paraId="717B90E6" w14:textId="77777777" w:rsidR="009F1CEC" w:rsidRPr="003779C2" w:rsidRDefault="009F1CEC" w:rsidP="00B143FE">
                          <w:pPr>
                            <w:pStyle w:val="Kontaktdaten"/>
                            <w:rPr>
                              <w:lang w:val="de-DE"/>
                            </w:rPr>
                          </w:pPr>
                          <w:r w:rsidRPr="003779C2">
                            <w:rPr>
                              <w:lang w:val="de-DE"/>
                            </w:rPr>
                            <w:t xml:space="preserve">Fax : +49 7142 78-2107 </w:t>
                          </w:r>
                        </w:p>
                        <w:p w14:paraId="2C72C6A2" w14:textId="77777777" w:rsidR="009F1CEC" w:rsidRPr="00A56CB4" w:rsidRDefault="009F1CEC" w:rsidP="00B143FE">
                          <w:pPr>
                            <w:pStyle w:val="Kontaktdaten"/>
                            <w:rPr>
                              <w:lang w:val="de-DE"/>
                            </w:rPr>
                          </w:pPr>
                        </w:p>
                        <w:p w14:paraId="4A3B1117" w14:textId="77777777" w:rsidR="009F1CEC" w:rsidRPr="003779C2" w:rsidRDefault="009F1CEC" w:rsidP="00B143FE">
                          <w:pPr>
                            <w:pStyle w:val="Kontaktdaten"/>
                            <w:rPr>
                              <w:lang w:val="de-DE"/>
                            </w:rPr>
                          </w:pPr>
                          <w:r w:rsidRPr="003779C2">
                            <w:rPr>
                              <w:lang w:val="de-DE"/>
                            </w:rPr>
                            <w:t xml:space="preserve">info@durr.com </w:t>
                          </w:r>
                        </w:p>
                        <w:p w14:paraId="570B69D5" w14:textId="77777777" w:rsidR="009F1CEC" w:rsidRPr="0026127D" w:rsidRDefault="009F1CEC"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9F1CEC" w:rsidRPr="00AA03DF" w:rsidRDefault="009F1CEC" w:rsidP="00B143FE">
                    <w:pPr>
                      <w:pStyle w:val="Kontaktdaten"/>
                      <w:rPr>
                        <w:rStyle w:val="Fettung"/>
                        <w:bCs/>
                        <w:spacing w:val="2"/>
                        <w:w w:val="100"/>
                        <w:lang w:val="de-DE"/>
                      </w:rPr>
                    </w:pPr>
                    <w:r w:rsidRPr="00AA03DF">
                      <w:rPr>
                        <w:rStyle w:val="Fettung"/>
                        <w:lang w:val="de-DE"/>
                      </w:rPr>
                      <w:t>Dürr Systems AG</w:t>
                    </w:r>
                  </w:p>
                  <w:p w14:paraId="3D3A50D5" w14:textId="77777777" w:rsidR="009F1CEC" w:rsidRPr="00D81FAC" w:rsidRDefault="009F1CEC" w:rsidP="00B143FE">
                    <w:pPr>
                      <w:pStyle w:val="Kontaktdaten"/>
                      <w:rPr>
                        <w:lang w:val="en-US"/>
                      </w:rPr>
                    </w:pPr>
                    <w:r w:rsidRPr="00AA03DF">
                      <w:rPr>
                        <w:lang w:val="de-DE"/>
                      </w:rPr>
                      <w:t xml:space="preserve">Carl-Benz-Str. </w:t>
                    </w:r>
                    <w:r w:rsidRPr="00D81FAC">
                      <w:rPr>
                        <w:lang w:val="en-US"/>
                      </w:rPr>
                      <w:t>34</w:t>
                    </w:r>
                  </w:p>
                  <w:p w14:paraId="013BD512" w14:textId="77777777" w:rsidR="009F1CEC" w:rsidRPr="003779C2" w:rsidRDefault="009F1CEC" w:rsidP="00B143FE">
                    <w:pPr>
                      <w:pStyle w:val="Kontaktdaten"/>
                      <w:rPr>
                        <w:lang w:val="de-DE"/>
                      </w:rPr>
                    </w:pPr>
                    <w:r w:rsidRPr="003779C2">
                      <w:rPr>
                        <w:lang w:val="de-DE"/>
                      </w:rPr>
                      <w:t>74321 Bietigheim-Bissingen</w:t>
                    </w:r>
                  </w:p>
                  <w:p w14:paraId="6F69D746" w14:textId="77777777" w:rsidR="009F1CEC" w:rsidRPr="00A56CB4" w:rsidRDefault="009F1CEC" w:rsidP="00B143FE">
                    <w:pPr>
                      <w:pStyle w:val="Kontaktdaten"/>
                      <w:rPr>
                        <w:lang w:val="de-DE"/>
                      </w:rPr>
                    </w:pPr>
                  </w:p>
                  <w:p w14:paraId="4A747A10" w14:textId="77777777" w:rsidR="009F1CEC" w:rsidRPr="003779C2" w:rsidRDefault="009F1CEC" w:rsidP="00B143FE">
                    <w:pPr>
                      <w:pStyle w:val="Kontaktdaten"/>
                      <w:rPr>
                        <w:lang w:val="de-DE"/>
                      </w:rPr>
                    </w:pPr>
                    <w:r w:rsidRPr="003779C2">
                      <w:rPr>
                        <w:lang w:val="de-DE"/>
                      </w:rPr>
                      <w:t xml:space="preserve">Tél. : +49 7142 78-0 </w:t>
                    </w:r>
                  </w:p>
                  <w:p w14:paraId="717B90E6" w14:textId="77777777" w:rsidR="009F1CEC" w:rsidRPr="003779C2" w:rsidRDefault="009F1CEC" w:rsidP="00B143FE">
                    <w:pPr>
                      <w:pStyle w:val="Kontaktdaten"/>
                      <w:rPr>
                        <w:lang w:val="de-DE"/>
                      </w:rPr>
                    </w:pPr>
                    <w:r w:rsidRPr="003779C2">
                      <w:rPr>
                        <w:lang w:val="de-DE"/>
                      </w:rPr>
                      <w:t xml:space="preserve">Fax : +49 7142 78-2107 </w:t>
                    </w:r>
                  </w:p>
                  <w:p w14:paraId="2C72C6A2" w14:textId="77777777" w:rsidR="009F1CEC" w:rsidRPr="00A56CB4" w:rsidRDefault="009F1CEC" w:rsidP="00B143FE">
                    <w:pPr>
                      <w:pStyle w:val="Kontaktdaten"/>
                      <w:rPr>
                        <w:lang w:val="de-DE"/>
                      </w:rPr>
                    </w:pPr>
                  </w:p>
                  <w:p w14:paraId="4A3B1117" w14:textId="77777777" w:rsidR="009F1CEC" w:rsidRPr="003779C2" w:rsidRDefault="009F1CEC" w:rsidP="00B143FE">
                    <w:pPr>
                      <w:pStyle w:val="Kontaktdaten"/>
                      <w:rPr>
                        <w:lang w:val="de-DE"/>
                      </w:rPr>
                    </w:pPr>
                    <w:r w:rsidRPr="003779C2">
                      <w:rPr>
                        <w:lang w:val="de-DE"/>
                      </w:rPr>
                      <w:t xml:space="preserve">info@durr.com </w:t>
                    </w:r>
                  </w:p>
                  <w:p w14:paraId="570B69D5" w14:textId="77777777" w:rsidR="009F1CEC" w:rsidRPr="0026127D" w:rsidRDefault="009F1CEC" w:rsidP="00B143FE">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9F1CEC" w:rsidRPr="005837F9" w:rsidRDefault="009F1CEC" w:rsidP="005218C8">
    <w:pPr>
      <w:pStyle w:val="Kopfzeil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9F1CEC" w:rsidRDefault="009F1CEC" w:rsidP="005218C8">
    <w:pPr>
      <w:pStyle w:val="Kopfzeile"/>
    </w:pPr>
  </w:p>
  <w:p w14:paraId="42F14B11" w14:textId="77777777" w:rsidR="009F1CEC" w:rsidRDefault="009F1CEC" w:rsidP="005218C8">
    <w:pPr>
      <w:pStyle w:val="Kopfzeile"/>
    </w:pPr>
  </w:p>
  <w:p w14:paraId="3DD9B2BA" w14:textId="77777777" w:rsidR="009F1CEC" w:rsidRDefault="009F1CEC" w:rsidP="005218C8">
    <w:pPr>
      <w:pStyle w:val="Kopfzeile"/>
    </w:pPr>
  </w:p>
  <w:p w14:paraId="63AA6475" w14:textId="77777777" w:rsidR="009F1CEC" w:rsidRDefault="009F1CEC" w:rsidP="00D9165E"/>
  <w:p w14:paraId="1ADCC302" w14:textId="77777777" w:rsidR="009F1CEC" w:rsidRDefault="009F1CEC"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9F1CEC" w:rsidRPr="00AA03DF" w:rsidRDefault="009F1CEC" w:rsidP="0026127D">
                          <w:pPr>
                            <w:pStyle w:val="Kontaktdaten"/>
                            <w:rPr>
                              <w:rStyle w:val="Fettung"/>
                              <w:bCs/>
                              <w:spacing w:val="2"/>
                              <w:w w:val="100"/>
                              <w:lang w:val="de-DE"/>
                            </w:rPr>
                          </w:pPr>
                          <w:r w:rsidRPr="00AA03DF">
                            <w:rPr>
                              <w:rStyle w:val="Fettung"/>
                              <w:lang w:val="de-DE"/>
                            </w:rPr>
                            <w:t>Dürr Systems AG</w:t>
                          </w:r>
                        </w:p>
                        <w:p w14:paraId="41B4EF86" w14:textId="77777777" w:rsidR="009F1CEC" w:rsidRPr="00D81FAC" w:rsidRDefault="009F1CEC" w:rsidP="0026127D">
                          <w:pPr>
                            <w:pStyle w:val="Kontaktdaten"/>
                            <w:rPr>
                              <w:lang w:val="en-US"/>
                            </w:rPr>
                          </w:pPr>
                          <w:r w:rsidRPr="00AA03DF">
                            <w:rPr>
                              <w:lang w:val="de-DE"/>
                            </w:rPr>
                            <w:t xml:space="preserve">Carl-Benz-Str. </w:t>
                          </w:r>
                          <w:r w:rsidRPr="00D81FAC">
                            <w:rPr>
                              <w:lang w:val="en-US"/>
                            </w:rPr>
                            <w:t>34</w:t>
                          </w:r>
                        </w:p>
                        <w:p w14:paraId="5555B2C2" w14:textId="77777777" w:rsidR="009F1CEC" w:rsidRPr="003779C2" w:rsidRDefault="009F1CEC" w:rsidP="0026127D">
                          <w:pPr>
                            <w:pStyle w:val="Kontaktdaten"/>
                            <w:rPr>
                              <w:lang w:val="de-DE"/>
                            </w:rPr>
                          </w:pPr>
                          <w:r w:rsidRPr="003779C2">
                            <w:rPr>
                              <w:lang w:val="de-DE"/>
                            </w:rPr>
                            <w:t>74321 Bietigheim-Bissingen</w:t>
                          </w:r>
                        </w:p>
                        <w:p w14:paraId="53B79677" w14:textId="77777777" w:rsidR="009F1CEC" w:rsidRPr="00A56CB4" w:rsidRDefault="009F1CEC" w:rsidP="0026127D">
                          <w:pPr>
                            <w:pStyle w:val="Kontaktdaten"/>
                            <w:rPr>
                              <w:lang w:val="de-DE"/>
                            </w:rPr>
                          </w:pPr>
                        </w:p>
                        <w:p w14:paraId="451432D7" w14:textId="77777777" w:rsidR="009F1CEC" w:rsidRPr="003779C2" w:rsidRDefault="009F1CEC" w:rsidP="0026127D">
                          <w:pPr>
                            <w:pStyle w:val="Kontaktdaten"/>
                            <w:rPr>
                              <w:lang w:val="de-DE"/>
                            </w:rPr>
                          </w:pPr>
                          <w:r w:rsidRPr="003779C2">
                            <w:rPr>
                              <w:lang w:val="de-DE"/>
                            </w:rPr>
                            <w:t xml:space="preserve">Tél. : +49 7142 78-0 </w:t>
                          </w:r>
                        </w:p>
                        <w:p w14:paraId="32EF3341" w14:textId="77777777" w:rsidR="009F1CEC" w:rsidRPr="003779C2" w:rsidRDefault="009F1CEC" w:rsidP="0026127D">
                          <w:pPr>
                            <w:pStyle w:val="Kontaktdaten"/>
                            <w:rPr>
                              <w:lang w:val="de-DE"/>
                            </w:rPr>
                          </w:pPr>
                          <w:r w:rsidRPr="003779C2">
                            <w:rPr>
                              <w:lang w:val="de-DE"/>
                            </w:rPr>
                            <w:t xml:space="preserve">Fax : +49 7142 78-2107 </w:t>
                          </w:r>
                        </w:p>
                        <w:p w14:paraId="1D8E1397" w14:textId="77777777" w:rsidR="009F1CEC" w:rsidRPr="00A56CB4" w:rsidRDefault="009F1CEC" w:rsidP="0026127D">
                          <w:pPr>
                            <w:pStyle w:val="Kontaktdaten"/>
                            <w:rPr>
                              <w:lang w:val="de-DE"/>
                            </w:rPr>
                          </w:pPr>
                        </w:p>
                        <w:p w14:paraId="6E924C90" w14:textId="77777777" w:rsidR="009F1CEC" w:rsidRPr="003779C2" w:rsidRDefault="009F1CEC" w:rsidP="0026127D">
                          <w:pPr>
                            <w:pStyle w:val="Kontaktdaten"/>
                            <w:rPr>
                              <w:lang w:val="de-DE"/>
                            </w:rPr>
                          </w:pPr>
                          <w:r w:rsidRPr="003779C2">
                            <w:rPr>
                              <w:lang w:val="de-DE"/>
                            </w:rPr>
                            <w:t xml:space="preserve">info@durr.com </w:t>
                          </w:r>
                        </w:p>
                        <w:p w14:paraId="7D901FCD" w14:textId="77777777" w:rsidR="009F1CEC" w:rsidRPr="0026127D" w:rsidRDefault="009F1CEC"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" filled="f" stroked="f" strokeweight=".5pt">
              <v:textbox inset="0,0,0,0">
                <w:txbxContent>
                  <w:p w14:paraId="4EF90155" w14:textId="079D1D91" w:rsidR="009F1CEC" w:rsidRPr="00AA03DF" w:rsidRDefault="009F1CEC" w:rsidP="0026127D">
                    <w:pPr>
                      <w:pStyle w:val="Kontaktdaten"/>
                      <w:rPr>
                        <w:rStyle w:val="Fettung"/>
                        <w:bCs/>
                        <w:spacing w:val="2"/>
                        <w:w w:val="100"/>
                        <w:lang w:val="de-DE"/>
                      </w:rPr>
                    </w:pPr>
                    <w:r w:rsidRPr="00AA03DF">
                      <w:rPr>
                        <w:rStyle w:val="Fettung"/>
                        <w:lang w:val="de-DE"/>
                      </w:rPr>
                      <w:t>Dürr Systems AG</w:t>
                    </w:r>
                  </w:p>
                  <w:p w14:paraId="41B4EF86" w14:textId="77777777" w:rsidR="009F1CEC" w:rsidRPr="00D81FAC" w:rsidRDefault="009F1CEC" w:rsidP="0026127D">
                    <w:pPr>
                      <w:pStyle w:val="Kontaktdaten"/>
                      <w:rPr>
                        <w:lang w:val="en-US"/>
                      </w:rPr>
                    </w:pPr>
                    <w:r w:rsidRPr="00AA03DF">
                      <w:rPr>
                        <w:lang w:val="de-DE"/>
                      </w:rPr>
                      <w:t xml:space="preserve">Carl-Benz-Str. </w:t>
                    </w:r>
                    <w:r w:rsidRPr="00D81FAC">
                      <w:rPr>
                        <w:lang w:val="en-US"/>
                      </w:rPr>
                      <w:t>34</w:t>
                    </w:r>
                  </w:p>
                  <w:p w14:paraId="5555B2C2" w14:textId="77777777" w:rsidR="009F1CEC" w:rsidRPr="003779C2" w:rsidRDefault="009F1CEC" w:rsidP="0026127D">
                    <w:pPr>
                      <w:pStyle w:val="Kontaktdaten"/>
                      <w:rPr>
                        <w:lang w:val="de-DE"/>
                      </w:rPr>
                    </w:pPr>
                    <w:r w:rsidRPr="003779C2">
                      <w:rPr>
                        <w:lang w:val="de-DE"/>
                      </w:rPr>
                      <w:t>74321 Bietigheim-Bissingen</w:t>
                    </w:r>
                  </w:p>
                  <w:p w14:paraId="53B79677" w14:textId="77777777" w:rsidR="009F1CEC" w:rsidRPr="00A56CB4" w:rsidRDefault="009F1CEC" w:rsidP="0026127D">
                    <w:pPr>
                      <w:pStyle w:val="Kontaktdaten"/>
                      <w:rPr>
                        <w:lang w:val="de-DE"/>
                      </w:rPr>
                    </w:pPr>
                  </w:p>
                  <w:p w14:paraId="451432D7" w14:textId="77777777" w:rsidR="009F1CEC" w:rsidRPr="003779C2" w:rsidRDefault="009F1CEC" w:rsidP="0026127D">
                    <w:pPr>
                      <w:pStyle w:val="Kontaktdaten"/>
                      <w:rPr>
                        <w:lang w:val="de-DE"/>
                      </w:rPr>
                    </w:pPr>
                    <w:r w:rsidRPr="003779C2">
                      <w:rPr>
                        <w:lang w:val="de-DE"/>
                      </w:rPr>
                      <w:t xml:space="preserve">Tél. : +49 7142 78-0 </w:t>
                    </w:r>
                  </w:p>
                  <w:p w14:paraId="32EF3341" w14:textId="77777777" w:rsidR="009F1CEC" w:rsidRPr="003779C2" w:rsidRDefault="009F1CEC" w:rsidP="0026127D">
                    <w:pPr>
                      <w:pStyle w:val="Kontaktdaten"/>
                      <w:rPr>
                        <w:lang w:val="de-DE"/>
                      </w:rPr>
                    </w:pPr>
                    <w:r w:rsidRPr="003779C2">
                      <w:rPr>
                        <w:lang w:val="de-DE"/>
                      </w:rPr>
                      <w:t xml:space="preserve">Fax : +49 7142 78-2107 </w:t>
                    </w:r>
                  </w:p>
                  <w:p w14:paraId="1D8E1397" w14:textId="77777777" w:rsidR="009F1CEC" w:rsidRPr="00A56CB4" w:rsidRDefault="009F1CEC" w:rsidP="0026127D">
                    <w:pPr>
                      <w:pStyle w:val="Kontaktdaten"/>
                      <w:rPr>
                        <w:lang w:val="de-DE"/>
                      </w:rPr>
                    </w:pPr>
                  </w:p>
                  <w:p w14:paraId="6E924C90" w14:textId="77777777" w:rsidR="009F1CEC" w:rsidRPr="003779C2" w:rsidRDefault="009F1CEC" w:rsidP="0026127D">
                    <w:pPr>
                      <w:pStyle w:val="Kontaktdaten"/>
                      <w:rPr>
                        <w:lang w:val="de-DE"/>
                      </w:rPr>
                    </w:pPr>
                    <w:r w:rsidRPr="003779C2">
                      <w:rPr>
                        <w:lang w:val="de-DE"/>
                      </w:rPr>
                      <w:t xml:space="preserve">info@durr.com </w:t>
                    </w:r>
                  </w:p>
                  <w:p w14:paraId="7D901FCD" w14:textId="77777777" w:rsidR="009F1CEC" w:rsidRPr="0026127D" w:rsidRDefault="009F1CEC"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10F2A20"/>
    <w:multiLevelType w:val="multilevel"/>
    <w:tmpl w:val="8EBEA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9CE26F4"/>
    <w:multiLevelType w:val="multilevel"/>
    <w:tmpl w:val="38D6CB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333147375">
    <w:abstractNumId w:val="5"/>
  </w:num>
  <w:num w:numId="2" w16cid:durableId="1460609502">
    <w:abstractNumId w:val="18"/>
  </w:num>
  <w:num w:numId="3" w16cid:durableId="1587498368">
    <w:abstractNumId w:val="7"/>
  </w:num>
  <w:num w:numId="4" w16cid:durableId="1911118021">
    <w:abstractNumId w:val="10"/>
  </w:num>
  <w:num w:numId="5" w16cid:durableId="1109818107">
    <w:abstractNumId w:val="15"/>
  </w:num>
  <w:num w:numId="6" w16cid:durableId="1633361209">
    <w:abstractNumId w:val="3"/>
  </w:num>
  <w:num w:numId="7" w16cid:durableId="1941795092">
    <w:abstractNumId w:val="20"/>
  </w:num>
  <w:num w:numId="8" w16cid:durableId="1162547362">
    <w:abstractNumId w:val="9"/>
  </w:num>
  <w:num w:numId="9" w16cid:durableId="1184127293">
    <w:abstractNumId w:val="19"/>
  </w:num>
  <w:num w:numId="10" w16cid:durableId="1737165176">
    <w:abstractNumId w:val="8"/>
  </w:num>
  <w:num w:numId="11" w16cid:durableId="1492210893">
    <w:abstractNumId w:val="1"/>
  </w:num>
  <w:num w:numId="12" w16cid:durableId="1530796777">
    <w:abstractNumId w:val="6"/>
  </w:num>
  <w:num w:numId="13" w16cid:durableId="1125659764">
    <w:abstractNumId w:val="12"/>
  </w:num>
  <w:num w:numId="14" w16cid:durableId="1632780648">
    <w:abstractNumId w:val="14"/>
  </w:num>
  <w:num w:numId="15" w16cid:durableId="1349409258">
    <w:abstractNumId w:val="17"/>
  </w:num>
  <w:num w:numId="16" w16cid:durableId="1760979391">
    <w:abstractNumId w:val="16"/>
  </w:num>
  <w:num w:numId="17" w16cid:durableId="1642231050">
    <w:abstractNumId w:val="13"/>
  </w:num>
  <w:num w:numId="18" w16cid:durableId="1617564391">
    <w:abstractNumId w:val="11"/>
  </w:num>
  <w:num w:numId="19" w16cid:durableId="856164899">
    <w:abstractNumId w:val="0"/>
  </w:num>
  <w:num w:numId="20" w16cid:durableId="985085012">
    <w:abstractNumId w:val="2"/>
  </w:num>
  <w:num w:numId="21" w16cid:durableId="28666187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it-IT" w:vendorID="64" w:dllVersion="0" w:nlCheck="1" w:checkStyle="0"/>
  <w:activeWritingStyle w:appName="MSWord" w:lang="de-DE" w:vendorID="64" w:dllVersion="0" w:nlCheck="1" w:checkStyle="0"/>
  <w:activeWritingStyle w:appName="MSWord" w:lang="en-US" w:vendorID="64" w:dllVersion="0" w:nlCheck="1" w:checkStyle="0"/>
  <w:activeWritingStyle w:appName="MSWord" w:lang="en-US" w:vendorID="64" w:dllVersion="4096" w:nlCheck="1" w:checkStyle="0"/>
  <w:activeWritingStyle w:appName="MSWord" w:lang="de-DE" w:vendorID="64" w:dllVersion="4096" w:nlCheck="1" w:checkStyle="0"/>
  <w:activeWritingStyle w:appName="MSWord" w:lang="fr-FR" w:vendorID="64" w:dllVersion="0" w:nlCheck="1" w:checkStyle="0"/>
  <w:activeWritingStyle w:appName="MSWord" w:lang="en-GB"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42E4"/>
    <w:rsid w:val="00004CE4"/>
    <w:rsid w:val="00004D92"/>
    <w:rsid w:val="00004FE4"/>
    <w:rsid w:val="00005AF4"/>
    <w:rsid w:val="00007506"/>
    <w:rsid w:val="0001039C"/>
    <w:rsid w:val="00011CA6"/>
    <w:rsid w:val="000137F9"/>
    <w:rsid w:val="00013B23"/>
    <w:rsid w:val="000149B4"/>
    <w:rsid w:val="00015F92"/>
    <w:rsid w:val="00016315"/>
    <w:rsid w:val="000165C4"/>
    <w:rsid w:val="00016ABD"/>
    <w:rsid w:val="00016C6C"/>
    <w:rsid w:val="00017679"/>
    <w:rsid w:val="0002273A"/>
    <w:rsid w:val="00022762"/>
    <w:rsid w:val="00025217"/>
    <w:rsid w:val="00025F8D"/>
    <w:rsid w:val="00026B8C"/>
    <w:rsid w:val="00026ED4"/>
    <w:rsid w:val="00030020"/>
    <w:rsid w:val="00030C1A"/>
    <w:rsid w:val="0003227D"/>
    <w:rsid w:val="000339D1"/>
    <w:rsid w:val="00033B70"/>
    <w:rsid w:val="0003445B"/>
    <w:rsid w:val="0003543C"/>
    <w:rsid w:val="00036336"/>
    <w:rsid w:val="00037BB3"/>
    <w:rsid w:val="00037FF7"/>
    <w:rsid w:val="00040FEA"/>
    <w:rsid w:val="0004140A"/>
    <w:rsid w:val="000434AB"/>
    <w:rsid w:val="000436AB"/>
    <w:rsid w:val="00043AB8"/>
    <w:rsid w:val="0004583E"/>
    <w:rsid w:val="00052BC7"/>
    <w:rsid w:val="000557D8"/>
    <w:rsid w:val="00056AC8"/>
    <w:rsid w:val="00060375"/>
    <w:rsid w:val="00062BC6"/>
    <w:rsid w:val="00062C8E"/>
    <w:rsid w:val="00064547"/>
    <w:rsid w:val="0006654A"/>
    <w:rsid w:val="000667BB"/>
    <w:rsid w:val="000679B5"/>
    <w:rsid w:val="00067A27"/>
    <w:rsid w:val="00070B29"/>
    <w:rsid w:val="0007116F"/>
    <w:rsid w:val="0007195C"/>
    <w:rsid w:val="00073211"/>
    <w:rsid w:val="000750E4"/>
    <w:rsid w:val="00075464"/>
    <w:rsid w:val="0007582C"/>
    <w:rsid w:val="00077087"/>
    <w:rsid w:val="00081766"/>
    <w:rsid w:val="00082973"/>
    <w:rsid w:val="000830E8"/>
    <w:rsid w:val="000833C1"/>
    <w:rsid w:val="0008387D"/>
    <w:rsid w:val="00085B35"/>
    <w:rsid w:val="00085D6C"/>
    <w:rsid w:val="0008775A"/>
    <w:rsid w:val="00087B10"/>
    <w:rsid w:val="00087E30"/>
    <w:rsid w:val="00090C8B"/>
    <w:rsid w:val="0009126C"/>
    <w:rsid w:val="00094997"/>
    <w:rsid w:val="00095F60"/>
    <w:rsid w:val="00097770"/>
    <w:rsid w:val="00097924"/>
    <w:rsid w:val="000A0BBC"/>
    <w:rsid w:val="000A6420"/>
    <w:rsid w:val="000A779F"/>
    <w:rsid w:val="000A799A"/>
    <w:rsid w:val="000A7C4A"/>
    <w:rsid w:val="000B066F"/>
    <w:rsid w:val="000B122D"/>
    <w:rsid w:val="000B17AC"/>
    <w:rsid w:val="000B237F"/>
    <w:rsid w:val="000B2854"/>
    <w:rsid w:val="000B34E8"/>
    <w:rsid w:val="000B42D1"/>
    <w:rsid w:val="000B6E58"/>
    <w:rsid w:val="000B77D0"/>
    <w:rsid w:val="000C009A"/>
    <w:rsid w:val="000C214E"/>
    <w:rsid w:val="000C2A85"/>
    <w:rsid w:val="000C3444"/>
    <w:rsid w:val="000C3AF3"/>
    <w:rsid w:val="000C6350"/>
    <w:rsid w:val="000C67C4"/>
    <w:rsid w:val="000C67EC"/>
    <w:rsid w:val="000C74C8"/>
    <w:rsid w:val="000C74D5"/>
    <w:rsid w:val="000D1867"/>
    <w:rsid w:val="000D3F8C"/>
    <w:rsid w:val="000D4047"/>
    <w:rsid w:val="000D5C9A"/>
    <w:rsid w:val="000E102B"/>
    <w:rsid w:val="000E1145"/>
    <w:rsid w:val="000E519D"/>
    <w:rsid w:val="000F0487"/>
    <w:rsid w:val="000F0CCB"/>
    <w:rsid w:val="000F0FF2"/>
    <w:rsid w:val="000F1B6F"/>
    <w:rsid w:val="000F2136"/>
    <w:rsid w:val="000F215E"/>
    <w:rsid w:val="000F52E1"/>
    <w:rsid w:val="000F5833"/>
    <w:rsid w:val="000F599A"/>
    <w:rsid w:val="0010001A"/>
    <w:rsid w:val="00100C0C"/>
    <w:rsid w:val="0010134F"/>
    <w:rsid w:val="00101934"/>
    <w:rsid w:val="00102066"/>
    <w:rsid w:val="00103128"/>
    <w:rsid w:val="0010399B"/>
    <w:rsid w:val="00103EE3"/>
    <w:rsid w:val="001042CC"/>
    <w:rsid w:val="00104575"/>
    <w:rsid w:val="001052E0"/>
    <w:rsid w:val="001076E4"/>
    <w:rsid w:val="00112DF3"/>
    <w:rsid w:val="00113000"/>
    <w:rsid w:val="0011355B"/>
    <w:rsid w:val="00114E74"/>
    <w:rsid w:val="00115190"/>
    <w:rsid w:val="0011661F"/>
    <w:rsid w:val="001167D1"/>
    <w:rsid w:val="00116AAF"/>
    <w:rsid w:val="00116F3F"/>
    <w:rsid w:val="00116F84"/>
    <w:rsid w:val="00117014"/>
    <w:rsid w:val="0011716C"/>
    <w:rsid w:val="00117904"/>
    <w:rsid w:val="00117C7F"/>
    <w:rsid w:val="0012060B"/>
    <w:rsid w:val="0012206F"/>
    <w:rsid w:val="00122564"/>
    <w:rsid w:val="00124E6A"/>
    <w:rsid w:val="00125258"/>
    <w:rsid w:val="0012678A"/>
    <w:rsid w:val="001271A8"/>
    <w:rsid w:val="0013075B"/>
    <w:rsid w:val="0013275F"/>
    <w:rsid w:val="001328DB"/>
    <w:rsid w:val="00135319"/>
    <w:rsid w:val="00136A6D"/>
    <w:rsid w:val="00142FDB"/>
    <w:rsid w:val="001440F5"/>
    <w:rsid w:val="00144F58"/>
    <w:rsid w:val="0014664E"/>
    <w:rsid w:val="00147965"/>
    <w:rsid w:val="0015096A"/>
    <w:rsid w:val="00150EA1"/>
    <w:rsid w:val="00151506"/>
    <w:rsid w:val="001539E8"/>
    <w:rsid w:val="0015445B"/>
    <w:rsid w:val="001551F9"/>
    <w:rsid w:val="00156161"/>
    <w:rsid w:val="00157E76"/>
    <w:rsid w:val="00161460"/>
    <w:rsid w:val="001617C1"/>
    <w:rsid w:val="0016271C"/>
    <w:rsid w:val="00162EEF"/>
    <w:rsid w:val="0016325F"/>
    <w:rsid w:val="00163B9D"/>
    <w:rsid w:val="0016547D"/>
    <w:rsid w:val="00166741"/>
    <w:rsid w:val="001706C5"/>
    <w:rsid w:val="00174ECB"/>
    <w:rsid w:val="001756D6"/>
    <w:rsid w:val="00175948"/>
    <w:rsid w:val="00176D8A"/>
    <w:rsid w:val="00176E51"/>
    <w:rsid w:val="0017740D"/>
    <w:rsid w:val="00177C4F"/>
    <w:rsid w:val="00180D0F"/>
    <w:rsid w:val="00184094"/>
    <w:rsid w:val="0018495E"/>
    <w:rsid w:val="00185F8F"/>
    <w:rsid w:val="001877A6"/>
    <w:rsid w:val="00191A96"/>
    <w:rsid w:val="001935AE"/>
    <w:rsid w:val="001936C7"/>
    <w:rsid w:val="00194AC6"/>
    <w:rsid w:val="00194B05"/>
    <w:rsid w:val="00195890"/>
    <w:rsid w:val="00197009"/>
    <w:rsid w:val="00197A69"/>
    <w:rsid w:val="001A297C"/>
    <w:rsid w:val="001A4159"/>
    <w:rsid w:val="001A502D"/>
    <w:rsid w:val="001A52AC"/>
    <w:rsid w:val="001A5754"/>
    <w:rsid w:val="001A5B15"/>
    <w:rsid w:val="001A65EE"/>
    <w:rsid w:val="001A73BC"/>
    <w:rsid w:val="001A7714"/>
    <w:rsid w:val="001B094C"/>
    <w:rsid w:val="001B0C55"/>
    <w:rsid w:val="001B3014"/>
    <w:rsid w:val="001B3439"/>
    <w:rsid w:val="001B4C4D"/>
    <w:rsid w:val="001C0567"/>
    <w:rsid w:val="001C07E6"/>
    <w:rsid w:val="001C0A26"/>
    <w:rsid w:val="001C0A39"/>
    <w:rsid w:val="001C23FF"/>
    <w:rsid w:val="001C4980"/>
    <w:rsid w:val="001C5EB3"/>
    <w:rsid w:val="001C5F5E"/>
    <w:rsid w:val="001C5FDC"/>
    <w:rsid w:val="001C6B86"/>
    <w:rsid w:val="001D0887"/>
    <w:rsid w:val="001D0F2E"/>
    <w:rsid w:val="001D3ADB"/>
    <w:rsid w:val="001D4BB0"/>
    <w:rsid w:val="001D4E19"/>
    <w:rsid w:val="001D6822"/>
    <w:rsid w:val="001D6905"/>
    <w:rsid w:val="001D697E"/>
    <w:rsid w:val="001D7470"/>
    <w:rsid w:val="001D776F"/>
    <w:rsid w:val="001D7C2E"/>
    <w:rsid w:val="001E0A3B"/>
    <w:rsid w:val="001F0EC7"/>
    <w:rsid w:val="001F1FAE"/>
    <w:rsid w:val="001F2571"/>
    <w:rsid w:val="001F2A1C"/>
    <w:rsid w:val="001F3730"/>
    <w:rsid w:val="001F3883"/>
    <w:rsid w:val="001F6276"/>
    <w:rsid w:val="001F6F46"/>
    <w:rsid w:val="001F7E95"/>
    <w:rsid w:val="00201383"/>
    <w:rsid w:val="0020322F"/>
    <w:rsid w:val="002044E5"/>
    <w:rsid w:val="00205B62"/>
    <w:rsid w:val="0020631B"/>
    <w:rsid w:val="00206375"/>
    <w:rsid w:val="00206AAF"/>
    <w:rsid w:val="00210159"/>
    <w:rsid w:val="002108DB"/>
    <w:rsid w:val="002118EB"/>
    <w:rsid w:val="002121F4"/>
    <w:rsid w:val="00216A5C"/>
    <w:rsid w:val="00216BD0"/>
    <w:rsid w:val="00216FC6"/>
    <w:rsid w:val="002176DB"/>
    <w:rsid w:val="002208B0"/>
    <w:rsid w:val="00220C3B"/>
    <w:rsid w:val="00221324"/>
    <w:rsid w:val="00222FAE"/>
    <w:rsid w:val="00224CB8"/>
    <w:rsid w:val="00226865"/>
    <w:rsid w:val="002269DC"/>
    <w:rsid w:val="00230799"/>
    <w:rsid w:val="002312ED"/>
    <w:rsid w:val="00231A54"/>
    <w:rsid w:val="00232C72"/>
    <w:rsid w:val="0023563A"/>
    <w:rsid w:val="00236E5E"/>
    <w:rsid w:val="002426A6"/>
    <w:rsid w:val="00243F9B"/>
    <w:rsid w:val="002450BD"/>
    <w:rsid w:val="00246061"/>
    <w:rsid w:val="00252189"/>
    <w:rsid w:val="002534AE"/>
    <w:rsid w:val="0025441C"/>
    <w:rsid w:val="00254472"/>
    <w:rsid w:val="00260CFE"/>
    <w:rsid w:val="0026127D"/>
    <w:rsid w:val="002637BC"/>
    <w:rsid w:val="002655A1"/>
    <w:rsid w:val="002662AE"/>
    <w:rsid w:val="00271320"/>
    <w:rsid w:val="002714A1"/>
    <w:rsid w:val="002717A8"/>
    <w:rsid w:val="00272268"/>
    <w:rsid w:val="0027237F"/>
    <w:rsid w:val="002752AF"/>
    <w:rsid w:val="00275350"/>
    <w:rsid w:val="00275501"/>
    <w:rsid w:val="00280007"/>
    <w:rsid w:val="00280819"/>
    <w:rsid w:val="00282680"/>
    <w:rsid w:val="00284C18"/>
    <w:rsid w:val="00284DF1"/>
    <w:rsid w:val="002876CB"/>
    <w:rsid w:val="00287C0F"/>
    <w:rsid w:val="00291930"/>
    <w:rsid w:val="00291FE3"/>
    <w:rsid w:val="00292501"/>
    <w:rsid w:val="00292925"/>
    <w:rsid w:val="00293703"/>
    <w:rsid w:val="00294020"/>
    <w:rsid w:val="00294B59"/>
    <w:rsid w:val="00296AD3"/>
    <w:rsid w:val="00297113"/>
    <w:rsid w:val="00297958"/>
    <w:rsid w:val="002A1286"/>
    <w:rsid w:val="002A1717"/>
    <w:rsid w:val="002A172B"/>
    <w:rsid w:val="002A461D"/>
    <w:rsid w:val="002A49F2"/>
    <w:rsid w:val="002A5671"/>
    <w:rsid w:val="002A5D25"/>
    <w:rsid w:val="002A639F"/>
    <w:rsid w:val="002A7E8B"/>
    <w:rsid w:val="002B06E7"/>
    <w:rsid w:val="002B18CE"/>
    <w:rsid w:val="002B4EA0"/>
    <w:rsid w:val="002B71FB"/>
    <w:rsid w:val="002C00EB"/>
    <w:rsid w:val="002C0163"/>
    <w:rsid w:val="002C07D0"/>
    <w:rsid w:val="002C40A7"/>
    <w:rsid w:val="002C5677"/>
    <w:rsid w:val="002C632F"/>
    <w:rsid w:val="002D0DCA"/>
    <w:rsid w:val="002D0F47"/>
    <w:rsid w:val="002D1C32"/>
    <w:rsid w:val="002D2C0E"/>
    <w:rsid w:val="002D2E6A"/>
    <w:rsid w:val="002D337D"/>
    <w:rsid w:val="002D33B7"/>
    <w:rsid w:val="002D4939"/>
    <w:rsid w:val="002D506A"/>
    <w:rsid w:val="002D5DAF"/>
    <w:rsid w:val="002D60B0"/>
    <w:rsid w:val="002D60E0"/>
    <w:rsid w:val="002D6DD3"/>
    <w:rsid w:val="002D6E5B"/>
    <w:rsid w:val="002D71E9"/>
    <w:rsid w:val="002D7EB6"/>
    <w:rsid w:val="002E03AE"/>
    <w:rsid w:val="002E2125"/>
    <w:rsid w:val="002E256C"/>
    <w:rsid w:val="002E2BE5"/>
    <w:rsid w:val="002E3435"/>
    <w:rsid w:val="002E3726"/>
    <w:rsid w:val="002E444A"/>
    <w:rsid w:val="002E6B8F"/>
    <w:rsid w:val="002F0269"/>
    <w:rsid w:val="002F3DBF"/>
    <w:rsid w:val="002F3E72"/>
    <w:rsid w:val="002F4D89"/>
    <w:rsid w:val="002F5303"/>
    <w:rsid w:val="002F6BF1"/>
    <w:rsid w:val="002F7140"/>
    <w:rsid w:val="002F730B"/>
    <w:rsid w:val="0030067C"/>
    <w:rsid w:val="00301059"/>
    <w:rsid w:val="00302DB1"/>
    <w:rsid w:val="003035A6"/>
    <w:rsid w:val="00306462"/>
    <w:rsid w:val="00310B23"/>
    <w:rsid w:val="00315D5B"/>
    <w:rsid w:val="0031650E"/>
    <w:rsid w:val="00316BF1"/>
    <w:rsid w:val="003251D2"/>
    <w:rsid w:val="00326DCC"/>
    <w:rsid w:val="00327CBF"/>
    <w:rsid w:val="00330683"/>
    <w:rsid w:val="003326CE"/>
    <w:rsid w:val="00332CA4"/>
    <w:rsid w:val="003337D8"/>
    <w:rsid w:val="00333CF4"/>
    <w:rsid w:val="00334426"/>
    <w:rsid w:val="00335617"/>
    <w:rsid w:val="00335C0B"/>
    <w:rsid w:val="0033769D"/>
    <w:rsid w:val="0034071F"/>
    <w:rsid w:val="00341BD1"/>
    <w:rsid w:val="00343127"/>
    <w:rsid w:val="00344BA5"/>
    <w:rsid w:val="00344D5D"/>
    <w:rsid w:val="00345773"/>
    <w:rsid w:val="00346D23"/>
    <w:rsid w:val="003473D1"/>
    <w:rsid w:val="00351665"/>
    <w:rsid w:val="00351AF4"/>
    <w:rsid w:val="003527F5"/>
    <w:rsid w:val="00352D97"/>
    <w:rsid w:val="00352E30"/>
    <w:rsid w:val="00352FCC"/>
    <w:rsid w:val="0035390A"/>
    <w:rsid w:val="00354C04"/>
    <w:rsid w:val="00355970"/>
    <w:rsid w:val="00356188"/>
    <w:rsid w:val="00357644"/>
    <w:rsid w:val="00360089"/>
    <w:rsid w:val="0036088A"/>
    <w:rsid w:val="0036125D"/>
    <w:rsid w:val="00361634"/>
    <w:rsid w:val="00361E1A"/>
    <w:rsid w:val="00361EE0"/>
    <w:rsid w:val="00362153"/>
    <w:rsid w:val="003621B6"/>
    <w:rsid w:val="00362739"/>
    <w:rsid w:val="00365EE8"/>
    <w:rsid w:val="00366A8E"/>
    <w:rsid w:val="00366AE4"/>
    <w:rsid w:val="003713C0"/>
    <w:rsid w:val="00373E56"/>
    <w:rsid w:val="003753C1"/>
    <w:rsid w:val="00375576"/>
    <w:rsid w:val="00375B2A"/>
    <w:rsid w:val="00375D1A"/>
    <w:rsid w:val="003768F3"/>
    <w:rsid w:val="0037712C"/>
    <w:rsid w:val="003779C2"/>
    <w:rsid w:val="00377C4C"/>
    <w:rsid w:val="00382191"/>
    <w:rsid w:val="00384066"/>
    <w:rsid w:val="003849ED"/>
    <w:rsid w:val="00387B42"/>
    <w:rsid w:val="003924CA"/>
    <w:rsid w:val="00392F03"/>
    <w:rsid w:val="0039367F"/>
    <w:rsid w:val="00395574"/>
    <w:rsid w:val="0039654F"/>
    <w:rsid w:val="003A046C"/>
    <w:rsid w:val="003A2989"/>
    <w:rsid w:val="003A4B4E"/>
    <w:rsid w:val="003A4F3B"/>
    <w:rsid w:val="003A692D"/>
    <w:rsid w:val="003A7664"/>
    <w:rsid w:val="003B0692"/>
    <w:rsid w:val="003B160B"/>
    <w:rsid w:val="003B1684"/>
    <w:rsid w:val="003B2768"/>
    <w:rsid w:val="003B3B4F"/>
    <w:rsid w:val="003B78B1"/>
    <w:rsid w:val="003C22FE"/>
    <w:rsid w:val="003C3D9B"/>
    <w:rsid w:val="003C4777"/>
    <w:rsid w:val="003C492A"/>
    <w:rsid w:val="003C51F3"/>
    <w:rsid w:val="003C560F"/>
    <w:rsid w:val="003C5B53"/>
    <w:rsid w:val="003C60F4"/>
    <w:rsid w:val="003C6DA9"/>
    <w:rsid w:val="003C73F3"/>
    <w:rsid w:val="003D2127"/>
    <w:rsid w:val="003D2653"/>
    <w:rsid w:val="003D50EB"/>
    <w:rsid w:val="003D6656"/>
    <w:rsid w:val="003D770A"/>
    <w:rsid w:val="003E06FE"/>
    <w:rsid w:val="003E1EDC"/>
    <w:rsid w:val="003E2649"/>
    <w:rsid w:val="003E29EF"/>
    <w:rsid w:val="003E2CD1"/>
    <w:rsid w:val="003E3B41"/>
    <w:rsid w:val="003E5B52"/>
    <w:rsid w:val="003E738F"/>
    <w:rsid w:val="003E745C"/>
    <w:rsid w:val="003E7CF8"/>
    <w:rsid w:val="003F0A6C"/>
    <w:rsid w:val="003F0CD8"/>
    <w:rsid w:val="003F1873"/>
    <w:rsid w:val="003F3459"/>
    <w:rsid w:val="003F4C8B"/>
    <w:rsid w:val="003F6FFA"/>
    <w:rsid w:val="003F78C2"/>
    <w:rsid w:val="00400C0E"/>
    <w:rsid w:val="0040208A"/>
    <w:rsid w:val="00402949"/>
    <w:rsid w:val="00402AD2"/>
    <w:rsid w:val="0040381F"/>
    <w:rsid w:val="00403BFB"/>
    <w:rsid w:val="00404174"/>
    <w:rsid w:val="004054ED"/>
    <w:rsid w:val="0040784F"/>
    <w:rsid w:val="00407CD3"/>
    <w:rsid w:val="004119BA"/>
    <w:rsid w:val="00413D6D"/>
    <w:rsid w:val="004140E1"/>
    <w:rsid w:val="00416BD0"/>
    <w:rsid w:val="00424A3C"/>
    <w:rsid w:val="00424CFE"/>
    <w:rsid w:val="00427D24"/>
    <w:rsid w:val="00427DB7"/>
    <w:rsid w:val="0043012F"/>
    <w:rsid w:val="0043346C"/>
    <w:rsid w:val="0043414C"/>
    <w:rsid w:val="00435D0C"/>
    <w:rsid w:val="00436789"/>
    <w:rsid w:val="004370EF"/>
    <w:rsid w:val="004374FB"/>
    <w:rsid w:val="004400ED"/>
    <w:rsid w:val="004403D5"/>
    <w:rsid w:val="004404FF"/>
    <w:rsid w:val="00441A65"/>
    <w:rsid w:val="00442156"/>
    <w:rsid w:val="004427AF"/>
    <w:rsid w:val="00442E17"/>
    <w:rsid w:val="0044328B"/>
    <w:rsid w:val="00443EF9"/>
    <w:rsid w:val="00450174"/>
    <w:rsid w:val="00450D7A"/>
    <w:rsid w:val="004512ED"/>
    <w:rsid w:val="00451CA7"/>
    <w:rsid w:val="0045225A"/>
    <w:rsid w:val="004535D9"/>
    <w:rsid w:val="00455402"/>
    <w:rsid w:val="00456256"/>
    <w:rsid w:val="004601D4"/>
    <w:rsid w:val="004604BB"/>
    <w:rsid w:val="004606AC"/>
    <w:rsid w:val="004607F4"/>
    <w:rsid w:val="00461F87"/>
    <w:rsid w:val="0046201D"/>
    <w:rsid w:val="00462DDC"/>
    <w:rsid w:val="004639A7"/>
    <w:rsid w:val="004667BA"/>
    <w:rsid w:val="00466954"/>
    <w:rsid w:val="004669EB"/>
    <w:rsid w:val="00467800"/>
    <w:rsid w:val="004706B1"/>
    <w:rsid w:val="00470EFD"/>
    <w:rsid w:val="00471520"/>
    <w:rsid w:val="00473AEC"/>
    <w:rsid w:val="00476060"/>
    <w:rsid w:val="004762B9"/>
    <w:rsid w:val="0047652B"/>
    <w:rsid w:val="00476746"/>
    <w:rsid w:val="00477801"/>
    <w:rsid w:val="00481B65"/>
    <w:rsid w:val="00483B92"/>
    <w:rsid w:val="00484045"/>
    <w:rsid w:val="00484BF7"/>
    <w:rsid w:val="00486F5D"/>
    <w:rsid w:val="004871EF"/>
    <w:rsid w:val="004872B6"/>
    <w:rsid w:val="00490EEF"/>
    <w:rsid w:val="0049139F"/>
    <w:rsid w:val="00493734"/>
    <w:rsid w:val="00494EE7"/>
    <w:rsid w:val="004A2ED4"/>
    <w:rsid w:val="004A3A5F"/>
    <w:rsid w:val="004A46C8"/>
    <w:rsid w:val="004A63E2"/>
    <w:rsid w:val="004A6C69"/>
    <w:rsid w:val="004A73F4"/>
    <w:rsid w:val="004B0ACA"/>
    <w:rsid w:val="004B1411"/>
    <w:rsid w:val="004B1EB1"/>
    <w:rsid w:val="004B3D7E"/>
    <w:rsid w:val="004B3F9E"/>
    <w:rsid w:val="004C0459"/>
    <w:rsid w:val="004C0E49"/>
    <w:rsid w:val="004C1651"/>
    <w:rsid w:val="004C2420"/>
    <w:rsid w:val="004C6EBC"/>
    <w:rsid w:val="004C7A28"/>
    <w:rsid w:val="004D1D0E"/>
    <w:rsid w:val="004D2B53"/>
    <w:rsid w:val="004D3165"/>
    <w:rsid w:val="004D3BE4"/>
    <w:rsid w:val="004D7B9E"/>
    <w:rsid w:val="004E0D94"/>
    <w:rsid w:val="004E0DF2"/>
    <w:rsid w:val="004E1560"/>
    <w:rsid w:val="004E2175"/>
    <w:rsid w:val="004E3872"/>
    <w:rsid w:val="004E5A5C"/>
    <w:rsid w:val="004E5C86"/>
    <w:rsid w:val="004E5E7F"/>
    <w:rsid w:val="004E7C0B"/>
    <w:rsid w:val="004F0723"/>
    <w:rsid w:val="004F206E"/>
    <w:rsid w:val="004F2765"/>
    <w:rsid w:val="004F2A79"/>
    <w:rsid w:val="004F39B4"/>
    <w:rsid w:val="004F3B7C"/>
    <w:rsid w:val="004F3E59"/>
    <w:rsid w:val="004F4013"/>
    <w:rsid w:val="004F40D9"/>
    <w:rsid w:val="004F4E97"/>
    <w:rsid w:val="004F50F4"/>
    <w:rsid w:val="004F639D"/>
    <w:rsid w:val="004F65B3"/>
    <w:rsid w:val="004F6D74"/>
    <w:rsid w:val="0050056C"/>
    <w:rsid w:val="00502D73"/>
    <w:rsid w:val="00505786"/>
    <w:rsid w:val="00506BD5"/>
    <w:rsid w:val="005109DF"/>
    <w:rsid w:val="00510FF5"/>
    <w:rsid w:val="00511067"/>
    <w:rsid w:val="00513534"/>
    <w:rsid w:val="0051492B"/>
    <w:rsid w:val="00515153"/>
    <w:rsid w:val="00516761"/>
    <w:rsid w:val="005169B8"/>
    <w:rsid w:val="00520BFA"/>
    <w:rsid w:val="00521429"/>
    <w:rsid w:val="005218C8"/>
    <w:rsid w:val="00521CF5"/>
    <w:rsid w:val="00521FD5"/>
    <w:rsid w:val="0052321B"/>
    <w:rsid w:val="005244E9"/>
    <w:rsid w:val="0052492A"/>
    <w:rsid w:val="00524BE9"/>
    <w:rsid w:val="00525B71"/>
    <w:rsid w:val="005266F2"/>
    <w:rsid w:val="0052691A"/>
    <w:rsid w:val="00526B79"/>
    <w:rsid w:val="00527289"/>
    <w:rsid w:val="00527CF6"/>
    <w:rsid w:val="00527D8F"/>
    <w:rsid w:val="00530A56"/>
    <w:rsid w:val="00530EE1"/>
    <w:rsid w:val="00531610"/>
    <w:rsid w:val="00531D4B"/>
    <w:rsid w:val="00532242"/>
    <w:rsid w:val="00532252"/>
    <w:rsid w:val="0053448B"/>
    <w:rsid w:val="00534C1A"/>
    <w:rsid w:val="00535797"/>
    <w:rsid w:val="0053604A"/>
    <w:rsid w:val="005365B4"/>
    <w:rsid w:val="00537884"/>
    <w:rsid w:val="00537F0F"/>
    <w:rsid w:val="005412DF"/>
    <w:rsid w:val="00541924"/>
    <w:rsid w:val="005426FE"/>
    <w:rsid w:val="0054450D"/>
    <w:rsid w:val="00544A91"/>
    <w:rsid w:val="005461EC"/>
    <w:rsid w:val="00550618"/>
    <w:rsid w:val="00550E77"/>
    <w:rsid w:val="00553F32"/>
    <w:rsid w:val="00554864"/>
    <w:rsid w:val="0055567B"/>
    <w:rsid w:val="00555999"/>
    <w:rsid w:val="00555E2A"/>
    <w:rsid w:val="00557DDD"/>
    <w:rsid w:val="00560383"/>
    <w:rsid w:val="00561597"/>
    <w:rsid w:val="00564109"/>
    <w:rsid w:val="00565CE0"/>
    <w:rsid w:val="005673B5"/>
    <w:rsid w:val="005674E8"/>
    <w:rsid w:val="0057025C"/>
    <w:rsid w:val="0057193A"/>
    <w:rsid w:val="005730AC"/>
    <w:rsid w:val="005736F9"/>
    <w:rsid w:val="005755BD"/>
    <w:rsid w:val="00580070"/>
    <w:rsid w:val="005816F7"/>
    <w:rsid w:val="00581795"/>
    <w:rsid w:val="00581C24"/>
    <w:rsid w:val="00581C8C"/>
    <w:rsid w:val="00582D1A"/>
    <w:rsid w:val="005837F9"/>
    <w:rsid w:val="00584007"/>
    <w:rsid w:val="00584B9D"/>
    <w:rsid w:val="00585A82"/>
    <w:rsid w:val="00586FBB"/>
    <w:rsid w:val="00587179"/>
    <w:rsid w:val="00587F07"/>
    <w:rsid w:val="00590FA3"/>
    <w:rsid w:val="005913CF"/>
    <w:rsid w:val="00591CEB"/>
    <w:rsid w:val="00592D83"/>
    <w:rsid w:val="00593AA7"/>
    <w:rsid w:val="00594406"/>
    <w:rsid w:val="00594B29"/>
    <w:rsid w:val="005962FB"/>
    <w:rsid w:val="00597F78"/>
    <w:rsid w:val="005A15E5"/>
    <w:rsid w:val="005A1B03"/>
    <w:rsid w:val="005A1C80"/>
    <w:rsid w:val="005A5587"/>
    <w:rsid w:val="005A7BDC"/>
    <w:rsid w:val="005B01C4"/>
    <w:rsid w:val="005B184A"/>
    <w:rsid w:val="005B19FD"/>
    <w:rsid w:val="005B34DA"/>
    <w:rsid w:val="005B357A"/>
    <w:rsid w:val="005B3CCD"/>
    <w:rsid w:val="005B4385"/>
    <w:rsid w:val="005B4B20"/>
    <w:rsid w:val="005B4EC9"/>
    <w:rsid w:val="005B55FA"/>
    <w:rsid w:val="005C13A1"/>
    <w:rsid w:val="005C374F"/>
    <w:rsid w:val="005C495C"/>
    <w:rsid w:val="005C4CCC"/>
    <w:rsid w:val="005C5563"/>
    <w:rsid w:val="005C6742"/>
    <w:rsid w:val="005C78FA"/>
    <w:rsid w:val="005D1745"/>
    <w:rsid w:val="005D1F94"/>
    <w:rsid w:val="005D3A5C"/>
    <w:rsid w:val="005D5830"/>
    <w:rsid w:val="005D5940"/>
    <w:rsid w:val="005D5A38"/>
    <w:rsid w:val="005D5CD4"/>
    <w:rsid w:val="005D6A17"/>
    <w:rsid w:val="005D6DBD"/>
    <w:rsid w:val="005D6EF6"/>
    <w:rsid w:val="005E041B"/>
    <w:rsid w:val="005E0480"/>
    <w:rsid w:val="005E200B"/>
    <w:rsid w:val="005E2B31"/>
    <w:rsid w:val="005E69A9"/>
    <w:rsid w:val="005E780A"/>
    <w:rsid w:val="005F010B"/>
    <w:rsid w:val="005F182E"/>
    <w:rsid w:val="005F1DCA"/>
    <w:rsid w:val="005F2CFB"/>
    <w:rsid w:val="005F37F0"/>
    <w:rsid w:val="005F4FBF"/>
    <w:rsid w:val="005F595E"/>
    <w:rsid w:val="005F64AB"/>
    <w:rsid w:val="005F7CEF"/>
    <w:rsid w:val="0060229F"/>
    <w:rsid w:val="00602E06"/>
    <w:rsid w:val="00604A7C"/>
    <w:rsid w:val="00604F17"/>
    <w:rsid w:val="006074EB"/>
    <w:rsid w:val="0060792D"/>
    <w:rsid w:val="00610B9B"/>
    <w:rsid w:val="0061154F"/>
    <w:rsid w:val="006117A1"/>
    <w:rsid w:val="00612784"/>
    <w:rsid w:val="00614890"/>
    <w:rsid w:val="00614F30"/>
    <w:rsid w:val="00615ED0"/>
    <w:rsid w:val="00617EA4"/>
    <w:rsid w:val="00624049"/>
    <w:rsid w:val="00626A28"/>
    <w:rsid w:val="006311E0"/>
    <w:rsid w:val="00632F11"/>
    <w:rsid w:val="00633FEA"/>
    <w:rsid w:val="00635ABF"/>
    <w:rsid w:val="006401F7"/>
    <w:rsid w:val="006402C7"/>
    <w:rsid w:val="00641F88"/>
    <w:rsid w:val="006438A8"/>
    <w:rsid w:val="00643A04"/>
    <w:rsid w:val="0064408D"/>
    <w:rsid w:val="006449CA"/>
    <w:rsid w:val="00645074"/>
    <w:rsid w:val="00645611"/>
    <w:rsid w:val="00646A47"/>
    <w:rsid w:val="00650808"/>
    <w:rsid w:val="00651173"/>
    <w:rsid w:val="00652BF5"/>
    <w:rsid w:val="0065432C"/>
    <w:rsid w:val="00655B99"/>
    <w:rsid w:val="00656706"/>
    <w:rsid w:val="006606F0"/>
    <w:rsid w:val="00664318"/>
    <w:rsid w:val="00664AD6"/>
    <w:rsid w:val="0066573F"/>
    <w:rsid w:val="006673F5"/>
    <w:rsid w:val="00670E84"/>
    <w:rsid w:val="0067194E"/>
    <w:rsid w:val="00674DB7"/>
    <w:rsid w:val="0067514E"/>
    <w:rsid w:val="0067591C"/>
    <w:rsid w:val="0068106C"/>
    <w:rsid w:val="00681ECE"/>
    <w:rsid w:val="00683E9E"/>
    <w:rsid w:val="0068411F"/>
    <w:rsid w:val="00684913"/>
    <w:rsid w:val="0068497A"/>
    <w:rsid w:val="0068636E"/>
    <w:rsid w:val="006871F2"/>
    <w:rsid w:val="00691B0A"/>
    <w:rsid w:val="00691F9E"/>
    <w:rsid w:val="00694150"/>
    <w:rsid w:val="00695F99"/>
    <w:rsid w:val="00696D2A"/>
    <w:rsid w:val="006A2252"/>
    <w:rsid w:val="006A5A75"/>
    <w:rsid w:val="006A6121"/>
    <w:rsid w:val="006A6348"/>
    <w:rsid w:val="006A688E"/>
    <w:rsid w:val="006B3580"/>
    <w:rsid w:val="006B3950"/>
    <w:rsid w:val="006B4141"/>
    <w:rsid w:val="006B592D"/>
    <w:rsid w:val="006B6DD8"/>
    <w:rsid w:val="006B6EB6"/>
    <w:rsid w:val="006C2104"/>
    <w:rsid w:val="006C2364"/>
    <w:rsid w:val="006C2A31"/>
    <w:rsid w:val="006C3001"/>
    <w:rsid w:val="006C38E6"/>
    <w:rsid w:val="006C3AA3"/>
    <w:rsid w:val="006C3AD6"/>
    <w:rsid w:val="006C428A"/>
    <w:rsid w:val="006C4815"/>
    <w:rsid w:val="006C50E1"/>
    <w:rsid w:val="006C6111"/>
    <w:rsid w:val="006D0B05"/>
    <w:rsid w:val="006D170F"/>
    <w:rsid w:val="006D4D3F"/>
    <w:rsid w:val="006D5DA9"/>
    <w:rsid w:val="006D6C1A"/>
    <w:rsid w:val="006D768A"/>
    <w:rsid w:val="006D7F10"/>
    <w:rsid w:val="006E1548"/>
    <w:rsid w:val="006E2573"/>
    <w:rsid w:val="006E2943"/>
    <w:rsid w:val="006E4036"/>
    <w:rsid w:val="006E5C09"/>
    <w:rsid w:val="006E6E27"/>
    <w:rsid w:val="006E7FBA"/>
    <w:rsid w:val="006F0473"/>
    <w:rsid w:val="006F0F55"/>
    <w:rsid w:val="006F28A8"/>
    <w:rsid w:val="006F2AD8"/>
    <w:rsid w:val="006F2DE4"/>
    <w:rsid w:val="006F4577"/>
    <w:rsid w:val="006F4C75"/>
    <w:rsid w:val="006F57E8"/>
    <w:rsid w:val="006F66DA"/>
    <w:rsid w:val="006F6A7A"/>
    <w:rsid w:val="006F6B37"/>
    <w:rsid w:val="006F6EFA"/>
    <w:rsid w:val="006F77C7"/>
    <w:rsid w:val="00700049"/>
    <w:rsid w:val="00702DD6"/>
    <w:rsid w:val="007030FE"/>
    <w:rsid w:val="00704825"/>
    <w:rsid w:val="00705074"/>
    <w:rsid w:val="00705D59"/>
    <w:rsid w:val="007065A6"/>
    <w:rsid w:val="007065CF"/>
    <w:rsid w:val="00710899"/>
    <w:rsid w:val="00711205"/>
    <w:rsid w:val="00712070"/>
    <w:rsid w:val="007125A4"/>
    <w:rsid w:val="00713E2E"/>
    <w:rsid w:val="00716622"/>
    <w:rsid w:val="00720139"/>
    <w:rsid w:val="00721F4D"/>
    <w:rsid w:val="007238F1"/>
    <w:rsid w:val="00723DE6"/>
    <w:rsid w:val="00724249"/>
    <w:rsid w:val="00726540"/>
    <w:rsid w:val="00726A89"/>
    <w:rsid w:val="00726BFA"/>
    <w:rsid w:val="00727E16"/>
    <w:rsid w:val="00731385"/>
    <w:rsid w:val="007325B9"/>
    <w:rsid w:val="00734321"/>
    <w:rsid w:val="007357E1"/>
    <w:rsid w:val="00736291"/>
    <w:rsid w:val="007403DA"/>
    <w:rsid w:val="007405D9"/>
    <w:rsid w:val="007430DC"/>
    <w:rsid w:val="00744943"/>
    <w:rsid w:val="007501D1"/>
    <w:rsid w:val="0075247D"/>
    <w:rsid w:val="00753908"/>
    <w:rsid w:val="00754739"/>
    <w:rsid w:val="007579FC"/>
    <w:rsid w:val="007616A8"/>
    <w:rsid w:val="00762C5B"/>
    <w:rsid w:val="00766D30"/>
    <w:rsid w:val="00771469"/>
    <w:rsid w:val="00772BCD"/>
    <w:rsid w:val="0077342C"/>
    <w:rsid w:val="0077371F"/>
    <w:rsid w:val="00773BF3"/>
    <w:rsid w:val="00774A52"/>
    <w:rsid w:val="00775053"/>
    <w:rsid w:val="00775358"/>
    <w:rsid w:val="00776733"/>
    <w:rsid w:val="0077686A"/>
    <w:rsid w:val="007769A8"/>
    <w:rsid w:val="007801B8"/>
    <w:rsid w:val="00780466"/>
    <w:rsid w:val="007808EF"/>
    <w:rsid w:val="007830A3"/>
    <w:rsid w:val="0078405F"/>
    <w:rsid w:val="0078480F"/>
    <w:rsid w:val="00786C56"/>
    <w:rsid w:val="00787DDF"/>
    <w:rsid w:val="007905D7"/>
    <w:rsid w:val="00793E7F"/>
    <w:rsid w:val="00794170"/>
    <w:rsid w:val="00794234"/>
    <w:rsid w:val="0079763B"/>
    <w:rsid w:val="007A0268"/>
    <w:rsid w:val="007A156C"/>
    <w:rsid w:val="007A188D"/>
    <w:rsid w:val="007A21EE"/>
    <w:rsid w:val="007A31A2"/>
    <w:rsid w:val="007A64A6"/>
    <w:rsid w:val="007A72F2"/>
    <w:rsid w:val="007A77C3"/>
    <w:rsid w:val="007A7F56"/>
    <w:rsid w:val="007B6D92"/>
    <w:rsid w:val="007C0C38"/>
    <w:rsid w:val="007C1A9A"/>
    <w:rsid w:val="007C1F06"/>
    <w:rsid w:val="007C1FA4"/>
    <w:rsid w:val="007C26B3"/>
    <w:rsid w:val="007C4752"/>
    <w:rsid w:val="007C6FA7"/>
    <w:rsid w:val="007C7171"/>
    <w:rsid w:val="007C726C"/>
    <w:rsid w:val="007C7E8E"/>
    <w:rsid w:val="007D1C32"/>
    <w:rsid w:val="007D220B"/>
    <w:rsid w:val="007D322C"/>
    <w:rsid w:val="007D3754"/>
    <w:rsid w:val="007D439C"/>
    <w:rsid w:val="007D49EB"/>
    <w:rsid w:val="007D5BD0"/>
    <w:rsid w:val="007D5E15"/>
    <w:rsid w:val="007D628F"/>
    <w:rsid w:val="007D73EA"/>
    <w:rsid w:val="007E1C18"/>
    <w:rsid w:val="007E1E12"/>
    <w:rsid w:val="007E4D9A"/>
    <w:rsid w:val="007E54C0"/>
    <w:rsid w:val="007F0EF2"/>
    <w:rsid w:val="007F2BCD"/>
    <w:rsid w:val="007F402B"/>
    <w:rsid w:val="007F4972"/>
    <w:rsid w:val="007F4CF1"/>
    <w:rsid w:val="007F770C"/>
    <w:rsid w:val="00800B39"/>
    <w:rsid w:val="00802347"/>
    <w:rsid w:val="00802CAC"/>
    <w:rsid w:val="008070EF"/>
    <w:rsid w:val="00814018"/>
    <w:rsid w:val="00814940"/>
    <w:rsid w:val="00816302"/>
    <w:rsid w:val="00816C45"/>
    <w:rsid w:val="00817EDB"/>
    <w:rsid w:val="00821292"/>
    <w:rsid w:val="008228A2"/>
    <w:rsid w:val="008234F5"/>
    <w:rsid w:val="00825029"/>
    <w:rsid w:val="00826567"/>
    <w:rsid w:val="00826C30"/>
    <w:rsid w:val="00827948"/>
    <w:rsid w:val="008311E0"/>
    <w:rsid w:val="00831A04"/>
    <w:rsid w:val="00834C18"/>
    <w:rsid w:val="00834D0F"/>
    <w:rsid w:val="008351EE"/>
    <w:rsid w:val="00840ED7"/>
    <w:rsid w:val="00842BD1"/>
    <w:rsid w:val="00843043"/>
    <w:rsid w:val="008435FC"/>
    <w:rsid w:val="0084627F"/>
    <w:rsid w:val="008467BF"/>
    <w:rsid w:val="008473B6"/>
    <w:rsid w:val="00847B8C"/>
    <w:rsid w:val="00847EAF"/>
    <w:rsid w:val="00851EEF"/>
    <w:rsid w:val="008531F8"/>
    <w:rsid w:val="0085354B"/>
    <w:rsid w:val="00853F78"/>
    <w:rsid w:val="0085432F"/>
    <w:rsid w:val="00855469"/>
    <w:rsid w:val="0085589B"/>
    <w:rsid w:val="00857E8E"/>
    <w:rsid w:val="00862389"/>
    <w:rsid w:val="008649EE"/>
    <w:rsid w:val="00866CA8"/>
    <w:rsid w:val="008711E3"/>
    <w:rsid w:val="00873697"/>
    <w:rsid w:val="00874C03"/>
    <w:rsid w:val="00875E2E"/>
    <w:rsid w:val="008761F6"/>
    <w:rsid w:val="00876DD1"/>
    <w:rsid w:val="00880695"/>
    <w:rsid w:val="0088190E"/>
    <w:rsid w:val="008856CC"/>
    <w:rsid w:val="0088695A"/>
    <w:rsid w:val="00887651"/>
    <w:rsid w:val="00890887"/>
    <w:rsid w:val="008908EC"/>
    <w:rsid w:val="00890E39"/>
    <w:rsid w:val="00891292"/>
    <w:rsid w:val="0089379B"/>
    <w:rsid w:val="00894856"/>
    <w:rsid w:val="00896877"/>
    <w:rsid w:val="00897281"/>
    <w:rsid w:val="00897E2C"/>
    <w:rsid w:val="008A071E"/>
    <w:rsid w:val="008A22DD"/>
    <w:rsid w:val="008A2326"/>
    <w:rsid w:val="008A2830"/>
    <w:rsid w:val="008A374E"/>
    <w:rsid w:val="008A5BF3"/>
    <w:rsid w:val="008A5FA9"/>
    <w:rsid w:val="008A6CEC"/>
    <w:rsid w:val="008A70B7"/>
    <w:rsid w:val="008A79AF"/>
    <w:rsid w:val="008A7CD8"/>
    <w:rsid w:val="008B04BE"/>
    <w:rsid w:val="008B0BF6"/>
    <w:rsid w:val="008B0D00"/>
    <w:rsid w:val="008B0D22"/>
    <w:rsid w:val="008B0E2E"/>
    <w:rsid w:val="008B30DE"/>
    <w:rsid w:val="008B4757"/>
    <w:rsid w:val="008B50B9"/>
    <w:rsid w:val="008B59FF"/>
    <w:rsid w:val="008B6849"/>
    <w:rsid w:val="008B732F"/>
    <w:rsid w:val="008C081A"/>
    <w:rsid w:val="008C343A"/>
    <w:rsid w:val="008C4110"/>
    <w:rsid w:val="008C4250"/>
    <w:rsid w:val="008C4B5F"/>
    <w:rsid w:val="008C5157"/>
    <w:rsid w:val="008C7F2C"/>
    <w:rsid w:val="008D0426"/>
    <w:rsid w:val="008D674F"/>
    <w:rsid w:val="008D67AF"/>
    <w:rsid w:val="008D7BC0"/>
    <w:rsid w:val="008E0E65"/>
    <w:rsid w:val="008E1125"/>
    <w:rsid w:val="008E14A9"/>
    <w:rsid w:val="008E5F87"/>
    <w:rsid w:val="008E7656"/>
    <w:rsid w:val="008E777A"/>
    <w:rsid w:val="008E7E95"/>
    <w:rsid w:val="008F0222"/>
    <w:rsid w:val="008F36A8"/>
    <w:rsid w:val="008F4796"/>
    <w:rsid w:val="008F53A0"/>
    <w:rsid w:val="008F5646"/>
    <w:rsid w:val="008F5E48"/>
    <w:rsid w:val="008F63A4"/>
    <w:rsid w:val="008F6C31"/>
    <w:rsid w:val="008F6DB2"/>
    <w:rsid w:val="00900B83"/>
    <w:rsid w:val="00901D5D"/>
    <w:rsid w:val="00901F38"/>
    <w:rsid w:val="00902358"/>
    <w:rsid w:val="00905B45"/>
    <w:rsid w:val="00913BBF"/>
    <w:rsid w:val="00914FC6"/>
    <w:rsid w:val="00915251"/>
    <w:rsid w:val="009155B3"/>
    <w:rsid w:val="009163C0"/>
    <w:rsid w:val="009211B0"/>
    <w:rsid w:val="00921CF1"/>
    <w:rsid w:val="00924CB3"/>
    <w:rsid w:val="0092544D"/>
    <w:rsid w:val="00925F7D"/>
    <w:rsid w:val="00931A39"/>
    <w:rsid w:val="0093254F"/>
    <w:rsid w:val="00933199"/>
    <w:rsid w:val="00933393"/>
    <w:rsid w:val="00933B86"/>
    <w:rsid w:val="0093531C"/>
    <w:rsid w:val="00935B23"/>
    <w:rsid w:val="0093649F"/>
    <w:rsid w:val="00940128"/>
    <w:rsid w:val="00944105"/>
    <w:rsid w:val="00944A84"/>
    <w:rsid w:val="00946F11"/>
    <w:rsid w:val="009516E2"/>
    <w:rsid w:val="009527FF"/>
    <w:rsid w:val="009547D1"/>
    <w:rsid w:val="00961D0D"/>
    <w:rsid w:val="009633E0"/>
    <w:rsid w:val="00965F78"/>
    <w:rsid w:val="00967AD9"/>
    <w:rsid w:val="00971A61"/>
    <w:rsid w:val="00972120"/>
    <w:rsid w:val="00972EBA"/>
    <w:rsid w:val="009738B9"/>
    <w:rsid w:val="00974ACB"/>
    <w:rsid w:val="00976B93"/>
    <w:rsid w:val="00976EEA"/>
    <w:rsid w:val="00980499"/>
    <w:rsid w:val="009863DF"/>
    <w:rsid w:val="00991390"/>
    <w:rsid w:val="00991E0E"/>
    <w:rsid w:val="00993786"/>
    <w:rsid w:val="009949D0"/>
    <w:rsid w:val="009959BC"/>
    <w:rsid w:val="00995E07"/>
    <w:rsid w:val="00996068"/>
    <w:rsid w:val="009973D9"/>
    <w:rsid w:val="009A0BB3"/>
    <w:rsid w:val="009A306C"/>
    <w:rsid w:val="009A351B"/>
    <w:rsid w:val="009A454E"/>
    <w:rsid w:val="009A6430"/>
    <w:rsid w:val="009A7031"/>
    <w:rsid w:val="009A7B8B"/>
    <w:rsid w:val="009A7E8B"/>
    <w:rsid w:val="009B2D9D"/>
    <w:rsid w:val="009B395D"/>
    <w:rsid w:val="009B5337"/>
    <w:rsid w:val="009B554F"/>
    <w:rsid w:val="009C05E8"/>
    <w:rsid w:val="009C0868"/>
    <w:rsid w:val="009C1F30"/>
    <w:rsid w:val="009C3C81"/>
    <w:rsid w:val="009C595C"/>
    <w:rsid w:val="009C6066"/>
    <w:rsid w:val="009C746C"/>
    <w:rsid w:val="009D0715"/>
    <w:rsid w:val="009D2DBA"/>
    <w:rsid w:val="009D62BE"/>
    <w:rsid w:val="009D749D"/>
    <w:rsid w:val="009E0334"/>
    <w:rsid w:val="009E10EC"/>
    <w:rsid w:val="009E28C7"/>
    <w:rsid w:val="009E31BE"/>
    <w:rsid w:val="009E381F"/>
    <w:rsid w:val="009E3F91"/>
    <w:rsid w:val="009E4826"/>
    <w:rsid w:val="009E664B"/>
    <w:rsid w:val="009F0007"/>
    <w:rsid w:val="009F1650"/>
    <w:rsid w:val="009F18FC"/>
    <w:rsid w:val="009F1CEC"/>
    <w:rsid w:val="009F21D0"/>
    <w:rsid w:val="009F252D"/>
    <w:rsid w:val="009F5FB8"/>
    <w:rsid w:val="009F6743"/>
    <w:rsid w:val="009F7881"/>
    <w:rsid w:val="00A00A20"/>
    <w:rsid w:val="00A00F8D"/>
    <w:rsid w:val="00A0118E"/>
    <w:rsid w:val="00A02A15"/>
    <w:rsid w:val="00A031CE"/>
    <w:rsid w:val="00A037FC"/>
    <w:rsid w:val="00A03D1A"/>
    <w:rsid w:val="00A050D1"/>
    <w:rsid w:val="00A05A05"/>
    <w:rsid w:val="00A06101"/>
    <w:rsid w:val="00A12857"/>
    <w:rsid w:val="00A13020"/>
    <w:rsid w:val="00A1553E"/>
    <w:rsid w:val="00A16BD5"/>
    <w:rsid w:val="00A1711B"/>
    <w:rsid w:val="00A20F9D"/>
    <w:rsid w:val="00A21244"/>
    <w:rsid w:val="00A21AB0"/>
    <w:rsid w:val="00A2238C"/>
    <w:rsid w:val="00A2544A"/>
    <w:rsid w:val="00A27EFC"/>
    <w:rsid w:val="00A31DB8"/>
    <w:rsid w:val="00A3234D"/>
    <w:rsid w:val="00A3329F"/>
    <w:rsid w:val="00A3428C"/>
    <w:rsid w:val="00A36FE0"/>
    <w:rsid w:val="00A40E17"/>
    <w:rsid w:val="00A41116"/>
    <w:rsid w:val="00A41D7D"/>
    <w:rsid w:val="00A46F54"/>
    <w:rsid w:val="00A47AC7"/>
    <w:rsid w:val="00A5016B"/>
    <w:rsid w:val="00A50E94"/>
    <w:rsid w:val="00A51480"/>
    <w:rsid w:val="00A51F29"/>
    <w:rsid w:val="00A53879"/>
    <w:rsid w:val="00A54184"/>
    <w:rsid w:val="00A55881"/>
    <w:rsid w:val="00A562F7"/>
    <w:rsid w:val="00A56CB4"/>
    <w:rsid w:val="00A5700C"/>
    <w:rsid w:val="00A57063"/>
    <w:rsid w:val="00A606D8"/>
    <w:rsid w:val="00A624FA"/>
    <w:rsid w:val="00A65AE5"/>
    <w:rsid w:val="00A70A5F"/>
    <w:rsid w:val="00A70A66"/>
    <w:rsid w:val="00A7539C"/>
    <w:rsid w:val="00A8105A"/>
    <w:rsid w:val="00A81731"/>
    <w:rsid w:val="00A82F57"/>
    <w:rsid w:val="00A86EE3"/>
    <w:rsid w:val="00A873A1"/>
    <w:rsid w:val="00A87A11"/>
    <w:rsid w:val="00A905E3"/>
    <w:rsid w:val="00A9208D"/>
    <w:rsid w:val="00A92434"/>
    <w:rsid w:val="00A93B09"/>
    <w:rsid w:val="00A945CB"/>
    <w:rsid w:val="00A95A1B"/>
    <w:rsid w:val="00A95A7B"/>
    <w:rsid w:val="00A962D0"/>
    <w:rsid w:val="00A976CC"/>
    <w:rsid w:val="00A977F3"/>
    <w:rsid w:val="00A97E72"/>
    <w:rsid w:val="00AA03DF"/>
    <w:rsid w:val="00AA0E11"/>
    <w:rsid w:val="00AA225B"/>
    <w:rsid w:val="00AA2EC0"/>
    <w:rsid w:val="00AA3A5E"/>
    <w:rsid w:val="00AA3BD5"/>
    <w:rsid w:val="00AA4D33"/>
    <w:rsid w:val="00AA5517"/>
    <w:rsid w:val="00AA63EE"/>
    <w:rsid w:val="00AA68C0"/>
    <w:rsid w:val="00AB0334"/>
    <w:rsid w:val="00AB1B65"/>
    <w:rsid w:val="00AB384A"/>
    <w:rsid w:val="00AB5C73"/>
    <w:rsid w:val="00AB5D95"/>
    <w:rsid w:val="00AB5E5A"/>
    <w:rsid w:val="00AB6134"/>
    <w:rsid w:val="00AB6E4C"/>
    <w:rsid w:val="00AB7342"/>
    <w:rsid w:val="00AB765B"/>
    <w:rsid w:val="00AB7D42"/>
    <w:rsid w:val="00AC0C0A"/>
    <w:rsid w:val="00AC1795"/>
    <w:rsid w:val="00AC1DA9"/>
    <w:rsid w:val="00AC25D2"/>
    <w:rsid w:val="00AC455F"/>
    <w:rsid w:val="00AC4932"/>
    <w:rsid w:val="00AC6378"/>
    <w:rsid w:val="00AD06E3"/>
    <w:rsid w:val="00AD364B"/>
    <w:rsid w:val="00AD3753"/>
    <w:rsid w:val="00AD5562"/>
    <w:rsid w:val="00AD7E8E"/>
    <w:rsid w:val="00AE0085"/>
    <w:rsid w:val="00AE08B8"/>
    <w:rsid w:val="00AE0CC8"/>
    <w:rsid w:val="00AE21FD"/>
    <w:rsid w:val="00AE234D"/>
    <w:rsid w:val="00AE3505"/>
    <w:rsid w:val="00AE447F"/>
    <w:rsid w:val="00AE53E8"/>
    <w:rsid w:val="00AE540C"/>
    <w:rsid w:val="00AE5481"/>
    <w:rsid w:val="00AE5695"/>
    <w:rsid w:val="00AE6870"/>
    <w:rsid w:val="00AE7B29"/>
    <w:rsid w:val="00AF0111"/>
    <w:rsid w:val="00AF13BD"/>
    <w:rsid w:val="00AF1F58"/>
    <w:rsid w:val="00AF22CD"/>
    <w:rsid w:val="00AF3332"/>
    <w:rsid w:val="00AF4446"/>
    <w:rsid w:val="00AF4E7B"/>
    <w:rsid w:val="00AF4F8B"/>
    <w:rsid w:val="00AF50E0"/>
    <w:rsid w:val="00AF5371"/>
    <w:rsid w:val="00AF633F"/>
    <w:rsid w:val="00AF6CE0"/>
    <w:rsid w:val="00AF6E1F"/>
    <w:rsid w:val="00AF745E"/>
    <w:rsid w:val="00AF7EC7"/>
    <w:rsid w:val="00B030B8"/>
    <w:rsid w:val="00B100FA"/>
    <w:rsid w:val="00B10AD4"/>
    <w:rsid w:val="00B11035"/>
    <w:rsid w:val="00B117C4"/>
    <w:rsid w:val="00B11E62"/>
    <w:rsid w:val="00B12E36"/>
    <w:rsid w:val="00B1356F"/>
    <w:rsid w:val="00B13DBC"/>
    <w:rsid w:val="00B143FE"/>
    <w:rsid w:val="00B14642"/>
    <w:rsid w:val="00B17605"/>
    <w:rsid w:val="00B201B6"/>
    <w:rsid w:val="00B20920"/>
    <w:rsid w:val="00B229DB"/>
    <w:rsid w:val="00B23B15"/>
    <w:rsid w:val="00B24024"/>
    <w:rsid w:val="00B24584"/>
    <w:rsid w:val="00B2527A"/>
    <w:rsid w:val="00B25F7B"/>
    <w:rsid w:val="00B268F1"/>
    <w:rsid w:val="00B271BA"/>
    <w:rsid w:val="00B27976"/>
    <w:rsid w:val="00B27BFC"/>
    <w:rsid w:val="00B27FCB"/>
    <w:rsid w:val="00B311E4"/>
    <w:rsid w:val="00B31BC7"/>
    <w:rsid w:val="00B33267"/>
    <w:rsid w:val="00B332C3"/>
    <w:rsid w:val="00B34292"/>
    <w:rsid w:val="00B342E1"/>
    <w:rsid w:val="00B34A9F"/>
    <w:rsid w:val="00B34C62"/>
    <w:rsid w:val="00B35EAA"/>
    <w:rsid w:val="00B361C2"/>
    <w:rsid w:val="00B375A2"/>
    <w:rsid w:val="00B37601"/>
    <w:rsid w:val="00B37658"/>
    <w:rsid w:val="00B42434"/>
    <w:rsid w:val="00B42DFA"/>
    <w:rsid w:val="00B432AF"/>
    <w:rsid w:val="00B43C21"/>
    <w:rsid w:val="00B45242"/>
    <w:rsid w:val="00B46351"/>
    <w:rsid w:val="00B47325"/>
    <w:rsid w:val="00B47A74"/>
    <w:rsid w:val="00B52C33"/>
    <w:rsid w:val="00B57C05"/>
    <w:rsid w:val="00B60D1B"/>
    <w:rsid w:val="00B615F4"/>
    <w:rsid w:val="00B61893"/>
    <w:rsid w:val="00B629EB"/>
    <w:rsid w:val="00B639BB"/>
    <w:rsid w:val="00B63B39"/>
    <w:rsid w:val="00B66803"/>
    <w:rsid w:val="00B67227"/>
    <w:rsid w:val="00B67995"/>
    <w:rsid w:val="00B67ADF"/>
    <w:rsid w:val="00B67D02"/>
    <w:rsid w:val="00B73167"/>
    <w:rsid w:val="00B74EEC"/>
    <w:rsid w:val="00B7575A"/>
    <w:rsid w:val="00B75BE3"/>
    <w:rsid w:val="00B75CEB"/>
    <w:rsid w:val="00B76AC4"/>
    <w:rsid w:val="00B779F2"/>
    <w:rsid w:val="00B77DFE"/>
    <w:rsid w:val="00B80DEC"/>
    <w:rsid w:val="00B825D4"/>
    <w:rsid w:val="00B827AD"/>
    <w:rsid w:val="00B84164"/>
    <w:rsid w:val="00B85361"/>
    <w:rsid w:val="00B85A9F"/>
    <w:rsid w:val="00B8603F"/>
    <w:rsid w:val="00B87068"/>
    <w:rsid w:val="00B90801"/>
    <w:rsid w:val="00B90DC9"/>
    <w:rsid w:val="00B9358A"/>
    <w:rsid w:val="00B9478C"/>
    <w:rsid w:val="00B95050"/>
    <w:rsid w:val="00B95A5D"/>
    <w:rsid w:val="00B965A1"/>
    <w:rsid w:val="00B966C9"/>
    <w:rsid w:val="00B96ED6"/>
    <w:rsid w:val="00BA04FC"/>
    <w:rsid w:val="00BA105F"/>
    <w:rsid w:val="00BA18BD"/>
    <w:rsid w:val="00BA22D7"/>
    <w:rsid w:val="00BA298B"/>
    <w:rsid w:val="00BA2BD9"/>
    <w:rsid w:val="00BA38A7"/>
    <w:rsid w:val="00BA38D1"/>
    <w:rsid w:val="00BA39E6"/>
    <w:rsid w:val="00BA3B2B"/>
    <w:rsid w:val="00BA42AF"/>
    <w:rsid w:val="00BA48D0"/>
    <w:rsid w:val="00BA49C1"/>
    <w:rsid w:val="00BA4B2D"/>
    <w:rsid w:val="00BA4EDB"/>
    <w:rsid w:val="00BA7B26"/>
    <w:rsid w:val="00BB0910"/>
    <w:rsid w:val="00BB111F"/>
    <w:rsid w:val="00BB6D1A"/>
    <w:rsid w:val="00BB72BA"/>
    <w:rsid w:val="00BC0CC5"/>
    <w:rsid w:val="00BC0D45"/>
    <w:rsid w:val="00BC12DE"/>
    <w:rsid w:val="00BC159C"/>
    <w:rsid w:val="00BC299F"/>
    <w:rsid w:val="00BC4D2A"/>
    <w:rsid w:val="00BC5EC2"/>
    <w:rsid w:val="00BC60F2"/>
    <w:rsid w:val="00BC7EAC"/>
    <w:rsid w:val="00BD0C49"/>
    <w:rsid w:val="00BD1BE0"/>
    <w:rsid w:val="00BD1C30"/>
    <w:rsid w:val="00BD37F9"/>
    <w:rsid w:val="00BD410D"/>
    <w:rsid w:val="00BD6A16"/>
    <w:rsid w:val="00BD6A91"/>
    <w:rsid w:val="00BD6FDE"/>
    <w:rsid w:val="00BD7267"/>
    <w:rsid w:val="00BD7772"/>
    <w:rsid w:val="00BD7FFB"/>
    <w:rsid w:val="00BE2D16"/>
    <w:rsid w:val="00BE3832"/>
    <w:rsid w:val="00BE4FEB"/>
    <w:rsid w:val="00BE6811"/>
    <w:rsid w:val="00BF26AF"/>
    <w:rsid w:val="00BF2C74"/>
    <w:rsid w:val="00BF3677"/>
    <w:rsid w:val="00BF4CD2"/>
    <w:rsid w:val="00BF5882"/>
    <w:rsid w:val="00BF5E03"/>
    <w:rsid w:val="00BF62A8"/>
    <w:rsid w:val="00BF6615"/>
    <w:rsid w:val="00C01356"/>
    <w:rsid w:val="00C01813"/>
    <w:rsid w:val="00C02F21"/>
    <w:rsid w:val="00C10168"/>
    <w:rsid w:val="00C155DA"/>
    <w:rsid w:val="00C15C40"/>
    <w:rsid w:val="00C17997"/>
    <w:rsid w:val="00C21217"/>
    <w:rsid w:val="00C22B04"/>
    <w:rsid w:val="00C26C3B"/>
    <w:rsid w:val="00C30243"/>
    <w:rsid w:val="00C32037"/>
    <w:rsid w:val="00C3460E"/>
    <w:rsid w:val="00C34B32"/>
    <w:rsid w:val="00C354BF"/>
    <w:rsid w:val="00C36317"/>
    <w:rsid w:val="00C37FC9"/>
    <w:rsid w:val="00C41149"/>
    <w:rsid w:val="00C4131C"/>
    <w:rsid w:val="00C416F6"/>
    <w:rsid w:val="00C41892"/>
    <w:rsid w:val="00C42A39"/>
    <w:rsid w:val="00C4390B"/>
    <w:rsid w:val="00C444A5"/>
    <w:rsid w:val="00C461F6"/>
    <w:rsid w:val="00C463B0"/>
    <w:rsid w:val="00C4707B"/>
    <w:rsid w:val="00C51005"/>
    <w:rsid w:val="00C51567"/>
    <w:rsid w:val="00C51811"/>
    <w:rsid w:val="00C546A1"/>
    <w:rsid w:val="00C54CD4"/>
    <w:rsid w:val="00C55CB5"/>
    <w:rsid w:val="00C56093"/>
    <w:rsid w:val="00C5652E"/>
    <w:rsid w:val="00C57500"/>
    <w:rsid w:val="00C612C9"/>
    <w:rsid w:val="00C617A2"/>
    <w:rsid w:val="00C61A58"/>
    <w:rsid w:val="00C62ACC"/>
    <w:rsid w:val="00C63757"/>
    <w:rsid w:val="00C66A00"/>
    <w:rsid w:val="00C70173"/>
    <w:rsid w:val="00C70322"/>
    <w:rsid w:val="00C705CE"/>
    <w:rsid w:val="00C710E3"/>
    <w:rsid w:val="00C76C9C"/>
    <w:rsid w:val="00C77DD3"/>
    <w:rsid w:val="00C81BE2"/>
    <w:rsid w:val="00C8220C"/>
    <w:rsid w:val="00C84105"/>
    <w:rsid w:val="00C85B1A"/>
    <w:rsid w:val="00C867C1"/>
    <w:rsid w:val="00C877B9"/>
    <w:rsid w:val="00C915A2"/>
    <w:rsid w:val="00C92A8B"/>
    <w:rsid w:val="00C93203"/>
    <w:rsid w:val="00C956CF"/>
    <w:rsid w:val="00C95F2A"/>
    <w:rsid w:val="00C963C9"/>
    <w:rsid w:val="00C971B1"/>
    <w:rsid w:val="00C97EE7"/>
    <w:rsid w:val="00CA0573"/>
    <w:rsid w:val="00CA14DD"/>
    <w:rsid w:val="00CA1804"/>
    <w:rsid w:val="00CA2589"/>
    <w:rsid w:val="00CA2C80"/>
    <w:rsid w:val="00CA49A2"/>
    <w:rsid w:val="00CA5878"/>
    <w:rsid w:val="00CA59A1"/>
    <w:rsid w:val="00CB01D5"/>
    <w:rsid w:val="00CB1E91"/>
    <w:rsid w:val="00CB3615"/>
    <w:rsid w:val="00CB5C40"/>
    <w:rsid w:val="00CB725A"/>
    <w:rsid w:val="00CB7FCF"/>
    <w:rsid w:val="00CC0BDE"/>
    <w:rsid w:val="00CC1041"/>
    <w:rsid w:val="00CC10B2"/>
    <w:rsid w:val="00CC1D25"/>
    <w:rsid w:val="00CC398D"/>
    <w:rsid w:val="00CC47B0"/>
    <w:rsid w:val="00CC49F4"/>
    <w:rsid w:val="00CC6038"/>
    <w:rsid w:val="00CD2BC2"/>
    <w:rsid w:val="00CD340E"/>
    <w:rsid w:val="00CD5D15"/>
    <w:rsid w:val="00CD5ED9"/>
    <w:rsid w:val="00CD6F05"/>
    <w:rsid w:val="00CE04CF"/>
    <w:rsid w:val="00CE29A1"/>
    <w:rsid w:val="00CE3458"/>
    <w:rsid w:val="00CE594D"/>
    <w:rsid w:val="00CE68CF"/>
    <w:rsid w:val="00CE71B8"/>
    <w:rsid w:val="00CE71C0"/>
    <w:rsid w:val="00CE738F"/>
    <w:rsid w:val="00CE7732"/>
    <w:rsid w:val="00CF25A9"/>
    <w:rsid w:val="00CF34DB"/>
    <w:rsid w:val="00CF37CD"/>
    <w:rsid w:val="00CF4A17"/>
    <w:rsid w:val="00CF5472"/>
    <w:rsid w:val="00CF68DC"/>
    <w:rsid w:val="00CF7CE8"/>
    <w:rsid w:val="00D00FC4"/>
    <w:rsid w:val="00D04131"/>
    <w:rsid w:val="00D04A4C"/>
    <w:rsid w:val="00D0567D"/>
    <w:rsid w:val="00D05F5C"/>
    <w:rsid w:val="00D06D68"/>
    <w:rsid w:val="00D1136F"/>
    <w:rsid w:val="00D14905"/>
    <w:rsid w:val="00D16D90"/>
    <w:rsid w:val="00D24C4F"/>
    <w:rsid w:val="00D26132"/>
    <w:rsid w:val="00D27422"/>
    <w:rsid w:val="00D2759C"/>
    <w:rsid w:val="00D30B66"/>
    <w:rsid w:val="00D31110"/>
    <w:rsid w:val="00D31ABF"/>
    <w:rsid w:val="00D31C99"/>
    <w:rsid w:val="00D32967"/>
    <w:rsid w:val="00D34705"/>
    <w:rsid w:val="00D34986"/>
    <w:rsid w:val="00D36FC5"/>
    <w:rsid w:val="00D4098D"/>
    <w:rsid w:val="00D41034"/>
    <w:rsid w:val="00D44B55"/>
    <w:rsid w:val="00D4535E"/>
    <w:rsid w:val="00D45CE9"/>
    <w:rsid w:val="00D46387"/>
    <w:rsid w:val="00D46F8A"/>
    <w:rsid w:val="00D475F8"/>
    <w:rsid w:val="00D50605"/>
    <w:rsid w:val="00D51AA6"/>
    <w:rsid w:val="00D51FA6"/>
    <w:rsid w:val="00D523BB"/>
    <w:rsid w:val="00D54E6C"/>
    <w:rsid w:val="00D558E8"/>
    <w:rsid w:val="00D60133"/>
    <w:rsid w:val="00D65157"/>
    <w:rsid w:val="00D65A2D"/>
    <w:rsid w:val="00D6651B"/>
    <w:rsid w:val="00D6698C"/>
    <w:rsid w:val="00D66A46"/>
    <w:rsid w:val="00D7068A"/>
    <w:rsid w:val="00D7185B"/>
    <w:rsid w:val="00D71941"/>
    <w:rsid w:val="00D71ECD"/>
    <w:rsid w:val="00D74E9C"/>
    <w:rsid w:val="00D7579A"/>
    <w:rsid w:val="00D77343"/>
    <w:rsid w:val="00D811A8"/>
    <w:rsid w:val="00D81FAC"/>
    <w:rsid w:val="00D83580"/>
    <w:rsid w:val="00D844F7"/>
    <w:rsid w:val="00D854A6"/>
    <w:rsid w:val="00D85B9B"/>
    <w:rsid w:val="00D861BB"/>
    <w:rsid w:val="00D86880"/>
    <w:rsid w:val="00D86DD5"/>
    <w:rsid w:val="00D90FA8"/>
    <w:rsid w:val="00D9165E"/>
    <w:rsid w:val="00D91FBF"/>
    <w:rsid w:val="00D9590E"/>
    <w:rsid w:val="00D96630"/>
    <w:rsid w:val="00D96E5E"/>
    <w:rsid w:val="00DA1722"/>
    <w:rsid w:val="00DA286B"/>
    <w:rsid w:val="00DA2D79"/>
    <w:rsid w:val="00DA4574"/>
    <w:rsid w:val="00DA45A6"/>
    <w:rsid w:val="00DA6848"/>
    <w:rsid w:val="00DA7EE1"/>
    <w:rsid w:val="00DB1268"/>
    <w:rsid w:val="00DB1452"/>
    <w:rsid w:val="00DB5597"/>
    <w:rsid w:val="00DB7031"/>
    <w:rsid w:val="00DB716F"/>
    <w:rsid w:val="00DB74F9"/>
    <w:rsid w:val="00DB7760"/>
    <w:rsid w:val="00DC2C62"/>
    <w:rsid w:val="00DC2C78"/>
    <w:rsid w:val="00DC443F"/>
    <w:rsid w:val="00DC4463"/>
    <w:rsid w:val="00DC57C1"/>
    <w:rsid w:val="00DC7857"/>
    <w:rsid w:val="00DD0BF1"/>
    <w:rsid w:val="00DD1673"/>
    <w:rsid w:val="00DD30AE"/>
    <w:rsid w:val="00DD4B9D"/>
    <w:rsid w:val="00DD57C0"/>
    <w:rsid w:val="00DD5EA5"/>
    <w:rsid w:val="00DD64E3"/>
    <w:rsid w:val="00DD6B3F"/>
    <w:rsid w:val="00DD6E10"/>
    <w:rsid w:val="00DD7101"/>
    <w:rsid w:val="00DD7989"/>
    <w:rsid w:val="00DD7C9E"/>
    <w:rsid w:val="00DE0E6D"/>
    <w:rsid w:val="00DE27D1"/>
    <w:rsid w:val="00DE2FBB"/>
    <w:rsid w:val="00DE446F"/>
    <w:rsid w:val="00DE4FB0"/>
    <w:rsid w:val="00DE5FF1"/>
    <w:rsid w:val="00DE6965"/>
    <w:rsid w:val="00DE6E13"/>
    <w:rsid w:val="00DF17A5"/>
    <w:rsid w:val="00DF1A6E"/>
    <w:rsid w:val="00DF24C7"/>
    <w:rsid w:val="00DF3B45"/>
    <w:rsid w:val="00DF4946"/>
    <w:rsid w:val="00DF544D"/>
    <w:rsid w:val="00DF5A64"/>
    <w:rsid w:val="00DF6C27"/>
    <w:rsid w:val="00E0085E"/>
    <w:rsid w:val="00E00C76"/>
    <w:rsid w:val="00E00DD2"/>
    <w:rsid w:val="00E01FE8"/>
    <w:rsid w:val="00E03DA3"/>
    <w:rsid w:val="00E0498E"/>
    <w:rsid w:val="00E04C29"/>
    <w:rsid w:val="00E05C6B"/>
    <w:rsid w:val="00E06223"/>
    <w:rsid w:val="00E07D94"/>
    <w:rsid w:val="00E10E38"/>
    <w:rsid w:val="00E10ECE"/>
    <w:rsid w:val="00E1168B"/>
    <w:rsid w:val="00E11790"/>
    <w:rsid w:val="00E11C1B"/>
    <w:rsid w:val="00E127CE"/>
    <w:rsid w:val="00E12B62"/>
    <w:rsid w:val="00E135FB"/>
    <w:rsid w:val="00E13E05"/>
    <w:rsid w:val="00E14670"/>
    <w:rsid w:val="00E14A64"/>
    <w:rsid w:val="00E14A7F"/>
    <w:rsid w:val="00E15015"/>
    <w:rsid w:val="00E153AC"/>
    <w:rsid w:val="00E1737D"/>
    <w:rsid w:val="00E17750"/>
    <w:rsid w:val="00E23118"/>
    <w:rsid w:val="00E23A3C"/>
    <w:rsid w:val="00E24668"/>
    <w:rsid w:val="00E24CD8"/>
    <w:rsid w:val="00E27430"/>
    <w:rsid w:val="00E31651"/>
    <w:rsid w:val="00E32FCC"/>
    <w:rsid w:val="00E3372F"/>
    <w:rsid w:val="00E33D53"/>
    <w:rsid w:val="00E3718F"/>
    <w:rsid w:val="00E4071B"/>
    <w:rsid w:val="00E41300"/>
    <w:rsid w:val="00E42663"/>
    <w:rsid w:val="00E4280B"/>
    <w:rsid w:val="00E42890"/>
    <w:rsid w:val="00E42C3C"/>
    <w:rsid w:val="00E43141"/>
    <w:rsid w:val="00E43287"/>
    <w:rsid w:val="00E43913"/>
    <w:rsid w:val="00E447A7"/>
    <w:rsid w:val="00E45300"/>
    <w:rsid w:val="00E45906"/>
    <w:rsid w:val="00E465E8"/>
    <w:rsid w:val="00E50424"/>
    <w:rsid w:val="00E504CD"/>
    <w:rsid w:val="00E51A5A"/>
    <w:rsid w:val="00E531C9"/>
    <w:rsid w:val="00E54912"/>
    <w:rsid w:val="00E5583D"/>
    <w:rsid w:val="00E55DE8"/>
    <w:rsid w:val="00E55F88"/>
    <w:rsid w:val="00E5660A"/>
    <w:rsid w:val="00E56A69"/>
    <w:rsid w:val="00E56B97"/>
    <w:rsid w:val="00E57436"/>
    <w:rsid w:val="00E606E3"/>
    <w:rsid w:val="00E6101F"/>
    <w:rsid w:val="00E61CEB"/>
    <w:rsid w:val="00E63F87"/>
    <w:rsid w:val="00E65512"/>
    <w:rsid w:val="00E65C30"/>
    <w:rsid w:val="00E66A88"/>
    <w:rsid w:val="00E677D4"/>
    <w:rsid w:val="00E70501"/>
    <w:rsid w:val="00E710F1"/>
    <w:rsid w:val="00E71838"/>
    <w:rsid w:val="00E72AB0"/>
    <w:rsid w:val="00E73647"/>
    <w:rsid w:val="00E746F0"/>
    <w:rsid w:val="00E74FCE"/>
    <w:rsid w:val="00E756EB"/>
    <w:rsid w:val="00E77DB7"/>
    <w:rsid w:val="00E80572"/>
    <w:rsid w:val="00E8196D"/>
    <w:rsid w:val="00E832C2"/>
    <w:rsid w:val="00E839A5"/>
    <w:rsid w:val="00E84AA4"/>
    <w:rsid w:val="00E8737B"/>
    <w:rsid w:val="00E90C2A"/>
    <w:rsid w:val="00E90FEA"/>
    <w:rsid w:val="00E91128"/>
    <w:rsid w:val="00E924C2"/>
    <w:rsid w:val="00E946EC"/>
    <w:rsid w:val="00E95F59"/>
    <w:rsid w:val="00E96EF2"/>
    <w:rsid w:val="00EA3FC9"/>
    <w:rsid w:val="00EA428F"/>
    <w:rsid w:val="00EA42A6"/>
    <w:rsid w:val="00EA448D"/>
    <w:rsid w:val="00EA6C44"/>
    <w:rsid w:val="00EA7A96"/>
    <w:rsid w:val="00EB0061"/>
    <w:rsid w:val="00EB1A3F"/>
    <w:rsid w:val="00EB2996"/>
    <w:rsid w:val="00EB31BC"/>
    <w:rsid w:val="00EB33B3"/>
    <w:rsid w:val="00EB47E9"/>
    <w:rsid w:val="00EB493E"/>
    <w:rsid w:val="00EB575F"/>
    <w:rsid w:val="00EB58B9"/>
    <w:rsid w:val="00EB5975"/>
    <w:rsid w:val="00EB5E1B"/>
    <w:rsid w:val="00EB72C0"/>
    <w:rsid w:val="00EC0B50"/>
    <w:rsid w:val="00EC149A"/>
    <w:rsid w:val="00EC2C87"/>
    <w:rsid w:val="00EC3352"/>
    <w:rsid w:val="00EC3B62"/>
    <w:rsid w:val="00EC3B9A"/>
    <w:rsid w:val="00EC3C0E"/>
    <w:rsid w:val="00EC4E78"/>
    <w:rsid w:val="00EC5CAB"/>
    <w:rsid w:val="00EC6F6F"/>
    <w:rsid w:val="00EC742B"/>
    <w:rsid w:val="00EC7DCA"/>
    <w:rsid w:val="00ED1C24"/>
    <w:rsid w:val="00ED2CA8"/>
    <w:rsid w:val="00ED54C6"/>
    <w:rsid w:val="00ED593D"/>
    <w:rsid w:val="00ED5FBD"/>
    <w:rsid w:val="00ED6237"/>
    <w:rsid w:val="00EE01DA"/>
    <w:rsid w:val="00EE0D45"/>
    <w:rsid w:val="00EE3DB5"/>
    <w:rsid w:val="00EE541C"/>
    <w:rsid w:val="00EE6418"/>
    <w:rsid w:val="00EE708E"/>
    <w:rsid w:val="00EE7406"/>
    <w:rsid w:val="00EE78B9"/>
    <w:rsid w:val="00EE7A0F"/>
    <w:rsid w:val="00EF0758"/>
    <w:rsid w:val="00EF12B8"/>
    <w:rsid w:val="00EF19DF"/>
    <w:rsid w:val="00EF213B"/>
    <w:rsid w:val="00EF25A9"/>
    <w:rsid w:val="00EF2835"/>
    <w:rsid w:val="00EF2B48"/>
    <w:rsid w:val="00EF2F57"/>
    <w:rsid w:val="00EF4515"/>
    <w:rsid w:val="00EF5DE1"/>
    <w:rsid w:val="00EF6557"/>
    <w:rsid w:val="00EF65CC"/>
    <w:rsid w:val="00EF6A72"/>
    <w:rsid w:val="00F010DD"/>
    <w:rsid w:val="00F0306A"/>
    <w:rsid w:val="00F037B9"/>
    <w:rsid w:val="00F03AFA"/>
    <w:rsid w:val="00F05961"/>
    <w:rsid w:val="00F11A6F"/>
    <w:rsid w:val="00F11A81"/>
    <w:rsid w:val="00F126BE"/>
    <w:rsid w:val="00F13222"/>
    <w:rsid w:val="00F13C04"/>
    <w:rsid w:val="00F13F85"/>
    <w:rsid w:val="00F14B40"/>
    <w:rsid w:val="00F159BF"/>
    <w:rsid w:val="00F1614D"/>
    <w:rsid w:val="00F175B5"/>
    <w:rsid w:val="00F1765E"/>
    <w:rsid w:val="00F207DC"/>
    <w:rsid w:val="00F22E61"/>
    <w:rsid w:val="00F2470F"/>
    <w:rsid w:val="00F24DFE"/>
    <w:rsid w:val="00F25BE1"/>
    <w:rsid w:val="00F26205"/>
    <w:rsid w:val="00F26D41"/>
    <w:rsid w:val="00F26F63"/>
    <w:rsid w:val="00F304AA"/>
    <w:rsid w:val="00F334A5"/>
    <w:rsid w:val="00F34005"/>
    <w:rsid w:val="00F35618"/>
    <w:rsid w:val="00F359EA"/>
    <w:rsid w:val="00F35DBA"/>
    <w:rsid w:val="00F37CFC"/>
    <w:rsid w:val="00F37E7C"/>
    <w:rsid w:val="00F4149E"/>
    <w:rsid w:val="00F42E35"/>
    <w:rsid w:val="00F43A83"/>
    <w:rsid w:val="00F43D07"/>
    <w:rsid w:val="00F44AB9"/>
    <w:rsid w:val="00F46835"/>
    <w:rsid w:val="00F46DBC"/>
    <w:rsid w:val="00F46F03"/>
    <w:rsid w:val="00F50488"/>
    <w:rsid w:val="00F51AD6"/>
    <w:rsid w:val="00F51F2A"/>
    <w:rsid w:val="00F5300C"/>
    <w:rsid w:val="00F53041"/>
    <w:rsid w:val="00F53E43"/>
    <w:rsid w:val="00F54823"/>
    <w:rsid w:val="00F56988"/>
    <w:rsid w:val="00F56BB9"/>
    <w:rsid w:val="00F579F7"/>
    <w:rsid w:val="00F57A6D"/>
    <w:rsid w:val="00F6135B"/>
    <w:rsid w:val="00F62945"/>
    <w:rsid w:val="00F63B99"/>
    <w:rsid w:val="00F6489E"/>
    <w:rsid w:val="00F6649F"/>
    <w:rsid w:val="00F7077A"/>
    <w:rsid w:val="00F72722"/>
    <w:rsid w:val="00F73F1D"/>
    <w:rsid w:val="00F751A6"/>
    <w:rsid w:val="00F75566"/>
    <w:rsid w:val="00F756C5"/>
    <w:rsid w:val="00F76BB1"/>
    <w:rsid w:val="00F77C68"/>
    <w:rsid w:val="00F8163B"/>
    <w:rsid w:val="00F830C1"/>
    <w:rsid w:val="00F830E4"/>
    <w:rsid w:val="00F86269"/>
    <w:rsid w:val="00F90178"/>
    <w:rsid w:val="00F9184F"/>
    <w:rsid w:val="00F91A06"/>
    <w:rsid w:val="00F92A16"/>
    <w:rsid w:val="00F94370"/>
    <w:rsid w:val="00F946C8"/>
    <w:rsid w:val="00F956E3"/>
    <w:rsid w:val="00FA026B"/>
    <w:rsid w:val="00FA02A8"/>
    <w:rsid w:val="00FA02CC"/>
    <w:rsid w:val="00FA0730"/>
    <w:rsid w:val="00FA2184"/>
    <w:rsid w:val="00FA26E6"/>
    <w:rsid w:val="00FA27DD"/>
    <w:rsid w:val="00FA4E42"/>
    <w:rsid w:val="00FA7889"/>
    <w:rsid w:val="00FB0B93"/>
    <w:rsid w:val="00FB3D58"/>
    <w:rsid w:val="00FB4161"/>
    <w:rsid w:val="00FB47F1"/>
    <w:rsid w:val="00FB5C95"/>
    <w:rsid w:val="00FB61FB"/>
    <w:rsid w:val="00FC10E5"/>
    <w:rsid w:val="00FC1B67"/>
    <w:rsid w:val="00FC272A"/>
    <w:rsid w:val="00FC36E8"/>
    <w:rsid w:val="00FC4F8C"/>
    <w:rsid w:val="00FC51FC"/>
    <w:rsid w:val="00FC5675"/>
    <w:rsid w:val="00FC58EF"/>
    <w:rsid w:val="00FC78B8"/>
    <w:rsid w:val="00FD012F"/>
    <w:rsid w:val="00FD27E0"/>
    <w:rsid w:val="00FD3226"/>
    <w:rsid w:val="00FD3F17"/>
    <w:rsid w:val="00FD3FEF"/>
    <w:rsid w:val="00FD7285"/>
    <w:rsid w:val="00FD7864"/>
    <w:rsid w:val="00FE1151"/>
    <w:rsid w:val="00FE119D"/>
    <w:rsid w:val="00FE137E"/>
    <w:rsid w:val="00FE19BF"/>
    <w:rsid w:val="00FE1B1F"/>
    <w:rsid w:val="00FE2608"/>
    <w:rsid w:val="00FE2F7C"/>
    <w:rsid w:val="00FF4AC5"/>
    <w:rsid w:val="00FF4B64"/>
    <w:rsid w:val="00FF526E"/>
    <w:rsid w:val="00FF5E14"/>
    <w:rsid w:val="00FF7625"/>
    <w:rsid w:val="00FF7E55"/>
    <w:rsid w:val="043E6493"/>
    <w:rsid w:val="04CFDA55"/>
    <w:rsid w:val="09DD925A"/>
    <w:rsid w:val="0B748792"/>
    <w:rsid w:val="2C5C63D9"/>
    <w:rsid w:val="32FEFBD3"/>
    <w:rsid w:val="33907195"/>
    <w:rsid w:val="35F10E2E"/>
    <w:rsid w:val="3D967020"/>
    <w:rsid w:val="3E6D7D0C"/>
    <w:rsid w:val="40126FCC"/>
    <w:rsid w:val="42212AD4"/>
    <w:rsid w:val="499A2F7F"/>
    <w:rsid w:val="4CD5ED83"/>
    <w:rsid w:val="61BF9313"/>
    <w:rsid w:val="73D3D46F"/>
    <w:rsid w:val="770ADDB9"/>
    <w:rsid w:val="796DD2FF"/>
    <w:rsid w:val="7D95D14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82D7B63A-79EB-4E52-9F26-60FF41A64F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customStyle="1" w:styleId="NichtaufgelsteErwhnung2">
    <w:name w:val="Nicht aufgelöste Erwähnung2"/>
    <w:basedOn w:val="Absatz-Standardschriftart"/>
    <w:uiPriority w:val="99"/>
    <w:semiHidden/>
    <w:unhideWhenUsed/>
    <w:rsid w:val="005266F2"/>
    <w:rPr>
      <w:color w:val="605E5C"/>
      <w:shd w:val="clear" w:color="auto" w:fill="E1DFDD"/>
    </w:rPr>
  </w:style>
  <w:style w:type="character" w:customStyle="1" w:styleId="DisclaimerZchn">
    <w:name w:val="Disclaimer Zchn"/>
    <w:basedOn w:val="Absatz-Standardschriftart"/>
    <w:link w:val="Disclaimer"/>
    <w:locked/>
    <w:rsid w:val="005A1B03"/>
    <w:rPr>
      <w:rFonts w:ascii="Arial" w:hAnsi="Arial" w:cs="Arial"/>
      <w:color w:val="525F6B"/>
      <w:lang w:eastAsia="ja-JP"/>
    </w:rPr>
  </w:style>
  <w:style w:type="paragraph" w:customStyle="1" w:styleId="Disclaimer">
    <w:name w:val="Disclaimer"/>
    <w:basedOn w:val="Standard"/>
    <w:link w:val="DisclaimerZchn"/>
    <w:rsid w:val="005A1B03"/>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5A1B03"/>
    <w:rPr>
      <w:rFonts w:ascii="Arial" w:hAnsi="Arial" w:cs="Arial"/>
      <w:color w:val="525F6B"/>
      <w:lang w:eastAsia="ja-JP"/>
    </w:rPr>
  </w:style>
  <w:style w:type="paragraph" w:customStyle="1" w:styleId="BeschreibungDivisions">
    <w:name w:val="Beschreibung Divisions"/>
    <w:basedOn w:val="Standard"/>
    <w:link w:val="BeschreibungDivisionsZchn"/>
    <w:rsid w:val="005A1B03"/>
    <w:pPr>
      <w:numPr>
        <w:numId w:val="19"/>
      </w:numPr>
      <w:tabs>
        <w:tab w:val="clear" w:pos="3572"/>
      </w:tabs>
      <w:spacing w:line="276" w:lineRule="auto"/>
      <w:contextualSpacing/>
    </w:pPr>
    <w:rPr>
      <w:rFonts w:ascii="Arial" w:hAnsi="Arial" w:cs="Arial"/>
      <w:color w:val="525F6B"/>
      <w:sz w:val="24"/>
      <w:lang w:eastAsia="ja-JP"/>
    </w:rPr>
  </w:style>
  <w:style w:type="character" w:customStyle="1" w:styleId="normaltextrun">
    <w:name w:val="normaltextrun"/>
    <w:basedOn w:val="Absatz-Standardschriftart"/>
    <w:rsid w:val="006B3950"/>
  </w:style>
  <w:style w:type="paragraph" w:customStyle="1" w:styleId="flietext0">
    <w:name w:val="flietext"/>
    <w:basedOn w:val="Standard"/>
    <w:rsid w:val="007905D7"/>
    <w:pPr>
      <w:tabs>
        <w:tab w:val="clear" w:pos="3572"/>
      </w:tabs>
    </w:pPr>
    <w:rPr>
      <w:rFonts w:ascii="Calibri" w:hAnsi="Calibri" w:cs="Calibri"/>
      <w:szCs w:val="22"/>
      <w:lang w:eastAsia="de-DE"/>
    </w:rPr>
  </w:style>
  <w:style w:type="paragraph" w:styleId="berarbeitung">
    <w:name w:val="Revision"/>
    <w:hidden/>
    <w:uiPriority w:val="99"/>
    <w:semiHidden/>
    <w:rsid w:val="006E4036"/>
    <w:rPr>
      <w:rFonts w:cs="Times New Roman (Textkörper CS)"/>
      <w:color w:val="000000"/>
      <w:sz w:val="22"/>
    </w:rPr>
  </w:style>
  <w:style w:type="paragraph" w:customStyle="1" w:styleId="paragraph">
    <w:name w:val="paragraph"/>
    <w:basedOn w:val="Standard"/>
    <w:rsid w:val="00794170"/>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eop">
    <w:name w:val="eop"/>
    <w:basedOn w:val="Absatz-Standardschriftart"/>
    <w:rsid w:val="0079417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734511">
      <w:bodyDiv w:val="1"/>
      <w:marLeft w:val="0"/>
      <w:marRight w:val="0"/>
      <w:marTop w:val="0"/>
      <w:marBottom w:val="0"/>
      <w:divBdr>
        <w:top w:val="none" w:sz="0" w:space="0" w:color="auto"/>
        <w:left w:val="none" w:sz="0" w:space="0" w:color="auto"/>
        <w:bottom w:val="none" w:sz="0" w:space="0" w:color="auto"/>
        <w:right w:val="none" w:sz="0" w:space="0" w:color="auto"/>
      </w:divBdr>
    </w:div>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542442730">
      <w:bodyDiv w:val="1"/>
      <w:marLeft w:val="0"/>
      <w:marRight w:val="0"/>
      <w:marTop w:val="0"/>
      <w:marBottom w:val="0"/>
      <w:divBdr>
        <w:top w:val="none" w:sz="0" w:space="0" w:color="auto"/>
        <w:left w:val="none" w:sz="0" w:space="0" w:color="auto"/>
        <w:bottom w:val="none" w:sz="0" w:space="0" w:color="auto"/>
        <w:right w:val="none" w:sz="0" w:space="0" w:color="auto"/>
      </w:divBdr>
    </w:div>
    <w:div w:id="653142921">
      <w:bodyDiv w:val="1"/>
      <w:marLeft w:val="0"/>
      <w:marRight w:val="0"/>
      <w:marTop w:val="0"/>
      <w:marBottom w:val="0"/>
      <w:divBdr>
        <w:top w:val="none" w:sz="0" w:space="0" w:color="auto"/>
        <w:left w:val="none" w:sz="0" w:space="0" w:color="auto"/>
        <w:bottom w:val="none" w:sz="0" w:space="0" w:color="auto"/>
        <w:right w:val="none" w:sz="0" w:space="0" w:color="auto"/>
      </w:divBdr>
    </w:div>
    <w:div w:id="1235697402">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891073204">
      <w:bodyDiv w:val="1"/>
      <w:marLeft w:val="0"/>
      <w:marRight w:val="0"/>
      <w:marTop w:val="0"/>
      <w:marBottom w:val="0"/>
      <w:divBdr>
        <w:top w:val="none" w:sz="0" w:space="0" w:color="auto"/>
        <w:left w:val="none" w:sz="0" w:space="0" w:color="auto"/>
        <w:bottom w:val="none" w:sz="0" w:space="0" w:color="auto"/>
        <w:right w:val="none" w:sz="0" w:space="0" w:color="auto"/>
      </w:divBdr>
    </w:div>
    <w:div w:id="1931039357">
      <w:bodyDiv w:val="1"/>
      <w:marLeft w:val="0"/>
      <w:marRight w:val="0"/>
      <w:marTop w:val="0"/>
      <w:marBottom w:val="0"/>
      <w:divBdr>
        <w:top w:val="none" w:sz="0" w:space="0" w:color="auto"/>
        <w:left w:val="none" w:sz="0" w:space="0" w:color="auto"/>
        <w:bottom w:val="none" w:sz="0" w:space="0" w:color="auto"/>
        <w:right w:val="none" w:sz="0" w:space="0" w:color="auto"/>
      </w:divBdr>
    </w:div>
    <w:div w:id="1942519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durr.com/"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jpeg"/><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6" ma:contentTypeDescription="Ein neues Dokument erstellen." ma:contentTypeScope="" ma:versionID="be8be8aacbe880c20c3f712836b1209a">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ea1e3a15a4e1f2ece417c09dcca2bb3"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haredContentType xmlns="Microsoft.SharePoint.Taxonomy.ContentTypeSync" SourceId="95bc305a-b46b-4a41-8e4f-996452a10042" ContentTypeId="0x0101" PreviousValue="false"/>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6D6EBA-0660-486D-8BBF-62836AE4866A}">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2.xml><?xml version="1.0" encoding="utf-8"?>
<ds:datastoreItem xmlns:ds="http://schemas.openxmlformats.org/officeDocument/2006/customXml" ds:itemID="{4BA05B7E-6B86-46E2-B38C-5F0F3D3D9B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BFAF107-202A-4113-A4E4-3E63EB7A794A}">
  <ds:schemaRefs>
    <ds:schemaRef ds:uri="http://schemas.microsoft.com/sharepoint/v3/contenttype/forms"/>
  </ds:schemaRefs>
</ds:datastoreItem>
</file>

<file path=customXml/itemProps4.xml><?xml version="1.0" encoding="utf-8"?>
<ds:datastoreItem xmlns:ds="http://schemas.openxmlformats.org/officeDocument/2006/customXml" ds:itemID="{7649A798-F258-473E-B906-FFB68EECD054}">
  <ds:schemaRefs>
    <ds:schemaRef ds:uri="Microsoft.SharePoint.Taxonomy.ContentTypeSync"/>
  </ds:schemaRefs>
</ds:datastoreItem>
</file>

<file path=customXml/itemProps5.xml><?xml version="1.0" encoding="utf-8"?>
<ds:datastoreItem xmlns:ds="http://schemas.openxmlformats.org/officeDocument/2006/customXml" ds:itemID="{CF99F4B9-A3B5-488E-B991-700BD7FB50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1696</Words>
  <Characters>10690</Characters>
  <Application>Microsoft Office Word</Application>
  <DocSecurity>0</DocSecurity>
  <Lines>89</Lines>
  <Paragraphs>24</Paragraphs>
  <ScaleCrop>false</ScaleCrop>
  <HeadingPairs>
    <vt:vector size="6" baseType="variant">
      <vt:variant>
        <vt:lpstr>Titel</vt:lpstr>
      </vt:variant>
      <vt:variant>
        <vt:i4>1</vt:i4>
      </vt:variant>
      <vt:variant>
        <vt:lpstr>Titre</vt:lpstr>
      </vt:variant>
      <vt:variant>
        <vt:i4>1</vt:i4>
      </vt:variant>
      <vt:variant>
        <vt:lpstr>Title</vt:lpstr>
      </vt:variant>
      <vt:variant>
        <vt:i4>1</vt:i4>
      </vt:variant>
    </vt:vector>
  </HeadingPairs>
  <TitlesOfParts>
    <vt:vector size="3" baseType="lpstr">
      <vt:lpstr/>
      <vt:lpstr/>
      <vt:lpstr/>
    </vt:vector>
  </TitlesOfParts>
  <Company>p.a.t. GmbH</Company>
  <LinksUpToDate>false</LinksUpToDate>
  <CharactersWithSpaces>12362</CharactersWithSpaces>
  <SharedDoc>false</SharedDoc>
  <HLinks>
    <vt:vector size="6" baseType="variant">
      <vt:variant>
        <vt:i4>5439577</vt:i4>
      </vt:variant>
      <vt:variant>
        <vt:i4>0</vt:i4>
      </vt:variant>
      <vt:variant>
        <vt:i4>0</vt:i4>
      </vt:variant>
      <vt:variant>
        <vt:i4>5</vt:i4>
      </vt:variant>
      <vt:variant>
        <vt:lpwstr>http://www.durr.com/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Akpinar, Kuebra</cp:lastModifiedBy>
  <cp:revision>15</cp:revision>
  <cp:lastPrinted>2023-01-25T13:43:00Z</cp:lastPrinted>
  <dcterms:created xsi:type="dcterms:W3CDTF">2023-06-05T08:26:00Z</dcterms:created>
  <dcterms:modified xsi:type="dcterms:W3CDTF">2023-06-07T08:59:00Z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ies>
</file>