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F7A5CC" w14:textId="356B066C" w:rsidR="00EB19AD" w:rsidRPr="009000BC" w:rsidRDefault="00D34CE1" w:rsidP="00EB19AD">
      <w:pPr>
        <w:pStyle w:val="Titel-Headline"/>
      </w:pPr>
      <w:bookmarkStart w:id="0" w:name="Untertitel"/>
      <w:r w:rsidRPr="009000BC">
        <w:t>Pressemitteilung</w:t>
      </w:r>
    </w:p>
    <w:p w14:paraId="5FE12E56" w14:textId="77777777" w:rsidR="00CE71C0" w:rsidRPr="009000BC" w:rsidRDefault="00CE71C0" w:rsidP="00064547">
      <w:pPr>
        <w:pStyle w:val="Linie"/>
      </w:pPr>
      <w:r w:rsidRPr="009000BC">
        <w:rPr>
          <w:noProof/>
          <w:lang w:eastAsia="de-DE"/>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056A0F55" id="Gerader Verbinder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bookmarkEnd w:id="0"/>
    <w:p w14:paraId="02477321" w14:textId="5805DF0C" w:rsidR="009000BC" w:rsidRPr="009000BC" w:rsidRDefault="00FB4A15" w:rsidP="009000BC">
      <w:pPr>
        <w:pStyle w:val="Dachzeile"/>
      </w:pPr>
      <w:r w:rsidRPr="0333EC3A">
        <w:rPr>
          <w:rFonts w:asciiTheme="majorHAnsi" w:hAnsiTheme="majorHAnsi" w:cstheme="majorBidi"/>
        </w:rPr>
        <w:t>Dürr</w:t>
      </w:r>
      <w:r>
        <w:rPr>
          <w:rFonts w:asciiTheme="majorHAnsi" w:hAnsiTheme="majorHAnsi" w:cstheme="majorHAnsi"/>
        </w:rPr>
        <w:t xml:space="preserve"> entwickelt </w:t>
      </w:r>
      <w:r w:rsidRPr="008841C5">
        <w:rPr>
          <w:rFonts w:asciiTheme="majorHAnsi" w:hAnsiTheme="majorHAnsi" w:cstheme="majorHAnsi"/>
          <w:szCs w:val="20"/>
        </w:rPr>
        <w:t xml:space="preserve">Magnetabscheider für </w:t>
      </w:r>
      <w:r>
        <w:rPr>
          <w:rFonts w:asciiTheme="majorHAnsi" w:hAnsiTheme="majorHAnsi" w:cstheme="majorHAnsi"/>
        </w:rPr>
        <w:t>verschiedene Branchen weiter</w:t>
      </w:r>
      <w:r>
        <w:t xml:space="preserve"> </w:t>
      </w:r>
    </w:p>
    <w:p w14:paraId="21E3D425" w14:textId="1B2808D5" w:rsidR="00A624FA" w:rsidRPr="009000BC" w:rsidRDefault="008C2E79" w:rsidP="00064547">
      <w:pPr>
        <w:pStyle w:val="Titel-Subline"/>
      </w:pPr>
      <w:proofErr w:type="spellStart"/>
      <w:r w:rsidRPr="008C2E79">
        <w:t>EcoMagno</w:t>
      </w:r>
      <w:proofErr w:type="spellEnd"/>
      <w:r w:rsidRPr="008C2E79">
        <w:t xml:space="preserve"> sorgt für </w:t>
      </w:r>
      <w:r w:rsidR="004C1467">
        <w:t>permanente</w:t>
      </w:r>
      <w:r w:rsidR="004C1467" w:rsidRPr="008C2E79">
        <w:t xml:space="preserve"> </w:t>
      </w:r>
      <w:r w:rsidRPr="008C2E79">
        <w:t>und effiziente Reinigung von Prozessflüssigkeiten</w:t>
      </w:r>
    </w:p>
    <w:p w14:paraId="3C4E41B8" w14:textId="449DD03C" w:rsidR="00AF4F8B" w:rsidRPr="00D55553" w:rsidRDefault="008C2E79" w:rsidP="00FA2184">
      <w:pPr>
        <w:pStyle w:val="Flietext"/>
        <w:rPr>
          <w:rStyle w:val="Fettung"/>
        </w:rPr>
      </w:pPr>
      <w:r>
        <w:rPr>
          <w:rStyle w:val="Fettung"/>
        </w:rPr>
        <w:t>Bietigheim-Bissingen</w:t>
      </w:r>
      <w:r w:rsidR="00EB19AD" w:rsidRPr="009000BC">
        <w:rPr>
          <w:rStyle w:val="Fettung"/>
        </w:rPr>
        <w:t>,</w:t>
      </w:r>
      <w:r w:rsidR="00DF7449">
        <w:rPr>
          <w:rStyle w:val="Fettung"/>
        </w:rPr>
        <w:t xml:space="preserve"> 14. März</w:t>
      </w:r>
      <w:r w:rsidR="00230EEC">
        <w:rPr>
          <w:rStyle w:val="Fettung"/>
        </w:rPr>
        <w:t xml:space="preserve"> </w:t>
      </w:r>
      <w:r>
        <w:rPr>
          <w:rStyle w:val="Fettung"/>
        </w:rPr>
        <w:t>2024</w:t>
      </w:r>
      <w:r w:rsidR="00EB19AD" w:rsidRPr="009000BC">
        <w:rPr>
          <w:rStyle w:val="Fettung"/>
        </w:rPr>
        <w:t xml:space="preserve"> – </w:t>
      </w:r>
      <w:r w:rsidR="00D55553" w:rsidRPr="00D55553">
        <w:rPr>
          <w:rStyle w:val="Fettung"/>
        </w:rPr>
        <w:t xml:space="preserve">Der </w:t>
      </w:r>
      <w:proofErr w:type="spellStart"/>
      <w:r w:rsidR="00D55553" w:rsidRPr="00D55553">
        <w:rPr>
          <w:rStyle w:val="Fettung"/>
        </w:rPr>
        <w:t>EcoMagno</w:t>
      </w:r>
      <w:proofErr w:type="spellEnd"/>
      <w:r w:rsidR="00D55553" w:rsidRPr="00D55553">
        <w:rPr>
          <w:rStyle w:val="Fettung"/>
        </w:rPr>
        <w:t xml:space="preserve"> ist ein innovativer Magnetabscheider</w:t>
      </w:r>
      <w:r w:rsidR="00333DE4">
        <w:rPr>
          <w:rStyle w:val="Fettung"/>
        </w:rPr>
        <w:t>, der bis</w:t>
      </w:r>
      <w:r w:rsidR="00D41F2C">
        <w:rPr>
          <w:rStyle w:val="Fettung"/>
        </w:rPr>
        <w:t>her</w:t>
      </w:r>
      <w:r w:rsidR="00B7123E">
        <w:rPr>
          <w:rStyle w:val="Fettung"/>
        </w:rPr>
        <w:t xml:space="preserve"> </w:t>
      </w:r>
      <w:r w:rsidR="00B7123E" w:rsidRPr="00D55553">
        <w:rPr>
          <w:rStyle w:val="Fettung"/>
        </w:rPr>
        <w:t>für die Reinigung von Prozessbäder</w:t>
      </w:r>
      <w:r w:rsidR="00664BD2">
        <w:rPr>
          <w:rStyle w:val="Fettung"/>
        </w:rPr>
        <w:t>n</w:t>
      </w:r>
      <w:r w:rsidR="00B7123E" w:rsidRPr="00D55553">
        <w:rPr>
          <w:rStyle w:val="Fettung"/>
        </w:rPr>
        <w:t xml:space="preserve"> in der Vorbehandlung von Karosserien eingesetzt</w:t>
      </w:r>
      <w:r w:rsidR="00B7123E">
        <w:rPr>
          <w:rStyle w:val="Fettung"/>
        </w:rPr>
        <w:t xml:space="preserve"> wurde</w:t>
      </w:r>
      <w:r w:rsidR="009156D2">
        <w:rPr>
          <w:rStyle w:val="Fettung"/>
        </w:rPr>
        <w:t xml:space="preserve">. </w:t>
      </w:r>
      <w:r w:rsidR="00D55553" w:rsidRPr="00D55553">
        <w:rPr>
          <w:rStyle w:val="Fettung"/>
        </w:rPr>
        <w:t xml:space="preserve">Dank seiner neuartigen Funktionsweise muss der </w:t>
      </w:r>
      <w:r w:rsidR="009156D2">
        <w:rPr>
          <w:rStyle w:val="Fettung"/>
        </w:rPr>
        <w:t>Abscheide</w:t>
      </w:r>
      <w:r w:rsidR="00D55553" w:rsidRPr="00D55553">
        <w:rPr>
          <w:rStyle w:val="Fettung"/>
        </w:rPr>
        <w:t xml:space="preserve">vorgang nicht mehr unterbrochen werden, um die angesammelten Partikel zu entfernen. </w:t>
      </w:r>
      <w:r w:rsidR="002D7E69">
        <w:rPr>
          <w:rStyle w:val="Fettung"/>
        </w:rPr>
        <w:t xml:space="preserve">Dürr hat </w:t>
      </w:r>
      <w:r w:rsidR="00013285">
        <w:rPr>
          <w:rStyle w:val="Fettung"/>
        </w:rPr>
        <w:t xml:space="preserve">den </w:t>
      </w:r>
      <w:proofErr w:type="spellStart"/>
      <w:r w:rsidR="002D7E69">
        <w:rPr>
          <w:rStyle w:val="Fettung"/>
        </w:rPr>
        <w:t>EcoMag</w:t>
      </w:r>
      <w:r w:rsidR="00A151C7">
        <w:rPr>
          <w:rStyle w:val="Fettung"/>
        </w:rPr>
        <w:t>n</w:t>
      </w:r>
      <w:r w:rsidR="002D7E69">
        <w:rPr>
          <w:rStyle w:val="Fettung"/>
        </w:rPr>
        <w:t>o</w:t>
      </w:r>
      <w:proofErr w:type="spellEnd"/>
      <w:r w:rsidR="002D7E69">
        <w:rPr>
          <w:rStyle w:val="Fettung"/>
        </w:rPr>
        <w:t xml:space="preserve"> so weiterentwickelt, dass</w:t>
      </w:r>
      <w:r w:rsidR="00D55553" w:rsidRPr="00D55553">
        <w:rPr>
          <w:rStyle w:val="Fettung"/>
        </w:rPr>
        <w:t xml:space="preserve"> er auch in anderen Branchen eingesetzt werden</w:t>
      </w:r>
      <w:r w:rsidR="002D7E69">
        <w:rPr>
          <w:rStyle w:val="Fettung"/>
        </w:rPr>
        <w:t xml:space="preserve"> kann</w:t>
      </w:r>
      <w:r w:rsidR="007B74AE">
        <w:rPr>
          <w:rStyle w:val="Fettung"/>
        </w:rPr>
        <w:t>.</w:t>
      </w:r>
      <w:r w:rsidR="00AF4F8B" w:rsidRPr="00D55553">
        <w:rPr>
          <w:rStyle w:val="Fettung"/>
        </w:rPr>
        <w:t xml:space="preserve"> </w:t>
      </w:r>
    </w:p>
    <w:p w14:paraId="213C051D" w14:textId="77777777" w:rsidR="00AF4F8B" w:rsidRPr="00D55553" w:rsidRDefault="00AF4F8B" w:rsidP="00FA2184">
      <w:pPr>
        <w:pStyle w:val="Flietext"/>
      </w:pPr>
    </w:p>
    <w:p w14:paraId="76C9404D" w14:textId="2FF68EBB" w:rsidR="00B55778" w:rsidRPr="0085773D" w:rsidRDefault="00B55778" w:rsidP="00B55778">
      <w:pPr>
        <w:rPr>
          <w:rFonts w:asciiTheme="majorHAnsi" w:eastAsia="Times New Roman" w:hAnsiTheme="majorHAnsi" w:cstheme="majorHAnsi"/>
          <w:szCs w:val="22"/>
        </w:rPr>
      </w:pPr>
      <w:r>
        <w:rPr>
          <w:rFonts w:asciiTheme="majorHAnsi" w:hAnsiTheme="majorHAnsi" w:cstheme="majorHAnsi"/>
          <w:szCs w:val="22"/>
        </w:rPr>
        <w:t>In Lackieranlagen für die Automobilindustrie werden Karosserien in der Vorbehandlung</w:t>
      </w:r>
      <w:r w:rsidRPr="008A67A6">
        <w:rPr>
          <w:rFonts w:asciiTheme="majorHAnsi" w:hAnsiTheme="majorHAnsi" w:cstheme="majorHAnsi"/>
          <w:szCs w:val="22"/>
        </w:rPr>
        <w:t xml:space="preserve"> </w:t>
      </w:r>
      <w:r>
        <w:rPr>
          <w:rFonts w:asciiTheme="majorHAnsi" w:hAnsiTheme="majorHAnsi" w:cstheme="majorHAnsi"/>
          <w:szCs w:val="22"/>
        </w:rPr>
        <w:t>von Fetten</w:t>
      </w:r>
      <w:r w:rsidR="00A151C7">
        <w:rPr>
          <w:rFonts w:asciiTheme="majorHAnsi" w:hAnsiTheme="majorHAnsi" w:cstheme="majorHAnsi"/>
          <w:szCs w:val="22"/>
        </w:rPr>
        <w:t>,</w:t>
      </w:r>
      <w:r>
        <w:rPr>
          <w:rFonts w:asciiTheme="majorHAnsi" w:hAnsiTheme="majorHAnsi" w:cstheme="majorHAnsi"/>
          <w:szCs w:val="22"/>
        </w:rPr>
        <w:t xml:space="preserve"> Metall</w:t>
      </w:r>
      <w:r w:rsidR="00360C33">
        <w:rPr>
          <w:rFonts w:asciiTheme="majorHAnsi" w:hAnsiTheme="majorHAnsi" w:cstheme="majorHAnsi"/>
          <w:szCs w:val="22"/>
        </w:rPr>
        <w:t>partikel</w:t>
      </w:r>
      <w:r w:rsidR="00FF29A1">
        <w:rPr>
          <w:rFonts w:asciiTheme="majorHAnsi" w:hAnsiTheme="majorHAnsi" w:cstheme="majorHAnsi"/>
          <w:szCs w:val="22"/>
        </w:rPr>
        <w:t>n und sonstigen Verunreinigungen</w:t>
      </w:r>
      <w:r>
        <w:rPr>
          <w:rFonts w:asciiTheme="majorHAnsi" w:hAnsiTheme="majorHAnsi" w:cstheme="majorHAnsi"/>
          <w:szCs w:val="22"/>
        </w:rPr>
        <w:t xml:space="preserve"> befreit,</w:t>
      </w:r>
      <w:r w:rsidRPr="008A67A6">
        <w:rPr>
          <w:rFonts w:asciiTheme="majorHAnsi" w:hAnsiTheme="majorHAnsi" w:cstheme="majorHAnsi"/>
          <w:szCs w:val="22"/>
        </w:rPr>
        <w:t xml:space="preserve"> </w:t>
      </w:r>
      <w:r>
        <w:rPr>
          <w:rFonts w:asciiTheme="majorHAnsi" w:hAnsiTheme="majorHAnsi" w:cstheme="majorHAnsi"/>
          <w:szCs w:val="22"/>
        </w:rPr>
        <w:t xml:space="preserve">indem sie durch Tauchbecken mit Reinigungsflüssigkeit befördert werden. </w:t>
      </w:r>
      <w:r w:rsidRPr="00F41D53">
        <w:rPr>
          <w:rFonts w:asciiTheme="majorHAnsi" w:hAnsiTheme="majorHAnsi" w:cstheme="majorHAnsi"/>
          <w:szCs w:val="22"/>
        </w:rPr>
        <w:t xml:space="preserve">Um </w:t>
      </w:r>
      <w:r>
        <w:rPr>
          <w:rFonts w:asciiTheme="majorHAnsi" w:hAnsiTheme="majorHAnsi" w:cstheme="majorHAnsi"/>
          <w:szCs w:val="22"/>
        </w:rPr>
        <w:t xml:space="preserve">dabei </w:t>
      </w:r>
      <w:r w:rsidRPr="00F41D53">
        <w:rPr>
          <w:rFonts w:asciiTheme="majorHAnsi" w:hAnsiTheme="majorHAnsi" w:cstheme="majorHAnsi"/>
          <w:szCs w:val="22"/>
        </w:rPr>
        <w:t xml:space="preserve">eine gleichbleibende Reinigung zu sichern, </w:t>
      </w:r>
      <w:r>
        <w:rPr>
          <w:rFonts w:asciiTheme="majorHAnsi" w:hAnsiTheme="majorHAnsi" w:cstheme="majorHAnsi"/>
          <w:szCs w:val="22"/>
        </w:rPr>
        <w:t>muss</w:t>
      </w:r>
      <w:r w:rsidRPr="00F41D53">
        <w:rPr>
          <w:rFonts w:asciiTheme="majorHAnsi" w:hAnsiTheme="majorHAnsi" w:cstheme="majorHAnsi"/>
          <w:szCs w:val="22"/>
        </w:rPr>
        <w:t xml:space="preserve"> die Prozessflüssigkeit </w:t>
      </w:r>
      <w:r>
        <w:rPr>
          <w:rFonts w:asciiTheme="majorHAnsi" w:hAnsiTheme="majorHAnsi" w:cstheme="majorHAnsi"/>
          <w:szCs w:val="22"/>
        </w:rPr>
        <w:t>im</w:t>
      </w:r>
      <w:r w:rsidRPr="00F41D53">
        <w:rPr>
          <w:rFonts w:asciiTheme="majorHAnsi" w:hAnsiTheme="majorHAnsi" w:cstheme="majorHAnsi"/>
          <w:szCs w:val="22"/>
        </w:rPr>
        <w:t xml:space="preserve"> </w:t>
      </w:r>
      <w:r w:rsidR="00860A3D">
        <w:rPr>
          <w:rFonts w:asciiTheme="majorHAnsi" w:hAnsiTheme="majorHAnsi" w:cstheme="majorHAnsi"/>
          <w:szCs w:val="22"/>
        </w:rPr>
        <w:t>Becken</w:t>
      </w:r>
      <w:r w:rsidR="00860A3D" w:rsidRPr="00F41D53">
        <w:rPr>
          <w:rFonts w:asciiTheme="majorHAnsi" w:hAnsiTheme="majorHAnsi" w:cstheme="majorHAnsi"/>
          <w:szCs w:val="22"/>
        </w:rPr>
        <w:t xml:space="preserve"> </w:t>
      </w:r>
      <w:r w:rsidRPr="00F41D53">
        <w:rPr>
          <w:rFonts w:asciiTheme="majorHAnsi" w:hAnsiTheme="majorHAnsi" w:cstheme="majorHAnsi"/>
          <w:szCs w:val="22"/>
        </w:rPr>
        <w:t xml:space="preserve">kontinuierlich </w:t>
      </w:r>
      <w:r>
        <w:rPr>
          <w:rFonts w:asciiTheme="majorHAnsi" w:hAnsiTheme="majorHAnsi" w:cstheme="majorHAnsi"/>
          <w:szCs w:val="22"/>
        </w:rPr>
        <w:t xml:space="preserve">gesäubert werden. Dies ist die Aufgabe des Magnetabscheiders </w:t>
      </w:r>
      <w:proofErr w:type="spellStart"/>
      <w:r w:rsidRPr="00AC7C6E">
        <w:rPr>
          <w:rFonts w:asciiTheme="majorHAnsi" w:hAnsiTheme="majorHAnsi" w:cstheme="majorHAnsi"/>
          <w:b/>
          <w:bCs/>
          <w:szCs w:val="22"/>
        </w:rPr>
        <w:t>Eco</w:t>
      </w:r>
      <w:r>
        <w:rPr>
          <w:rFonts w:asciiTheme="majorHAnsi" w:hAnsiTheme="majorHAnsi" w:cstheme="majorHAnsi"/>
          <w:szCs w:val="22"/>
        </w:rPr>
        <w:t>Magno</w:t>
      </w:r>
      <w:proofErr w:type="spellEnd"/>
      <w:r>
        <w:rPr>
          <w:rFonts w:asciiTheme="majorHAnsi" w:hAnsiTheme="majorHAnsi" w:cstheme="majorHAnsi"/>
          <w:szCs w:val="22"/>
        </w:rPr>
        <w:t>. Dürrs</w:t>
      </w:r>
      <w:r w:rsidR="009E4215">
        <w:rPr>
          <w:rFonts w:asciiTheme="majorHAnsi" w:hAnsiTheme="majorHAnsi" w:cstheme="majorHAnsi"/>
          <w:szCs w:val="22"/>
        </w:rPr>
        <w:t xml:space="preserve"> patentierte</w:t>
      </w:r>
      <w:r>
        <w:rPr>
          <w:rFonts w:asciiTheme="majorHAnsi" w:hAnsiTheme="majorHAnsi" w:cstheme="majorHAnsi"/>
          <w:szCs w:val="22"/>
        </w:rPr>
        <w:t xml:space="preserve"> Innovation </w:t>
      </w:r>
      <w:r w:rsidRPr="00390056">
        <w:rPr>
          <w:rFonts w:asciiTheme="majorHAnsi" w:eastAsia="Times New Roman" w:hAnsiTheme="majorHAnsi" w:cstheme="majorHAnsi"/>
          <w:szCs w:val="22"/>
        </w:rPr>
        <w:t>besteht aus einer Trommel mit spiralförmig angeordneten Neodym-Magneten</w:t>
      </w:r>
      <w:r>
        <w:rPr>
          <w:rFonts w:asciiTheme="majorHAnsi" w:eastAsia="Times New Roman" w:hAnsiTheme="majorHAnsi" w:cstheme="majorHAnsi"/>
          <w:szCs w:val="22"/>
        </w:rPr>
        <w:t xml:space="preserve">. </w:t>
      </w:r>
      <w:r w:rsidRPr="00390056">
        <w:rPr>
          <w:rFonts w:asciiTheme="majorHAnsi" w:eastAsia="Times New Roman" w:hAnsiTheme="majorHAnsi" w:cstheme="majorHAnsi"/>
          <w:szCs w:val="22"/>
        </w:rPr>
        <w:t xml:space="preserve">Die Drehbewegung der Trommel transportiert abgeschiedene magnetische Partikel </w:t>
      </w:r>
      <w:r w:rsidR="003E2F9C">
        <w:rPr>
          <w:rFonts w:asciiTheme="majorHAnsi" w:eastAsia="Times New Roman" w:hAnsiTheme="majorHAnsi" w:cstheme="majorHAnsi"/>
          <w:szCs w:val="22"/>
        </w:rPr>
        <w:t xml:space="preserve">kontinuierlich </w:t>
      </w:r>
      <w:r w:rsidRPr="00390056">
        <w:rPr>
          <w:rFonts w:asciiTheme="majorHAnsi" w:eastAsia="Times New Roman" w:hAnsiTheme="majorHAnsi" w:cstheme="majorHAnsi"/>
          <w:szCs w:val="22"/>
        </w:rPr>
        <w:t xml:space="preserve">abwärts in Richtung des Behälterbodens. </w:t>
      </w:r>
      <w:r w:rsidR="006D19B1">
        <w:rPr>
          <w:rFonts w:asciiTheme="majorHAnsi" w:eastAsia="Times New Roman" w:hAnsiTheme="majorHAnsi" w:cstheme="majorHAnsi"/>
          <w:szCs w:val="22"/>
        </w:rPr>
        <w:t xml:space="preserve">Auf diese Weise </w:t>
      </w:r>
      <w:r w:rsidR="004506F3">
        <w:rPr>
          <w:rFonts w:asciiTheme="majorHAnsi" w:eastAsia="Times New Roman" w:hAnsiTheme="majorHAnsi" w:cstheme="majorHAnsi"/>
          <w:szCs w:val="22"/>
        </w:rPr>
        <w:t>können nahezu 100</w:t>
      </w:r>
      <w:r w:rsidR="00E81AC2">
        <w:rPr>
          <w:rFonts w:asciiTheme="majorHAnsi" w:eastAsia="Times New Roman" w:hAnsiTheme="majorHAnsi" w:cstheme="majorHAnsi"/>
          <w:szCs w:val="22"/>
        </w:rPr>
        <w:t xml:space="preserve"> </w:t>
      </w:r>
      <w:r w:rsidR="004506F3">
        <w:rPr>
          <w:rFonts w:asciiTheme="majorHAnsi" w:eastAsia="Times New Roman" w:hAnsiTheme="majorHAnsi" w:cstheme="majorHAnsi"/>
          <w:szCs w:val="22"/>
        </w:rPr>
        <w:t xml:space="preserve">% der magnetisierbaren Partikel aus </w:t>
      </w:r>
      <w:r w:rsidR="001F0F77">
        <w:rPr>
          <w:rFonts w:asciiTheme="majorHAnsi" w:eastAsia="Times New Roman" w:hAnsiTheme="majorHAnsi" w:cstheme="majorHAnsi"/>
          <w:szCs w:val="22"/>
        </w:rPr>
        <w:t xml:space="preserve">der Flüssigkeit entfernt werden. </w:t>
      </w:r>
    </w:p>
    <w:p w14:paraId="25C6AF01" w14:textId="77777777" w:rsidR="002B4118" w:rsidRDefault="002B4118" w:rsidP="005D5CD4">
      <w:pPr>
        <w:pStyle w:val="Flietext"/>
        <w:rPr>
          <w:rFonts w:asciiTheme="majorHAnsi" w:eastAsia="Times New Roman" w:hAnsiTheme="majorHAnsi" w:cstheme="majorHAnsi"/>
          <w:b/>
          <w:bCs/>
          <w:color w:val="auto"/>
          <w:szCs w:val="22"/>
        </w:rPr>
      </w:pPr>
    </w:p>
    <w:p w14:paraId="16A2F481" w14:textId="73B94631" w:rsidR="00C37547" w:rsidRPr="00C37547" w:rsidRDefault="00C37547" w:rsidP="005D5CD4">
      <w:pPr>
        <w:pStyle w:val="Flietext"/>
      </w:pPr>
      <w:r w:rsidRPr="00F03A6D">
        <w:rPr>
          <w:rFonts w:asciiTheme="majorHAnsi" w:eastAsia="Times New Roman" w:hAnsiTheme="majorHAnsi" w:cstheme="majorHAnsi"/>
          <w:b/>
          <w:bCs/>
          <w:color w:val="auto"/>
          <w:szCs w:val="22"/>
        </w:rPr>
        <w:t>Partikelabscheidung bei laufendem Betrieb</w:t>
      </w:r>
      <w:r w:rsidRPr="00C37547">
        <w:t xml:space="preserve"> </w:t>
      </w:r>
    </w:p>
    <w:p w14:paraId="7CA17EB8" w14:textId="3DDEF8B2" w:rsidR="0002273A" w:rsidRDefault="000B4E16" w:rsidP="00FB3D58">
      <w:pPr>
        <w:rPr>
          <w:rFonts w:asciiTheme="majorHAnsi" w:eastAsia="Times New Roman" w:hAnsiTheme="majorHAnsi" w:cstheme="majorHAnsi"/>
          <w:szCs w:val="22"/>
        </w:rPr>
      </w:pPr>
      <w:r w:rsidRPr="003C30A4">
        <w:rPr>
          <w:rFonts w:asciiTheme="majorHAnsi" w:eastAsia="Times New Roman" w:hAnsiTheme="majorHAnsi" w:cstheme="majorHAnsi"/>
          <w:color w:val="auto"/>
          <w:szCs w:val="22"/>
        </w:rPr>
        <w:lastRenderedPageBreak/>
        <w:t xml:space="preserve">Im Gegensatz zu herkömmlichen Lösungen erfordert </w:t>
      </w:r>
      <w:proofErr w:type="spellStart"/>
      <w:r w:rsidRPr="00AC7C6E">
        <w:rPr>
          <w:rFonts w:asciiTheme="majorHAnsi" w:eastAsia="Times New Roman" w:hAnsiTheme="majorHAnsi" w:cstheme="majorHAnsi"/>
          <w:b/>
          <w:bCs/>
          <w:color w:val="auto"/>
          <w:szCs w:val="22"/>
        </w:rPr>
        <w:t>Eco</w:t>
      </w:r>
      <w:r w:rsidRPr="003C30A4">
        <w:rPr>
          <w:rFonts w:asciiTheme="majorHAnsi" w:eastAsia="Times New Roman" w:hAnsiTheme="majorHAnsi" w:cstheme="majorHAnsi"/>
          <w:color w:val="auto"/>
          <w:szCs w:val="22"/>
        </w:rPr>
        <w:t>Magno</w:t>
      </w:r>
      <w:proofErr w:type="spellEnd"/>
      <w:r w:rsidRPr="003C30A4">
        <w:rPr>
          <w:rFonts w:asciiTheme="majorHAnsi" w:eastAsia="Times New Roman" w:hAnsiTheme="majorHAnsi" w:cstheme="majorHAnsi"/>
          <w:color w:val="auto"/>
          <w:szCs w:val="22"/>
        </w:rPr>
        <w:t xml:space="preserve"> keine Unterbrechung des Filtriervorgangs, um magnetische Partikel zu entfernen. </w:t>
      </w:r>
      <w:r w:rsidRPr="003E24D9">
        <w:rPr>
          <w:rFonts w:asciiTheme="majorHAnsi" w:eastAsia="Times New Roman" w:hAnsiTheme="majorHAnsi" w:cstheme="majorHAnsi"/>
          <w:szCs w:val="22"/>
        </w:rPr>
        <w:t xml:space="preserve">Die </w:t>
      </w:r>
      <w:r>
        <w:rPr>
          <w:rFonts w:asciiTheme="majorHAnsi" w:eastAsia="Times New Roman" w:hAnsiTheme="majorHAnsi" w:cstheme="majorHAnsi"/>
          <w:szCs w:val="22"/>
        </w:rPr>
        <w:t>Teilchen</w:t>
      </w:r>
      <w:r w:rsidRPr="003E24D9">
        <w:rPr>
          <w:rFonts w:asciiTheme="majorHAnsi" w:eastAsia="Times New Roman" w:hAnsiTheme="majorHAnsi" w:cstheme="majorHAnsi"/>
          <w:szCs w:val="22"/>
        </w:rPr>
        <w:t xml:space="preserve"> an der Zylinderoberfläche werden durch linearbewegte Magnete</w:t>
      </w:r>
      <w:r>
        <w:rPr>
          <w:rFonts w:asciiTheme="majorHAnsi" w:eastAsia="Times New Roman" w:hAnsiTheme="majorHAnsi" w:cstheme="majorHAnsi"/>
          <w:szCs w:val="22"/>
        </w:rPr>
        <w:t>, sogenannte</w:t>
      </w:r>
      <w:r w:rsidRPr="003E24D9">
        <w:rPr>
          <w:rFonts w:asciiTheme="majorHAnsi" w:eastAsia="Times New Roman" w:hAnsiTheme="majorHAnsi" w:cstheme="majorHAnsi"/>
          <w:szCs w:val="22"/>
        </w:rPr>
        <w:t xml:space="preserve"> Abstreifer</w:t>
      </w:r>
      <w:r>
        <w:rPr>
          <w:rFonts w:asciiTheme="majorHAnsi" w:eastAsia="Times New Roman" w:hAnsiTheme="majorHAnsi" w:cstheme="majorHAnsi"/>
          <w:szCs w:val="22"/>
        </w:rPr>
        <w:t>,</w:t>
      </w:r>
      <w:r w:rsidRPr="003E24D9">
        <w:rPr>
          <w:rFonts w:asciiTheme="majorHAnsi" w:eastAsia="Times New Roman" w:hAnsiTheme="majorHAnsi" w:cstheme="majorHAnsi"/>
          <w:szCs w:val="22"/>
        </w:rPr>
        <w:t xml:space="preserve"> </w:t>
      </w:r>
      <w:r>
        <w:rPr>
          <w:rFonts w:asciiTheme="majorHAnsi" w:eastAsia="Times New Roman" w:hAnsiTheme="majorHAnsi" w:cstheme="majorHAnsi"/>
          <w:szCs w:val="22"/>
        </w:rPr>
        <w:t>bei laufendem Betrieb</w:t>
      </w:r>
      <w:r w:rsidRPr="003E24D9">
        <w:rPr>
          <w:rFonts w:asciiTheme="majorHAnsi" w:eastAsia="Times New Roman" w:hAnsiTheme="majorHAnsi" w:cstheme="majorHAnsi"/>
          <w:szCs w:val="22"/>
        </w:rPr>
        <w:t xml:space="preserve"> aus dem Behälter</w:t>
      </w:r>
      <w:r>
        <w:rPr>
          <w:rFonts w:asciiTheme="majorHAnsi" w:eastAsia="Times New Roman" w:hAnsiTheme="majorHAnsi" w:cstheme="majorHAnsi"/>
          <w:szCs w:val="22"/>
        </w:rPr>
        <w:t xml:space="preserve"> </w:t>
      </w:r>
      <w:r w:rsidRPr="003E24D9">
        <w:rPr>
          <w:rFonts w:asciiTheme="majorHAnsi" w:eastAsia="Times New Roman" w:hAnsiTheme="majorHAnsi" w:cstheme="majorHAnsi"/>
          <w:szCs w:val="22"/>
        </w:rPr>
        <w:t>transportiert</w:t>
      </w:r>
      <w:r>
        <w:rPr>
          <w:rFonts w:asciiTheme="majorHAnsi" w:eastAsia="Times New Roman" w:hAnsiTheme="majorHAnsi" w:cstheme="majorHAnsi"/>
          <w:szCs w:val="22"/>
        </w:rPr>
        <w:t>. Diese Funktion, gemeinsam mit einer permanenten, selbstständigen Reinigung des Systems, ist bisher einzigartig auf dem Markt. Herkömmliche Produkte nutzen Beutelfilter mit Dauermagneten oder automatische Stabmagneten, die während der Reinigung ihre Funktion unterbrechen.</w:t>
      </w:r>
    </w:p>
    <w:p w14:paraId="126373F5" w14:textId="77777777" w:rsidR="000B4E16" w:rsidRDefault="000B4E16" w:rsidP="00FB3D58"/>
    <w:p w14:paraId="4C47DB1A" w14:textId="6B2994F9" w:rsidR="007B06EF" w:rsidRPr="000B4E16" w:rsidRDefault="007B06EF" w:rsidP="00FB3D58">
      <w:r w:rsidRPr="00390056">
        <w:rPr>
          <w:rFonts w:asciiTheme="majorHAnsi" w:hAnsiTheme="majorHAnsi" w:cstheme="majorHAnsi"/>
          <w:szCs w:val="22"/>
        </w:rPr>
        <w:t xml:space="preserve">Die eigens </w:t>
      </w:r>
      <w:r>
        <w:rPr>
          <w:rFonts w:asciiTheme="majorHAnsi" w:hAnsiTheme="majorHAnsi" w:cstheme="majorHAnsi"/>
          <w:szCs w:val="22"/>
        </w:rPr>
        <w:t xml:space="preserve">von Dürr </w:t>
      </w:r>
      <w:r w:rsidRPr="00390056">
        <w:rPr>
          <w:rFonts w:asciiTheme="majorHAnsi" w:hAnsiTheme="majorHAnsi" w:cstheme="majorHAnsi"/>
          <w:szCs w:val="22"/>
        </w:rPr>
        <w:t>entwickelte,</w:t>
      </w:r>
      <w:r>
        <w:rPr>
          <w:rFonts w:asciiTheme="majorHAnsi" w:hAnsiTheme="majorHAnsi" w:cstheme="majorHAnsi"/>
          <w:szCs w:val="22"/>
        </w:rPr>
        <w:t xml:space="preserve"> </w:t>
      </w:r>
      <w:r w:rsidRPr="00876C0B">
        <w:rPr>
          <w:rFonts w:asciiTheme="majorHAnsi" w:hAnsiTheme="majorHAnsi" w:cstheme="majorHAnsi"/>
          <w:szCs w:val="22"/>
        </w:rPr>
        <w:t xml:space="preserve">vorinstallierte Einheit kann </w:t>
      </w:r>
      <w:r>
        <w:rPr>
          <w:rFonts w:asciiTheme="majorHAnsi" w:hAnsiTheme="majorHAnsi" w:cstheme="majorHAnsi"/>
          <w:szCs w:val="22"/>
        </w:rPr>
        <w:t>problemlos</w:t>
      </w:r>
      <w:r w:rsidRPr="00876C0B">
        <w:rPr>
          <w:rFonts w:asciiTheme="majorHAnsi" w:hAnsiTheme="majorHAnsi" w:cstheme="majorHAnsi"/>
          <w:szCs w:val="22"/>
        </w:rPr>
        <w:t xml:space="preserve"> in eine bestehende Anlage integriert werden. Durch den kompakten und effizienten Aufbau </w:t>
      </w:r>
      <w:r>
        <w:rPr>
          <w:rFonts w:asciiTheme="majorHAnsi" w:hAnsiTheme="majorHAnsi" w:cstheme="majorHAnsi"/>
          <w:szCs w:val="22"/>
        </w:rPr>
        <w:t>kann der Magnetabscheider innerhalb eines Wochenendes installiert und in Betrieb genommen werden</w:t>
      </w:r>
      <w:r w:rsidRPr="00876C0B">
        <w:rPr>
          <w:rFonts w:asciiTheme="majorHAnsi" w:hAnsiTheme="majorHAnsi" w:cstheme="majorHAnsi"/>
          <w:szCs w:val="22"/>
        </w:rPr>
        <w:t>. Es werden lediglich ein Stromanschluss und zwei</w:t>
      </w:r>
      <w:r>
        <w:rPr>
          <w:rFonts w:asciiTheme="majorHAnsi" w:hAnsiTheme="majorHAnsi" w:cstheme="majorHAnsi"/>
          <w:szCs w:val="22"/>
        </w:rPr>
        <w:t xml:space="preserve"> </w:t>
      </w:r>
      <w:r w:rsidRPr="00876C0B">
        <w:rPr>
          <w:rFonts w:asciiTheme="majorHAnsi" w:hAnsiTheme="majorHAnsi" w:cstheme="majorHAnsi"/>
          <w:szCs w:val="22"/>
        </w:rPr>
        <w:t>Flanschanschlüsse benötigt.</w:t>
      </w:r>
    </w:p>
    <w:p w14:paraId="5A8760EA" w14:textId="77777777" w:rsidR="0002273A" w:rsidRPr="000B4E16" w:rsidRDefault="0002273A" w:rsidP="00FB3D58"/>
    <w:p w14:paraId="169DC574" w14:textId="795FAED9" w:rsidR="0002273A" w:rsidRPr="00A5417C" w:rsidRDefault="00F824DD" w:rsidP="00FB3D58">
      <w:pPr>
        <w:rPr>
          <w:rStyle w:val="Fettung"/>
        </w:rPr>
      </w:pPr>
      <w:r>
        <w:rPr>
          <w:rStyle w:val="Fettung"/>
        </w:rPr>
        <w:t xml:space="preserve">Weiterentwicklung des Magnetabscheiders für </w:t>
      </w:r>
      <w:r w:rsidR="00B8150E">
        <w:rPr>
          <w:rStyle w:val="Fettung"/>
        </w:rPr>
        <w:t>Einsatz in neuen Branchen</w:t>
      </w:r>
    </w:p>
    <w:p w14:paraId="4F1971CD" w14:textId="63C40D06" w:rsidR="00913894" w:rsidRPr="00390056" w:rsidRDefault="00405614" w:rsidP="00913894">
      <w:pPr>
        <w:rPr>
          <w:rFonts w:asciiTheme="majorHAnsi" w:hAnsiTheme="majorHAnsi" w:cstheme="majorHAnsi"/>
          <w:b/>
          <w:bCs/>
          <w:szCs w:val="22"/>
        </w:rPr>
      </w:pPr>
      <w:r>
        <w:rPr>
          <w:rFonts w:asciiTheme="majorHAnsi" w:hAnsiTheme="majorHAnsi" w:cstheme="majorHAnsi"/>
          <w:szCs w:val="22"/>
        </w:rPr>
        <w:t xml:space="preserve">Der </w:t>
      </w:r>
      <w:proofErr w:type="spellStart"/>
      <w:r w:rsidRPr="00886D36">
        <w:rPr>
          <w:rFonts w:asciiTheme="majorHAnsi" w:hAnsiTheme="majorHAnsi" w:cstheme="majorHAnsi"/>
          <w:b/>
          <w:bCs/>
          <w:szCs w:val="22"/>
        </w:rPr>
        <w:t>Eco</w:t>
      </w:r>
      <w:r>
        <w:rPr>
          <w:rFonts w:asciiTheme="majorHAnsi" w:hAnsiTheme="majorHAnsi" w:cstheme="majorHAnsi"/>
          <w:szCs w:val="22"/>
        </w:rPr>
        <w:t>Magno</w:t>
      </w:r>
      <w:proofErr w:type="spellEnd"/>
      <w:r>
        <w:rPr>
          <w:rFonts w:asciiTheme="majorHAnsi" w:hAnsiTheme="majorHAnsi" w:cstheme="majorHAnsi"/>
          <w:szCs w:val="22"/>
        </w:rPr>
        <w:t xml:space="preserve"> wird bereits</w:t>
      </w:r>
      <w:r w:rsidR="007163C0">
        <w:rPr>
          <w:rFonts w:asciiTheme="majorHAnsi" w:hAnsiTheme="majorHAnsi" w:cstheme="majorHAnsi"/>
          <w:szCs w:val="22"/>
        </w:rPr>
        <w:t xml:space="preserve"> </w:t>
      </w:r>
      <w:r w:rsidR="00AC2A65">
        <w:rPr>
          <w:rFonts w:asciiTheme="majorHAnsi" w:hAnsiTheme="majorHAnsi" w:cstheme="majorHAnsi"/>
          <w:szCs w:val="22"/>
        </w:rPr>
        <w:t>ca.</w:t>
      </w:r>
      <w:r w:rsidR="007163C0">
        <w:rPr>
          <w:rFonts w:asciiTheme="majorHAnsi" w:hAnsiTheme="majorHAnsi" w:cstheme="majorHAnsi"/>
          <w:szCs w:val="22"/>
        </w:rPr>
        <w:t xml:space="preserve"> </w:t>
      </w:r>
      <w:r w:rsidR="00807D02">
        <w:rPr>
          <w:rFonts w:asciiTheme="majorHAnsi" w:hAnsiTheme="majorHAnsi" w:cstheme="majorHAnsi"/>
          <w:szCs w:val="22"/>
        </w:rPr>
        <w:t>80-mal</w:t>
      </w:r>
      <w:r w:rsidR="007163C0">
        <w:rPr>
          <w:rFonts w:asciiTheme="majorHAnsi" w:hAnsiTheme="majorHAnsi" w:cstheme="majorHAnsi"/>
          <w:szCs w:val="22"/>
        </w:rPr>
        <w:t xml:space="preserve"> </w:t>
      </w:r>
      <w:r w:rsidR="00807D02">
        <w:rPr>
          <w:rFonts w:asciiTheme="majorHAnsi" w:hAnsiTheme="majorHAnsi" w:cstheme="majorHAnsi"/>
          <w:szCs w:val="22"/>
        </w:rPr>
        <w:t xml:space="preserve">erfolgreich </w:t>
      </w:r>
      <w:r w:rsidR="007163C0">
        <w:rPr>
          <w:rFonts w:asciiTheme="majorHAnsi" w:hAnsiTheme="majorHAnsi" w:cstheme="majorHAnsi"/>
          <w:szCs w:val="22"/>
        </w:rPr>
        <w:t>in der Automobilindustrie eingesetzt</w:t>
      </w:r>
      <w:r>
        <w:rPr>
          <w:rFonts w:asciiTheme="majorHAnsi" w:hAnsiTheme="majorHAnsi" w:cstheme="majorHAnsi"/>
          <w:szCs w:val="22"/>
        </w:rPr>
        <w:t xml:space="preserve">. </w:t>
      </w:r>
      <w:r w:rsidR="00D75188">
        <w:rPr>
          <w:rFonts w:asciiTheme="majorHAnsi" w:hAnsiTheme="majorHAnsi" w:cstheme="majorHAnsi"/>
          <w:szCs w:val="22"/>
        </w:rPr>
        <w:t xml:space="preserve">Für die </w:t>
      </w:r>
      <w:r w:rsidR="008531D0">
        <w:rPr>
          <w:rFonts w:asciiTheme="majorHAnsi" w:hAnsiTheme="majorHAnsi" w:cstheme="majorHAnsi"/>
          <w:szCs w:val="22"/>
        </w:rPr>
        <w:t xml:space="preserve">Reinigung des Prozessbeckens benötigt </w:t>
      </w:r>
      <w:r w:rsidR="00D75188">
        <w:rPr>
          <w:rFonts w:asciiTheme="majorHAnsi" w:hAnsiTheme="majorHAnsi" w:cstheme="majorHAnsi"/>
          <w:szCs w:val="22"/>
        </w:rPr>
        <w:t xml:space="preserve">der </w:t>
      </w:r>
      <w:r w:rsidR="008531D0">
        <w:rPr>
          <w:rFonts w:asciiTheme="majorHAnsi" w:hAnsiTheme="majorHAnsi" w:cstheme="majorHAnsi"/>
          <w:szCs w:val="22"/>
        </w:rPr>
        <w:t xml:space="preserve">Magnetabscheider </w:t>
      </w:r>
      <w:r w:rsidR="006D66D8">
        <w:rPr>
          <w:rFonts w:asciiTheme="majorHAnsi" w:hAnsiTheme="majorHAnsi" w:cstheme="majorHAnsi"/>
          <w:szCs w:val="22"/>
        </w:rPr>
        <w:t xml:space="preserve">eine Durchflussgröße von </w:t>
      </w:r>
      <w:r w:rsidR="00F45AE4">
        <w:rPr>
          <w:rFonts w:asciiTheme="majorHAnsi" w:hAnsiTheme="majorHAnsi" w:cstheme="majorHAnsi"/>
          <w:szCs w:val="22"/>
        </w:rPr>
        <w:t>60</w:t>
      </w:r>
      <w:r w:rsidR="00A3470F">
        <w:rPr>
          <w:rFonts w:asciiTheme="majorHAnsi" w:hAnsiTheme="majorHAnsi" w:cstheme="majorHAnsi"/>
          <w:szCs w:val="22"/>
        </w:rPr>
        <w:t xml:space="preserve"> bis </w:t>
      </w:r>
      <w:r w:rsidR="008531D0">
        <w:rPr>
          <w:rFonts w:asciiTheme="majorHAnsi" w:hAnsiTheme="majorHAnsi" w:cstheme="majorHAnsi"/>
          <w:szCs w:val="22"/>
        </w:rPr>
        <w:t>240</w:t>
      </w:r>
      <w:r w:rsidR="006D66D8">
        <w:rPr>
          <w:rFonts w:asciiTheme="majorHAnsi" w:hAnsiTheme="majorHAnsi" w:cstheme="majorHAnsi"/>
          <w:szCs w:val="22"/>
        </w:rPr>
        <w:t xml:space="preserve"> Kubikmeter pro Stunde. </w:t>
      </w:r>
      <w:r w:rsidR="00913894">
        <w:rPr>
          <w:rFonts w:asciiTheme="majorHAnsi" w:hAnsiTheme="majorHAnsi" w:cstheme="majorHAnsi"/>
          <w:szCs w:val="22"/>
        </w:rPr>
        <w:t xml:space="preserve">In </w:t>
      </w:r>
      <w:r w:rsidR="00B173B9">
        <w:rPr>
          <w:rFonts w:asciiTheme="majorHAnsi" w:hAnsiTheme="majorHAnsi" w:cstheme="majorHAnsi"/>
          <w:szCs w:val="22"/>
        </w:rPr>
        <w:t xml:space="preserve">anderen </w:t>
      </w:r>
      <w:r w:rsidR="00913894">
        <w:rPr>
          <w:rFonts w:asciiTheme="majorHAnsi" w:hAnsiTheme="majorHAnsi" w:cstheme="majorHAnsi"/>
          <w:szCs w:val="22"/>
        </w:rPr>
        <w:t>Branchen</w:t>
      </w:r>
      <w:r w:rsidR="00B173B9">
        <w:rPr>
          <w:rFonts w:asciiTheme="majorHAnsi" w:hAnsiTheme="majorHAnsi" w:cstheme="majorHAnsi"/>
          <w:szCs w:val="22"/>
        </w:rPr>
        <w:t xml:space="preserve"> wie</w:t>
      </w:r>
      <w:r w:rsidR="00FB6214">
        <w:rPr>
          <w:rFonts w:asciiTheme="majorHAnsi" w:hAnsiTheme="majorHAnsi" w:cstheme="majorHAnsi"/>
          <w:szCs w:val="22"/>
        </w:rPr>
        <w:t xml:space="preserve"> zum Beispiel</w:t>
      </w:r>
      <w:r w:rsidR="00B173B9">
        <w:rPr>
          <w:rFonts w:asciiTheme="majorHAnsi" w:hAnsiTheme="majorHAnsi" w:cstheme="majorHAnsi"/>
          <w:szCs w:val="22"/>
        </w:rPr>
        <w:t xml:space="preserve"> </w:t>
      </w:r>
      <w:r w:rsidR="00913894">
        <w:rPr>
          <w:rFonts w:asciiTheme="majorHAnsi" w:hAnsiTheme="majorHAnsi" w:cstheme="majorHAnsi"/>
          <w:szCs w:val="22"/>
        </w:rPr>
        <w:t>der Galvanik</w:t>
      </w:r>
      <w:r w:rsidR="00913894" w:rsidRPr="00390056">
        <w:rPr>
          <w:rFonts w:asciiTheme="majorHAnsi" w:hAnsiTheme="majorHAnsi" w:cstheme="majorHAnsi"/>
          <w:szCs w:val="22"/>
        </w:rPr>
        <w:t xml:space="preserve">, </w:t>
      </w:r>
      <w:r w:rsidR="00B173B9">
        <w:rPr>
          <w:rFonts w:asciiTheme="majorHAnsi" w:hAnsiTheme="majorHAnsi" w:cstheme="majorHAnsi"/>
          <w:szCs w:val="22"/>
        </w:rPr>
        <w:t xml:space="preserve">der </w:t>
      </w:r>
      <w:r w:rsidR="00F44EE7">
        <w:rPr>
          <w:rFonts w:asciiTheme="majorHAnsi" w:hAnsiTheme="majorHAnsi" w:cstheme="majorHAnsi"/>
          <w:szCs w:val="22"/>
        </w:rPr>
        <w:t>zerspanende</w:t>
      </w:r>
      <w:r w:rsidR="00305DA6">
        <w:rPr>
          <w:rFonts w:asciiTheme="majorHAnsi" w:hAnsiTheme="majorHAnsi" w:cstheme="majorHAnsi"/>
          <w:szCs w:val="22"/>
        </w:rPr>
        <w:t>n</w:t>
      </w:r>
      <w:r w:rsidR="00F44EE7">
        <w:rPr>
          <w:rFonts w:asciiTheme="majorHAnsi" w:hAnsiTheme="majorHAnsi" w:cstheme="majorHAnsi"/>
          <w:szCs w:val="22"/>
        </w:rPr>
        <w:t xml:space="preserve"> Fertigung</w:t>
      </w:r>
      <w:r w:rsidR="00913894">
        <w:rPr>
          <w:rFonts w:asciiTheme="majorHAnsi" w:hAnsiTheme="majorHAnsi" w:cstheme="majorHAnsi"/>
          <w:szCs w:val="22"/>
        </w:rPr>
        <w:t xml:space="preserve"> oder </w:t>
      </w:r>
      <w:r w:rsidR="00B173B9">
        <w:rPr>
          <w:rFonts w:asciiTheme="majorHAnsi" w:hAnsiTheme="majorHAnsi" w:cstheme="majorHAnsi"/>
          <w:szCs w:val="22"/>
        </w:rPr>
        <w:t xml:space="preserve">der </w:t>
      </w:r>
      <w:r w:rsidR="00F44EE7">
        <w:rPr>
          <w:rFonts w:asciiTheme="majorHAnsi" w:hAnsiTheme="majorHAnsi" w:cstheme="majorHAnsi"/>
          <w:szCs w:val="22"/>
        </w:rPr>
        <w:t xml:space="preserve">Lebensmittelindustrie reichen </w:t>
      </w:r>
      <w:r w:rsidR="00CC211A">
        <w:rPr>
          <w:rFonts w:asciiTheme="majorHAnsi" w:hAnsiTheme="majorHAnsi" w:cstheme="majorHAnsi"/>
          <w:szCs w:val="22"/>
        </w:rPr>
        <w:t xml:space="preserve">allerdings </w:t>
      </w:r>
      <w:r w:rsidR="00F44EE7">
        <w:rPr>
          <w:rFonts w:asciiTheme="majorHAnsi" w:hAnsiTheme="majorHAnsi" w:cstheme="majorHAnsi"/>
          <w:szCs w:val="22"/>
        </w:rPr>
        <w:t>oft schon Durchflussgrößen bis zu 20 Kubikmeter pro Stunde</w:t>
      </w:r>
      <w:r w:rsidR="00CC211A">
        <w:rPr>
          <w:rFonts w:asciiTheme="majorHAnsi" w:hAnsiTheme="majorHAnsi" w:cstheme="majorHAnsi"/>
          <w:szCs w:val="22"/>
        </w:rPr>
        <w:t xml:space="preserve"> aus</w:t>
      </w:r>
      <w:r w:rsidR="00913894" w:rsidRPr="00390056">
        <w:rPr>
          <w:rFonts w:asciiTheme="majorHAnsi" w:hAnsiTheme="majorHAnsi" w:cstheme="majorHAnsi"/>
          <w:szCs w:val="22"/>
        </w:rPr>
        <w:t>.</w:t>
      </w:r>
      <w:r w:rsidR="00B173B9">
        <w:rPr>
          <w:rFonts w:asciiTheme="majorHAnsi" w:hAnsiTheme="majorHAnsi" w:cstheme="majorHAnsi"/>
          <w:szCs w:val="22"/>
        </w:rPr>
        <w:t xml:space="preserve"> </w:t>
      </w:r>
      <w:r w:rsidR="00CC211A">
        <w:rPr>
          <w:rFonts w:asciiTheme="majorHAnsi" w:hAnsiTheme="majorHAnsi" w:cstheme="majorHAnsi"/>
          <w:szCs w:val="22"/>
        </w:rPr>
        <w:t xml:space="preserve">Daher hat </w:t>
      </w:r>
      <w:r w:rsidR="00B173B9">
        <w:rPr>
          <w:rFonts w:asciiTheme="majorHAnsi" w:hAnsiTheme="majorHAnsi" w:cstheme="majorHAnsi"/>
          <w:szCs w:val="22"/>
        </w:rPr>
        <w:t xml:space="preserve">Dürr </w:t>
      </w:r>
      <w:r w:rsidR="00CC211A">
        <w:rPr>
          <w:rFonts w:asciiTheme="majorHAnsi" w:hAnsiTheme="majorHAnsi" w:cstheme="majorHAnsi"/>
          <w:szCs w:val="22"/>
        </w:rPr>
        <w:t xml:space="preserve">den </w:t>
      </w:r>
      <w:proofErr w:type="spellStart"/>
      <w:r w:rsidR="00B173B9" w:rsidRPr="00AD7F92">
        <w:rPr>
          <w:rFonts w:asciiTheme="majorHAnsi" w:hAnsiTheme="majorHAnsi" w:cstheme="majorHAnsi"/>
          <w:b/>
          <w:bCs/>
          <w:szCs w:val="22"/>
        </w:rPr>
        <w:t>Eco</w:t>
      </w:r>
      <w:r w:rsidR="00B173B9">
        <w:rPr>
          <w:rFonts w:asciiTheme="majorHAnsi" w:hAnsiTheme="majorHAnsi" w:cstheme="majorHAnsi"/>
          <w:szCs w:val="22"/>
        </w:rPr>
        <w:t>Magno</w:t>
      </w:r>
      <w:proofErr w:type="spellEnd"/>
      <w:r w:rsidR="00B173B9">
        <w:rPr>
          <w:rFonts w:asciiTheme="majorHAnsi" w:hAnsiTheme="majorHAnsi" w:cstheme="majorHAnsi"/>
          <w:szCs w:val="22"/>
        </w:rPr>
        <w:t xml:space="preserve"> verkleinert, damit </w:t>
      </w:r>
      <w:r w:rsidR="00204AD1">
        <w:rPr>
          <w:rFonts w:asciiTheme="majorHAnsi" w:hAnsiTheme="majorHAnsi" w:cstheme="majorHAnsi"/>
          <w:szCs w:val="22"/>
        </w:rPr>
        <w:t xml:space="preserve">er </w:t>
      </w:r>
      <w:r w:rsidR="00B173B9">
        <w:rPr>
          <w:rFonts w:asciiTheme="majorHAnsi" w:hAnsiTheme="majorHAnsi" w:cstheme="majorHAnsi"/>
          <w:szCs w:val="22"/>
        </w:rPr>
        <w:t xml:space="preserve">auch </w:t>
      </w:r>
      <w:r w:rsidR="00204AD1">
        <w:rPr>
          <w:rFonts w:asciiTheme="majorHAnsi" w:hAnsiTheme="majorHAnsi" w:cstheme="majorHAnsi"/>
          <w:szCs w:val="22"/>
        </w:rPr>
        <w:t xml:space="preserve">in </w:t>
      </w:r>
      <w:r w:rsidR="00B173B9">
        <w:rPr>
          <w:rFonts w:asciiTheme="majorHAnsi" w:hAnsiTheme="majorHAnsi" w:cstheme="majorHAnsi"/>
          <w:szCs w:val="22"/>
        </w:rPr>
        <w:t>andere</w:t>
      </w:r>
      <w:r w:rsidR="0056792B">
        <w:rPr>
          <w:rFonts w:asciiTheme="majorHAnsi" w:hAnsiTheme="majorHAnsi" w:cstheme="majorHAnsi"/>
          <w:szCs w:val="22"/>
        </w:rPr>
        <w:t>n</w:t>
      </w:r>
      <w:r w:rsidR="00B173B9">
        <w:rPr>
          <w:rFonts w:asciiTheme="majorHAnsi" w:hAnsiTheme="majorHAnsi" w:cstheme="majorHAnsi"/>
          <w:szCs w:val="22"/>
        </w:rPr>
        <w:t xml:space="preserve"> Branchen </w:t>
      </w:r>
      <w:r w:rsidR="00204AD1">
        <w:rPr>
          <w:rFonts w:asciiTheme="majorHAnsi" w:hAnsiTheme="majorHAnsi" w:cstheme="majorHAnsi"/>
          <w:szCs w:val="22"/>
        </w:rPr>
        <w:t>eingesetzt werden kann</w:t>
      </w:r>
      <w:r w:rsidR="00B173B9">
        <w:rPr>
          <w:rFonts w:asciiTheme="majorHAnsi" w:hAnsiTheme="majorHAnsi" w:cstheme="majorHAnsi"/>
          <w:szCs w:val="22"/>
        </w:rPr>
        <w:t>.</w:t>
      </w:r>
    </w:p>
    <w:p w14:paraId="747F7947" w14:textId="1E2F998B" w:rsidR="00FF2EE5" w:rsidRDefault="00FF2EE5" w:rsidP="00405614">
      <w:pPr>
        <w:rPr>
          <w:rFonts w:asciiTheme="majorHAnsi" w:hAnsiTheme="majorHAnsi" w:cstheme="majorHAnsi"/>
          <w:szCs w:val="22"/>
        </w:rPr>
      </w:pPr>
    </w:p>
    <w:p w14:paraId="17CF8C52" w14:textId="77777777" w:rsidR="00AD7F92" w:rsidRDefault="00AD7F92" w:rsidP="00405614">
      <w:pPr>
        <w:rPr>
          <w:rFonts w:asciiTheme="majorHAnsi" w:hAnsiTheme="majorHAnsi" w:cstheme="majorHAnsi"/>
          <w:szCs w:val="22"/>
        </w:rPr>
      </w:pPr>
    </w:p>
    <w:p w14:paraId="72D186DD" w14:textId="77777777" w:rsidR="00AD7F92" w:rsidRDefault="00AD7F92" w:rsidP="00405614">
      <w:pPr>
        <w:rPr>
          <w:rFonts w:asciiTheme="majorHAnsi" w:hAnsiTheme="majorHAnsi" w:cstheme="majorHAnsi"/>
          <w:szCs w:val="22"/>
        </w:rPr>
      </w:pPr>
    </w:p>
    <w:p w14:paraId="07B15F6D" w14:textId="77777777" w:rsidR="00AD7F92" w:rsidRDefault="00AD7F92" w:rsidP="00405614">
      <w:pPr>
        <w:rPr>
          <w:rFonts w:asciiTheme="majorHAnsi" w:hAnsiTheme="majorHAnsi" w:cstheme="majorHAnsi"/>
          <w:szCs w:val="22"/>
        </w:rPr>
      </w:pPr>
    </w:p>
    <w:p w14:paraId="4B99C5A7" w14:textId="77777777" w:rsidR="00AD7F92" w:rsidRDefault="00AD7F92" w:rsidP="00405614">
      <w:pPr>
        <w:rPr>
          <w:rFonts w:asciiTheme="majorHAnsi" w:hAnsiTheme="majorHAnsi" w:cstheme="majorHAnsi"/>
          <w:szCs w:val="22"/>
        </w:rPr>
      </w:pPr>
    </w:p>
    <w:p w14:paraId="453D9DA4" w14:textId="5BB35FD7" w:rsidR="0093334C" w:rsidRDefault="0093334C">
      <w:pPr>
        <w:tabs>
          <w:tab w:val="clear" w:pos="3572"/>
        </w:tabs>
        <w:spacing w:line="240" w:lineRule="auto"/>
        <w:rPr>
          <w:rFonts w:asciiTheme="majorHAnsi" w:hAnsiTheme="majorHAnsi" w:cstheme="majorHAnsi"/>
          <w:szCs w:val="22"/>
        </w:rPr>
      </w:pPr>
      <w:r>
        <w:rPr>
          <w:rFonts w:asciiTheme="majorHAnsi" w:hAnsiTheme="majorHAnsi" w:cstheme="majorHAnsi"/>
          <w:szCs w:val="22"/>
        </w:rPr>
        <w:br w:type="page"/>
      </w:r>
    </w:p>
    <w:p w14:paraId="7CCCDCA0" w14:textId="0D6F21D5" w:rsidR="00AD7F92" w:rsidRPr="00AD7F92" w:rsidRDefault="00AD7F92" w:rsidP="00405614">
      <w:pPr>
        <w:rPr>
          <w:rFonts w:asciiTheme="majorHAnsi" w:hAnsiTheme="majorHAnsi" w:cstheme="majorHAnsi"/>
          <w:b/>
          <w:bCs/>
          <w:szCs w:val="22"/>
        </w:rPr>
      </w:pPr>
      <w:r w:rsidRPr="00AD7F92">
        <w:rPr>
          <w:rFonts w:asciiTheme="majorHAnsi" w:hAnsiTheme="majorHAnsi" w:cstheme="majorHAnsi"/>
          <w:b/>
          <w:bCs/>
          <w:szCs w:val="22"/>
        </w:rPr>
        <w:lastRenderedPageBreak/>
        <w:t>Bilder</w:t>
      </w:r>
    </w:p>
    <w:p w14:paraId="2997ADF8" w14:textId="77777777" w:rsidR="00AD7F92" w:rsidRDefault="00AD7F92" w:rsidP="00405614">
      <w:pPr>
        <w:rPr>
          <w:rFonts w:asciiTheme="majorHAnsi" w:hAnsiTheme="majorHAnsi" w:cstheme="majorHAnsi"/>
          <w:szCs w:val="22"/>
        </w:rPr>
      </w:pPr>
    </w:p>
    <w:p w14:paraId="65D88FA2" w14:textId="665E6F9A" w:rsidR="00EB2996" w:rsidRPr="009000BC" w:rsidRDefault="00831BDD" w:rsidP="00D9165E">
      <w:pPr>
        <w:pStyle w:val="Flietext"/>
      </w:pPr>
      <w:r>
        <w:rPr>
          <w:noProof/>
        </w:rPr>
        <w:drawing>
          <wp:inline distT="0" distB="0" distL="0" distR="0" wp14:anchorId="4FEC61FA" wp14:editId="2850DF71">
            <wp:extent cx="4462145" cy="5515661"/>
            <wp:effectExtent l="0" t="0" r="0" b="8890"/>
            <wp:docPr id="1" name="Grafik 1" descr="Ein Bild, das Maschine, Mikroskop, Forschungsinstrument, Zylind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Maschine, Mikroskop, Forschungsinstrument, Zylinder enthält.&#10;&#10;Automatisch generierte Beschreibung"/>
                    <pic:cNvPicPr/>
                  </pic:nvPicPr>
                  <pic:blipFill rotWithShape="1">
                    <a:blip r:embed="rId12"/>
                    <a:srcRect b="12589"/>
                    <a:stretch/>
                  </pic:blipFill>
                  <pic:spPr bwMode="auto">
                    <a:xfrm>
                      <a:off x="0" y="0"/>
                      <a:ext cx="4468899" cy="5524010"/>
                    </a:xfrm>
                    <a:prstGeom prst="rect">
                      <a:avLst/>
                    </a:prstGeom>
                    <a:ln>
                      <a:noFill/>
                    </a:ln>
                    <a:extLst>
                      <a:ext uri="{53640926-AAD7-44D8-BBD7-CCE9431645EC}">
                        <a14:shadowObscured xmlns:a14="http://schemas.microsoft.com/office/drawing/2010/main"/>
                      </a:ext>
                    </a:extLst>
                  </pic:spPr>
                </pic:pic>
              </a:graphicData>
            </a:graphic>
          </wp:inline>
        </w:drawing>
      </w:r>
    </w:p>
    <w:p w14:paraId="057D8DC7" w14:textId="101851B5" w:rsidR="00476746" w:rsidRDefault="00906D0C" w:rsidP="007A6A38">
      <w:pPr>
        <w:pStyle w:val="Abbildung"/>
      </w:pPr>
      <w:r>
        <w:rPr>
          <w:rStyle w:val="Fettung"/>
        </w:rPr>
        <w:t>Abbildung</w:t>
      </w:r>
      <w:r w:rsidR="00EB19AD" w:rsidRPr="009000BC">
        <w:rPr>
          <w:rStyle w:val="Fettung"/>
        </w:rPr>
        <w:t xml:space="preserve"> </w:t>
      </w:r>
      <w:r w:rsidR="004F4E97" w:rsidRPr="009000BC">
        <w:rPr>
          <w:rStyle w:val="Fettung"/>
        </w:rPr>
        <w:t>1</w:t>
      </w:r>
      <w:r w:rsidR="004F4E97" w:rsidRPr="009000BC">
        <w:t xml:space="preserve">: </w:t>
      </w:r>
      <w:proofErr w:type="spellStart"/>
      <w:r w:rsidR="002E6D82" w:rsidRPr="00AD7F92">
        <w:rPr>
          <w:rFonts w:asciiTheme="majorHAnsi" w:hAnsiTheme="majorHAnsi" w:cstheme="majorHAnsi"/>
          <w:b/>
          <w:bCs/>
          <w:szCs w:val="22"/>
        </w:rPr>
        <w:t>Eco</w:t>
      </w:r>
      <w:r w:rsidR="002E6D82">
        <w:rPr>
          <w:rFonts w:asciiTheme="majorHAnsi" w:hAnsiTheme="majorHAnsi" w:cstheme="majorHAnsi"/>
          <w:szCs w:val="22"/>
        </w:rPr>
        <w:t>Magno</w:t>
      </w:r>
      <w:proofErr w:type="spellEnd"/>
      <w:r w:rsidR="002E6D82" w:rsidRPr="003F4626">
        <w:t xml:space="preserve"> </w:t>
      </w:r>
      <w:r w:rsidR="002E6D82">
        <w:t>ist eine v</w:t>
      </w:r>
      <w:r w:rsidR="003F4626" w:rsidRPr="003F4626">
        <w:t>orinstallierte, kompakte und effiziente Einheit, die sich leicht in ein bestehendes System integrieren lässt</w:t>
      </w:r>
      <w:r w:rsidR="002E6D82">
        <w:t>.</w:t>
      </w:r>
    </w:p>
    <w:p w14:paraId="380C6347" w14:textId="00E3FC9C" w:rsidR="00807D02" w:rsidRPr="00807D02" w:rsidRDefault="00885346" w:rsidP="006A25F0">
      <w:pPr>
        <w:pStyle w:val="Flietext"/>
      </w:pPr>
      <w:r>
        <w:rPr>
          <w:noProof/>
        </w:rPr>
        <w:lastRenderedPageBreak/>
        <w:drawing>
          <wp:inline distT="0" distB="0" distL="0" distR="0" wp14:anchorId="455EAB89" wp14:editId="3B85B0EA">
            <wp:extent cx="3448800" cy="34488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3"/>
                    <a:stretch>
                      <a:fillRect/>
                    </a:stretch>
                  </pic:blipFill>
                  <pic:spPr>
                    <a:xfrm>
                      <a:off x="0" y="0"/>
                      <a:ext cx="3458020" cy="3458020"/>
                    </a:xfrm>
                    <a:prstGeom prst="rect">
                      <a:avLst/>
                    </a:prstGeom>
                  </pic:spPr>
                </pic:pic>
              </a:graphicData>
            </a:graphic>
          </wp:inline>
        </w:drawing>
      </w:r>
    </w:p>
    <w:p w14:paraId="7B4F9106" w14:textId="3D545E74" w:rsidR="004F65B3" w:rsidRPr="006A25F0" w:rsidRDefault="00885346" w:rsidP="007A6A38">
      <w:pPr>
        <w:pStyle w:val="Flietext"/>
        <w:spacing w:line="240" w:lineRule="auto"/>
        <w:rPr>
          <w:b/>
          <w:bCs/>
          <w:sz w:val="18"/>
          <w:szCs w:val="18"/>
        </w:rPr>
      </w:pPr>
      <w:r w:rsidRPr="006A25F0">
        <w:rPr>
          <w:b/>
          <w:bCs/>
          <w:sz w:val="18"/>
          <w:szCs w:val="18"/>
        </w:rPr>
        <w:t>Abbildung 2</w:t>
      </w:r>
      <w:r>
        <w:rPr>
          <w:b/>
          <w:bCs/>
          <w:sz w:val="18"/>
          <w:szCs w:val="18"/>
        </w:rPr>
        <w:t xml:space="preserve">: </w:t>
      </w:r>
      <w:r w:rsidR="00E27106">
        <w:rPr>
          <w:sz w:val="18"/>
          <w:szCs w:val="18"/>
        </w:rPr>
        <w:t>Das neue</w:t>
      </w:r>
      <w:r w:rsidR="00570F5E" w:rsidRPr="00570F5E">
        <w:rPr>
          <w:sz w:val="18"/>
          <w:szCs w:val="18"/>
        </w:rPr>
        <w:t xml:space="preserve"> Abscheidekonzept </w:t>
      </w:r>
      <w:r w:rsidR="00E27106">
        <w:rPr>
          <w:sz w:val="18"/>
          <w:szCs w:val="18"/>
        </w:rPr>
        <w:t xml:space="preserve">arbeitet </w:t>
      </w:r>
      <w:r w:rsidR="00570F5E" w:rsidRPr="00570F5E">
        <w:rPr>
          <w:sz w:val="18"/>
          <w:szCs w:val="18"/>
        </w:rPr>
        <w:t>mit rotierender Trommel und spiralförmig angeordneten Magneten</w:t>
      </w:r>
      <w:r w:rsidR="007A6A38">
        <w:rPr>
          <w:sz w:val="18"/>
          <w:szCs w:val="18"/>
        </w:rPr>
        <w:t>.</w:t>
      </w:r>
      <w:r w:rsidR="004F65B3" w:rsidRPr="006A25F0">
        <w:rPr>
          <w:b/>
          <w:bCs/>
          <w:sz w:val="18"/>
          <w:szCs w:val="18"/>
        </w:rPr>
        <w:br w:type="page"/>
      </w:r>
    </w:p>
    <w:p w14:paraId="07F163B2" w14:textId="77777777" w:rsidR="006A0F07" w:rsidRPr="00140263" w:rsidRDefault="006A0F07" w:rsidP="006A0F07">
      <w:pPr>
        <w:pStyle w:val="Disclaimer"/>
        <w:spacing w:line="276" w:lineRule="auto"/>
        <w:rPr>
          <w:rStyle w:val="DisclaimerZchn"/>
          <w:color w:val="auto"/>
          <w:sz w:val="18"/>
          <w:szCs w:val="18"/>
        </w:rPr>
      </w:pPr>
      <w:r w:rsidRPr="00140263">
        <w:rPr>
          <w:rStyle w:val="DisclaimerZchn"/>
          <w:color w:val="auto"/>
          <w:sz w:val="18"/>
          <w:szCs w:val="18"/>
        </w:rPr>
        <w:lastRenderedPageBreak/>
        <w:t xml:space="preserve">Der Dürr-Konzern ist ein weltweit führender Maschinen- und Anlagenbauer mit besonderer Kompetenz in den Technologiefeldern Automatisierung, Digitalisierung und Energieeffizienz. Seine Produkte, Systeme und Services ermöglichen hocheffiziente und nachhaltige Fertigungsprozesse – vor allem in der Automobilindustrie und bei Produzenten von Möbeln und Holzhäusern, aber auch in Branchen wie Chemie, </w:t>
      </w:r>
      <w:proofErr w:type="spellStart"/>
      <w:r w:rsidRPr="00140263">
        <w:rPr>
          <w:rStyle w:val="DisclaimerZchn"/>
          <w:color w:val="auto"/>
          <w:sz w:val="18"/>
          <w:szCs w:val="18"/>
        </w:rPr>
        <w:t>Pharma</w:t>
      </w:r>
      <w:proofErr w:type="spellEnd"/>
      <w:r w:rsidRPr="00140263">
        <w:rPr>
          <w:rStyle w:val="DisclaimerZchn"/>
          <w:color w:val="auto"/>
          <w:sz w:val="18"/>
          <w:szCs w:val="18"/>
        </w:rPr>
        <w:t xml:space="preserve">, Medizinprodukte, Elektro und Batteriefertigung. Im Jahr 2023 erzielte das Unternehmen einen Umsatz von 4,6 Mrd. €. Der Dürr-Konzern hat über 20.500 Beschäftigte sowie 142 Standorte in 32 Ländern und agiert mit fünf </w:t>
      </w:r>
      <w:proofErr w:type="spellStart"/>
      <w:r w:rsidRPr="00140263">
        <w:rPr>
          <w:rStyle w:val="DisclaimerZchn"/>
          <w:color w:val="auto"/>
          <w:sz w:val="18"/>
          <w:szCs w:val="18"/>
        </w:rPr>
        <w:t>Divisions</w:t>
      </w:r>
      <w:proofErr w:type="spellEnd"/>
      <w:r w:rsidRPr="00140263">
        <w:rPr>
          <w:rStyle w:val="DisclaimerZchn"/>
          <w:color w:val="auto"/>
          <w:sz w:val="18"/>
          <w:szCs w:val="18"/>
        </w:rPr>
        <w:t xml:space="preserve"> am Markt:</w:t>
      </w:r>
    </w:p>
    <w:p w14:paraId="528A4887" w14:textId="77777777" w:rsidR="006A0F07" w:rsidRPr="00140263" w:rsidRDefault="006A0F07" w:rsidP="006A0F07">
      <w:pPr>
        <w:pStyle w:val="Disclaimer"/>
        <w:numPr>
          <w:ilvl w:val="0"/>
          <w:numId w:val="21"/>
        </w:numPr>
        <w:spacing w:line="276" w:lineRule="auto"/>
        <w:rPr>
          <w:rStyle w:val="DisclaimerZchn"/>
          <w:color w:val="auto"/>
          <w:sz w:val="18"/>
          <w:szCs w:val="18"/>
        </w:rPr>
      </w:pPr>
      <w:r w:rsidRPr="00140263">
        <w:rPr>
          <w:rStyle w:val="DisclaimerZchn"/>
          <w:b/>
          <w:bCs/>
          <w:color w:val="auto"/>
          <w:sz w:val="18"/>
          <w:szCs w:val="18"/>
        </w:rPr>
        <w:t>Paint and Final Assembly Systems:</w:t>
      </w:r>
      <w:r w:rsidRPr="00140263">
        <w:rPr>
          <w:rStyle w:val="DisclaimerZchn"/>
          <w:color w:val="auto"/>
          <w:sz w:val="18"/>
          <w:szCs w:val="18"/>
        </w:rPr>
        <w:t xml:space="preserve"> Lackierereien sowie Endmontage-, Prüf- und </w:t>
      </w:r>
      <w:proofErr w:type="spellStart"/>
      <w:r w:rsidRPr="00140263">
        <w:rPr>
          <w:rStyle w:val="DisclaimerZchn"/>
          <w:color w:val="auto"/>
          <w:sz w:val="18"/>
          <w:szCs w:val="18"/>
        </w:rPr>
        <w:t>Befülltechnik</w:t>
      </w:r>
      <w:proofErr w:type="spellEnd"/>
      <w:r w:rsidRPr="00140263">
        <w:rPr>
          <w:rStyle w:val="DisclaimerZchn"/>
          <w:color w:val="auto"/>
          <w:sz w:val="18"/>
          <w:szCs w:val="18"/>
        </w:rPr>
        <w:t xml:space="preserve"> für die Automobilindustrie</w:t>
      </w:r>
    </w:p>
    <w:p w14:paraId="1E0D4AF9" w14:textId="77777777" w:rsidR="006A0F07" w:rsidRPr="00140263" w:rsidRDefault="006A0F07" w:rsidP="006A0F07">
      <w:pPr>
        <w:pStyle w:val="Disclaimer"/>
        <w:numPr>
          <w:ilvl w:val="0"/>
          <w:numId w:val="21"/>
        </w:numPr>
        <w:spacing w:line="276" w:lineRule="auto"/>
        <w:rPr>
          <w:rStyle w:val="DisclaimerZchn"/>
          <w:color w:val="auto"/>
          <w:sz w:val="18"/>
          <w:szCs w:val="18"/>
        </w:rPr>
      </w:pPr>
      <w:proofErr w:type="spellStart"/>
      <w:r w:rsidRPr="00140263">
        <w:rPr>
          <w:rStyle w:val="DisclaimerZchn"/>
          <w:b/>
          <w:bCs/>
          <w:color w:val="auto"/>
          <w:sz w:val="18"/>
          <w:szCs w:val="18"/>
        </w:rPr>
        <w:t>Application</w:t>
      </w:r>
      <w:proofErr w:type="spellEnd"/>
      <w:r w:rsidRPr="00140263">
        <w:rPr>
          <w:rStyle w:val="DisclaimerZchn"/>
          <w:b/>
          <w:bCs/>
          <w:color w:val="auto"/>
          <w:sz w:val="18"/>
          <w:szCs w:val="18"/>
        </w:rPr>
        <w:t xml:space="preserve"> Technology:</w:t>
      </w:r>
      <w:r w:rsidRPr="00140263">
        <w:rPr>
          <w:rStyle w:val="DisclaimerZchn"/>
          <w:color w:val="auto"/>
          <w:sz w:val="18"/>
          <w:szCs w:val="18"/>
        </w:rPr>
        <w:t xml:space="preserve"> Roboter und Produkte für den automatischen Auftrag von Lack sowie Dicht- und Klebstoffen</w:t>
      </w:r>
    </w:p>
    <w:p w14:paraId="7F01E375" w14:textId="77777777" w:rsidR="006A0F07" w:rsidRPr="00140263" w:rsidRDefault="006A0F07" w:rsidP="006A0F07">
      <w:pPr>
        <w:pStyle w:val="Disclaimer"/>
        <w:numPr>
          <w:ilvl w:val="0"/>
          <w:numId w:val="21"/>
        </w:numPr>
        <w:spacing w:line="276" w:lineRule="auto"/>
        <w:rPr>
          <w:rStyle w:val="DisclaimerZchn"/>
          <w:color w:val="auto"/>
          <w:sz w:val="18"/>
          <w:szCs w:val="18"/>
        </w:rPr>
      </w:pPr>
      <w:r w:rsidRPr="00140263">
        <w:rPr>
          <w:rStyle w:val="DisclaimerZchn"/>
          <w:b/>
          <w:bCs/>
          <w:color w:val="auto"/>
          <w:sz w:val="18"/>
          <w:szCs w:val="18"/>
        </w:rPr>
        <w:t>Clean Technology Systems:</w:t>
      </w:r>
      <w:r w:rsidRPr="00140263">
        <w:rPr>
          <w:rStyle w:val="DisclaimerZchn"/>
          <w:color w:val="auto"/>
          <w:sz w:val="18"/>
          <w:szCs w:val="18"/>
        </w:rPr>
        <w:t xml:space="preserve"> Abluftreinigungsanlagen, Beschichtungsanlagen für Batterieelektroden und Schallschutzsysteme</w:t>
      </w:r>
    </w:p>
    <w:p w14:paraId="067FF7C5" w14:textId="77777777" w:rsidR="006A0F07" w:rsidRPr="00140263" w:rsidRDefault="006A0F07" w:rsidP="006A0F07">
      <w:pPr>
        <w:pStyle w:val="Disclaimer"/>
        <w:numPr>
          <w:ilvl w:val="0"/>
          <w:numId w:val="21"/>
        </w:numPr>
        <w:spacing w:line="276" w:lineRule="auto"/>
        <w:rPr>
          <w:rStyle w:val="DisclaimerZchn"/>
          <w:color w:val="auto"/>
          <w:sz w:val="18"/>
          <w:szCs w:val="18"/>
        </w:rPr>
      </w:pPr>
      <w:r w:rsidRPr="00140263">
        <w:rPr>
          <w:rStyle w:val="DisclaimerZchn"/>
          <w:b/>
          <w:bCs/>
          <w:color w:val="auto"/>
          <w:sz w:val="18"/>
          <w:szCs w:val="18"/>
        </w:rPr>
        <w:t>Industrial Automation Systems:</w:t>
      </w:r>
      <w:r w:rsidRPr="00140263">
        <w:rPr>
          <w:rStyle w:val="DisclaimerZchn"/>
          <w:color w:val="auto"/>
          <w:sz w:val="18"/>
          <w:szCs w:val="18"/>
        </w:rPr>
        <w:t xml:space="preserve"> Automatisierte Montage- und Prüfsysteme für Automobilkomponenten, Medizinprodukte und Konsumgüter sowie Auswucht- und Diagnosetechnik</w:t>
      </w:r>
    </w:p>
    <w:p w14:paraId="7650E235" w14:textId="77777777" w:rsidR="006A0F07" w:rsidRPr="00140263" w:rsidRDefault="006A0F07" w:rsidP="006A0F07">
      <w:pPr>
        <w:pStyle w:val="Disclaimer"/>
        <w:numPr>
          <w:ilvl w:val="0"/>
          <w:numId w:val="21"/>
        </w:numPr>
        <w:spacing w:line="276" w:lineRule="auto"/>
        <w:rPr>
          <w:rStyle w:val="DisclaimerZchn"/>
          <w:color w:val="auto"/>
          <w:sz w:val="18"/>
          <w:szCs w:val="18"/>
        </w:rPr>
      </w:pPr>
      <w:proofErr w:type="spellStart"/>
      <w:r w:rsidRPr="00140263">
        <w:rPr>
          <w:rStyle w:val="DisclaimerZchn"/>
          <w:b/>
          <w:bCs/>
          <w:color w:val="auto"/>
          <w:sz w:val="18"/>
          <w:szCs w:val="18"/>
        </w:rPr>
        <w:t>Woodworking</w:t>
      </w:r>
      <w:proofErr w:type="spellEnd"/>
      <w:r w:rsidRPr="00140263">
        <w:rPr>
          <w:rStyle w:val="DisclaimerZchn"/>
          <w:b/>
          <w:bCs/>
          <w:color w:val="auto"/>
          <w:sz w:val="18"/>
          <w:szCs w:val="18"/>
        </w:rPr>
        <w:t xml:space="preserve"> Machinery and Systems:</w:t>
      </w:r>
      <w:r w:rsidRPr="00140263">
        <w:rPr>
          <w:rStyle w:val="DisclaimerZchn"/>
          <w:color w:val="auto"/>
          <w:sz w:val="18"/>
          <w:szCs w:val="18"/>
        </w:rPr>
        <w:t xml:space="preserve"> Maschinen und Anlagen für die holzbearbeitende Industrie</w:t>
      </w:r>
    </w:p>
    <w:p w14:paraId="3E35B36B" w14:textId="77777777" w:rsidR="00933130" w:rsidRDefault="00933130" w:rsidP="00933130">
      <w:pPr>
        <w:spacing w:line="280" w:lineRule="atLeast"/>
        <w:rPr>
          <w:rStyle w:val="DisclaimerZchn"/>
          <w:color w:val="auto"/>
          <w:sz w:val="18"/>
          <w:szCs w:val="18"/>
        </w:rPr>
      </w:pPr>
    </w:p>
    <w:p w14:paraId="60571A88" w14:textId="77777777" w:rsidR="00933130" w:rsidRDefault="00933130" w:rsidP="00933130">
      <w:pPr>
        <w:spacing w:line="280" w:lineRule="atLeast"/>
        <w:rPr>
          <w:rStyle w:val="DisclaimerZchn"/>
          <w:color w:val="auto"/>
          <w:sz w:val="18"/>
          <w:szCs w:val="18"/>
        </w:rPr>
      </w:pPr>
    </w:p>
    <w:p w14:paraId="22300C4D" w14:textId="77777777" w:rsidR="00966987" w:rsidRPr="004119BA" w:rsidRDefault="00966987" w:rsidP="00966987">
      <w:pPr>
        <w:spacing w:line="280" w:lineRule="atLeast"/>
        <w:rPr>
          <w:rStyle w:val="Fettung"/>
        </w:rPr>
      </w:pPr>
      <w:r w:rsidRPr="004119BA">
        <w:rPr>
          <w:rStyle w:val="Fettung"/>
        </w:rPr>
        <w:t>Kontakt</w:t>
      </w:r>
    </w:p>
    <w:p w14:paraId="28549DDF" w14:textId="77777777" w:rsidR="00966987" w:rsidRPr="000E1320" w:rsidRDefault="00966987" w:rsidP="00966987">
      <w:pPr>
        <w:tabs>
          <w:tab w:val="left" w:pos="0"/>
          <w:tab w:val="left" w:pos="851"/>
          <w:tab w:val="left" w:pos="4253"/>
        </w:tabs>
        <w:spacing w:line="276" w:lineRule="auto"/>
        <w:ind w:right="284"/>
        <w:outlineLvl w:val="0"/>
        <w:rPr>
          <w:rFonts w:cs="Arial"/>
        </w:rPr>
      </w:pPr>
      <w:r w:rsidRPr="000E1320">
        <w:rPr>
          <w:rFonts w:cs="Arial"/>
        </w:rPr>
        <w:t xml:space="preserve">Dürr Systems </w:t>
      </w:r>
      <w:r>
        <w:rPr>
          <w:rFonts w:cs="Arial"/>
        </w:rPr>
        <w:t>AG</w:t>
      </w:r>
    </w:p>
    <w:p w14:paraId="51393AD1" w14:textId="77E67B72" w:rsidR="00966987" w:rsidRPr="000014DA" w:rsidRDefault="004B16C4" w:rsidP="00966987">
      <w:pPr>
        <w:tabs>
          <w:tab w:val="left" w:pos="0"/>
          <w:tab w:val="left" w:pos="851"/>
          <w:tab w:val="left" w:pos="4253"/>
        </w:tabs>
        <w:spacing w:line="276" w:lineRule="auto"/>
        <w:ind w:right="284"/>
        <w:rPr>
          <w:rFonts w:cs="Arial"/>
        </w:rPr>
      </w:pPr>
      <w:r w:rsidRPr="000014DA">
        <w:rPr>
          <w:rFonts w:cs="Arial"/>
        </w:rPr>
        <w:t>Carina Lachnit</w:t>
      </w:r>
    </w:p>
    <w:p w14:paraId="1B9256B8" w14:textId="77777777" w:rsidR="00966987" w:rsidRPr="002752AF" w:rsidRDefault="00966987" w:rsidP="00966987">
      <w:pPr>
        <w:tabs>
          <w:tab w:val="left" w:pos="0"/>
          <w:tab w:val="left" w:pos="851"/>
          <w:tab w:val="left" w:pos="4253"/>
        </w:tabs>
        <w:spacing w:line="276" w:lineRule="auto"/>
        <w:ind w:right="284"/>
        <w:rPr>
          <w:rFonts w:cs="Arial"/>
          <w:lang w:val="en-US"/>
        </w:rPr>
      </w:pPr>
      <w:r w:rsidRPr="002752AF">
        <w:rPr>
          <w:rFonts w:cs="Arial"/>
          <w:lang w:val="en-US"/>
        </w:rPr>
        <w:t>Marketing</w:t>
      </w:r>
    </w:p>
    <w:p w14:paraId="58158ECF" w14:textId="41305CE3" w:rsidR="00966987" w:rsidRPr="001E4A65" w:rsidRDefault="00966987" w:rsidP="00966987">
      <w:pPr>
        <w:tabs>
          <w:tab w:val="left" w:pos="0"/>
          <w:tab w:val="left" w:pos="851"/>
          <w:tab w:val="left" w:pos="4253"/>
        </w:tabs>
        <w:spacing w:line="276" w:lineRule="auto"/>
        <w:ind w:right="284"/>
        <w:rPr>
          <w:rFonts w:cs="Arial"/>
          <w:lang w:val="en-US"/>
        </w:rPr>
      </w:pPr>
      <w:r w:rsidRPr="001E4A65">
        <w:rPr>
          <w:rFonts w:cs="Arial"/>
          <w:lang w:val="en-US"/>
        </w:rPr>
        <w:t xml:space="preserve">Tel.: </w:t>
      </w:r>
      <w:r w:rsidR="001D54DE" w:rsidRPr="001D54DE">
        <w:rPr>
          <w:rFonts w:cs="Arial"/>
          <w:lang w:val="en-US"/>
        </w:rPr>
        <w:t>+49 7142 78-4899</w:t>
      </w:r>
    </w:p>
    <w:p w14:paraId="4E147D5B" w14:textId="5CC7C11D" w:rsidR="00966987" w:rsidRPr="001E4A65" w:rsidRDefault="00966987" w:rsidP="00966987">
      <w:pPr>
        <w:tabs>
          <w:tab w:val="left" w:pos="0"/>
          <w:tab w:val="left" w:pos="851"/>
          <w:tab w:val="left" w:pos="4253"/>
        </w:tabs>
        <w:spacing w:line="276" w:lineRule="auto"/>
        <w:ind w:right="284"/>
        <w:rPr>
          <w:rFonts w:cs="Arial"/>
          <w:lang w:val="en-US"/>
        </w:rPr>
      </w:pPr>
      <w:r w:rsidRPr="001E4A65">
        <w:rPr>
          <w:rFonts w:cs="Arial"/>
          <w:lang w:val="en-US"/>
        </w:rPr>
        <w:t xml:space="preserve">E-Mail: </w:t>
      </w:r>
      <w:r w:rsidR="001D54DE" w:rsidRPr="001D54DE">
        <w:rPr>
          <w:rFonts w:cs="Arial"/>
          <w:lang w:val="en-US"/>
        </w:rPr>
        <w:t>carina.lachnit@durr.com</w:t>
      </w:r>
    </w:p>
    <w:p w14:paraId="0319E3F4" w14:textId="77777777" w:rsidR="00966987" w:rsidRPr="00D71941" w:rsidRDefault="00230EEC" w:rsidP="00966987">
      <w:pPr>
        <w:spacing w:line="276" w:lineRule="auto"/>
        <w:rPr>
          <w:lang w:val="en-US"/>
        </w:rPr>
      </w:pPr>
      <w:hyperlink r:id="rId14" w:history="1">
        <w:r w:rsidR="00966987" w:rsidRPr="00006D99">
          <w:rPr>
            <w:rStyle w:val="Hyperlink"/>
            <w:rFonts w:eastAsia="Times New Roman" w:cs="Arial"/>
            <w:lang w:val="it-IT" w:eastAsia="de-DE"/>
          </w:rPr>
          <w:t>www.durr.com</w:t>
        </w:r>
      </w:hyperlink>
    </w:p>
    <w:p w14:paraId="6FF4BADA" w14:textId="129967CE" w:rsidR="0090754E" w:rsidRPr="00700AB6" w:rsidRDefault="0090754E" w:rsidP="00966987">
      <w:pPr>
        <w:spacing w:line="280" w:lineRule="atLeast"/>
        <w:rPr>
          <w:rFonts w:ascii="Arial" w:hAnsi="Arial" w:cs="Arial"/>
          <w:b/>
          <w:bCs/>
          <w:lang w:val="en-US"/>
        </w:rPr>
      </w:pPr>
    </w:p>
    <w:sectPr w:rsidR="0090754E" w:rsidRPr="00700AB6" w:rsidSect="00B143FE">
      <w:headerReference w:type="default" r:id="rId15"/>
      <w:footerReference w:type="even" r:id="rId16"/>
      <w:footerReference w:type="default" r:id="rId17"/>
      <w:headerReference w:type="first" r:id="rId18"/>
      <w:footerReference w:type="first" r:id="rId19"/>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A19925" w14:textId="77777777" w:rsidR="005F122A" w:rsidRDefault="005F122A" w:rsidP="00D9165E">
      <w:r>
        <w:separator/>
      </w:r>
    </w:p>
  </w:endnote>
  <w:endnote w:type="continuationSeparator" w:id="0">
    <w:p w14:paraId="1895B326" w14:textId="77777777" w:rsidR="005F122A" w:rsidRDefault="005F122A" w:rsidP="00D9165E">
      <w:r>
        <w:continuationSeparator/>
      </w:r>
    </w:p>
  </w:endnote>
  <w:endnote w:type="continuationNotice" w:id="1">
    <w:p w14:paraId="0EB67254" w14:textId="77777777" w:rsidR="005F122A" w:rsidRDefault="005F122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C4BE9" w14:textId="764EAC72" w:rsidR="00933130" w:rsidRDefault="00933130">
    <w:pPr>
      <w:pStyle w:val="Fuzeile"/>
    </w:pPr>
    <w:r>
      <mc:AlternateContent>
        <mc:Choice Requires="wps">
          <w:drawing>
            <wp:anchor distT="0" distB="0" distL="0" distR="0" simplePos="0" relativeHeight="251658245" behindDoc="0" locked="0" layoutInCell="1" allowOverlap="1" wp14:anchorId="433A8B79" wp14:editId="0521085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5243CF3" w14:textId="4A4316A3" w:rsidR="00933130" w:rsidRPr="00933130" w:rsidRDefault="00933130" w:rsidP="00933130">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33A8B79"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35243CF3" w14:textId="4A4316A3" w:rsidR="00933130" w:rsidRPr="00933130" w:rsidRDefault="00933130" w:rsidP="00933130">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A6E5A" w14:textId="61E2E8C9" w:rsidR="00B143FE" w:rsidRPr="00FA5FBE" w:rsidRDefault="00FA5FBE" w:rsidP="00FA5FBE">
    <w:pPr>
      <w:pStyle w:val="Kopfzeile"/>
    </w:pPr>
    <w:r w:rsidRPr="005218C8">
      <w:fldChar w:fldCharType="begin"/>
    </w:r>
    <w:r w:rsidRPr="005218C8">
      <w:instrText xml:space="preserve"> IF  \* MERGEFORMAT </w:instrText>
    </w:r>
    <w:r w:rsidR="00230EEC">
      <w:fldChar w:fldCharType="begin"/>
    </w:r>
    <w:r w:rsidR="00230EEC">
      <w:instrText>NUMPAGES  \* MERGEFORMAT</w:instrText>
    </w:r>
    <w:r w:rsidR="00230EEC">
      <w:fldChar w:fldCharType="separate"/>
    </w:r>
    <w:r w:rsidR="00230EEC">
      <w:instrText>5</w:instrText>
    </w:r>
    <w:r w:rsidR="00230EEC">
      <w:fldChar w:fldCharType="end"/>
    </w:r>
    <w:r w:rsidRPr="005218C8">
      <w:instrText>&gt;"1" "</w:instrText>
    </w:r>
    <w:r w:rsidRPr="005218C8">
      <w:fldChar w:fldCharType="begin"/>
    </w:r>
    <w:r w:rsidRPr="005218C8">
      <w:instrText xml:space="preserve"> PAGE  \* MERGEFORMAT </w:instrText>
    </w:r>
    <w:r w:rsidRPr="005218C8">
      <w:fldChar w:fldCharType="separate"/>
    </w:r>
    <w:r w:rsidR="00230EEC">
      <w:instrText>2</w:instrText>
    </w:r>
    <w:r w:rsidRPr="005218C8">
      <w:fldChar w:fldCharType="end"/>
    </w:r>
    <w:r w:rsidRPr="005218C8">
      <w:instrText>/</w:instrText>
    </w:r>
    <w:r w:rsidR="00230EEC">
      <w:fldChar w:fldCharType="begin"/>
    </w:r>
    <w:r w:rsidR="00230EEC">
      <w:instrText>NUMPAGES  \* MERGEFORMAT</w:instrText>
    </w:r>
    <w:r w:rsidR="00230EEC">
      <w:fldChar w:fldCharType="separate"/>
    </w:r>
    <w:r w:rsidR="00230EEC">
      <w:instrText>5</w:instrText>
    </w:r>
    <w:r w:rsidR="00230EEC">
      <w:fldChar w:fldCharType="end"/>
    </w:r>
    <w:r w:rsidRPr="005218C8">
      <w:instrText>" "</w:instrText>
    </w:r>
    <w:r w:rsidRPr="005218C8">
      <w:fldChar w:fldCharType="separate"/>
    </w:r>
    <w:r w:rsidR="00230EEC">
      <w:t>2</w:t>
    </w:r>
    <w:r w:rsidR="00230EEC" w:rsidRPr="005218C8">
      <w:t>/</w:t>
    </w:r>
    <w:r w:rsidR="00230EEC">
      <w:t>5</w:t>
    </w:r>
    <w:r w:rsidRPr="005218C8">
      <w:fldChar w:fldCharType="end"/>
    </w:r>
    <w:r w:rsidRPr="005218C8">
      <w:tab/>
    </w:r>
    <w:r w:rsidR="009000BC">
      <w:t>Pressemitteilung</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977D" w14:textId="0725735B" w:rsidR="00B143FE" w:rsidRPr="005218C8" w:rsidRDefault="00B143FE" w:rsidP="00EB19AD">
    <w:pPr>
      <w:pStyle w:val="Kopfzeile"/>
    </w:pPr>
    <w:r w:rsidRPr="005218C8">
      <w:fldChar w:fldCharType="begin"/>
    </w:r>
    <w:r w:rsidRPr="005218C8">
      <w:instrText xml:space="preserve"> IF  \* MERGEFORMAT </w:instrText>
    </w:r>
    <w:r w:rsidR="00230EEC">
      <w:fldChar w:fldCharType="begin"/>
    </w:r>
    <w:r w:rsidR="00230EEC">
      <w:instrText>NUMPAGES  \* MERGEFORMAT</w:instrText>
    </w:r>
    <w:r w:rsidR="00230EEC">
      <w:fldChar w:fldCharType="separate"/>
    </w:r>
    <w:r w:rsidR="00230EEC">
      <w:instrText>5</w:instrText>
    </w:r>
    <w:r w:rsidR="00230EEC">
      <w:fldChar w:fldCharType="end"/>
    </w:r>
    <w:r w:rsidRPr="005218C8">
      <w:instrText>&gt;"1" "</w:instrText>
    </w:r>
    <w:r w:rsidRPr="005218C8">
      <w:fldChar w:fldCharType="begin"/>
    </w:r>
    <w:r w:rsidRPr="005218C8">
      <w:instrText xml:space="preserve"> PAGE  \* MERGEFORMAT </w:instrText>
    </w:r>
    <w:r w:rsidRPr="005218C8">
      <w:fldChar w:fldCharType="separate"/>
    </w:r>
    <w:r w:rsidR="00230EEC">
      <w:instrText>1</w:instrText>
    </w:r>
    <w:r w:rsidRPr="005218C8">
      <w:fldChar w:fldCharType="end"/>
    </w:r>
    <w:r w:rsidRPr="005218C8">
      <w:instrText>/</w:instrText>
    </w:r>
    <w:r w:rsidR="00230EEC">
      <w:fldChar w:fldCharType="begin"/>
    </w:r>
    <w:r w:rsidR="00230EEC">
      <w:instrText>NUMPAGES  \* MERGEFORMAT</w:instrText>
    </w:r>
    <w:r w:rsidR="00230EEC">
      <w:fldChar w:fldCharType="separate"/>
    </w:r>
    <w:r w:rsidR="00230EEC">
      <w:instrText>5</w:instrText>
    </w:r>
    <w:r w:rsidR="00230EEC">
      <w:fldChar w:fldCharType="end"/>
    </w:r>
    <w:r w:rsidRPr="005218C8">
      <w:instrText>" "</w:instrText>
    </w:r>
    <w:r w:rsidRPr="005218C8">
      <w:fldChar w:fldCharType="separate"/>
    </w:r>
    <w:r w:rsidR="00230EEC">
      <w:t>1</w:t>
    </w:r>
    <w:r w:rsidR="00230EEC" w:rsidRPr="005218C8">
      <w:t>/</w:t>
    </w:r>
    <w:r w:rsidR="00230EEC">
      <w:t>5</w:t>
    </w:r>
    <w:r w:rsidRPr="005218C8">
      <w:fldChar w:fldCharType="end"/>
    </w:r>
    <w:r w:rsidRPr="005218C8">
      <w:tab/>
    </w:r>
    <w:r w:rsidR="009000BC">
      <w:t xml:space="preserve">Pressemitteilung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F18B56" w14:textId="77777777" w:rsidR="005F122A" w:rsidRDefault="005F122A" w:rsidP="00D9165E">
      <w:r>
        <w:separator/>
      </w:r>
    </w:p>
  </w:footnote>
  <w:footnote w:type="continuationSeparator" w:id="0">
    <w:p w14:paraId="7E5779C9" w14:textId="77777777" w:rsidR="005F122A" w:rsidRDefault="005F122A" w:rsidP="00D9165E">
      <w:r>
        <w:continuationSeparator/>
      </w:r>
    </w:p>
  </w:footnote>
  <w:footnote w:type="continuationNotice" w:id="1">
    <w:p w14:paraId="6B85613F" w14:textId="77777777" w:rsidR="005F122A" w:rsidRDefault="005F122A">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E6D2B" w14:textId="46803A5B" w:rsidR="00B143FE" w:rsidRPr="00F73F1D" w:rsidRDefault="00A5700C" w:rsidP="005218C8">
    <w:pPr>
      <w:pStyle w:val="Kopfzeile"/>
    </w:pPr>
    <w:r w:rsidRPr="005218C8">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39E664AD" w:rsidR="00EB19AD" w:rsidRPr="009000BC" w:rsidRDefault="009000BC" w:rsidP="00EB19AD">
                          <w:pPr>
                            <w:pStyle w:val="Kontaktdaten"/>
                          </w:pPr>
                          <w:r w:rsidRPr="009000BC">
                            <w:t>Tel</w:t>
                          </w:r>
                          <w:r w:rsidR="00EB19AD" w:rsidRPr="009000BC">
                            <w:t xml:space="preserve">: +49 7142 78-0 </w:t>
                          </w:r>
                        </w:p>
                        <w:p w14:paraId="1E6249CA" w14:textId="77777777" w:rsidR="00EB19AD" w:rsidRPr="009000BC" w:rsidRDefault="00EB19AD" w:rsidP="00EB19AD">
                          <w:pPr>
                            <w:pStyle w:val="Kontaktdaten"/>
                          </w:pPr>
                          <w:r w:rsidRPr="009000BC">
                            <w:t xml:space="preserve">Fax: +49 7142 78-2107 </w:t>
                          </w:r>
                        </w:p>
                        <w:p w14:paraId="3BB57E75" w14:textId="77777777" w:rsidR="00EB19AD" w:rsidRPr="009000BC" w:rsidRDefault="00EB19AD" w:rsidP="00EB19AD">
                          <w:pPr>
                            <w:pStyle w:val="Kontaktdaten"/>
                          </w:pPr>
                        </w:p>
                        <w:p w14:paraId="3CC1318F" w14:textId="77777777" w:rsidR="00EB19AD" w:rsidRPr="009000BC" w:rsidRDefault="00EB19AD" w:rsidP="00EB19AD">
                          <w:pPr>
                            <w:pStyle w:val="Kontaktdaten"/>
                          </w:pPr>
                          <w:r w:rsidRPr="009000BC">
                            <w:t xml:space="preserve">info@durr.com </w:t>
                          </w:r>
                        </w:p>
                        <w:p w14:paraId="570B69D5" w14:textId="1407507F" w:rsidR="00B143FE" w:rsidRPr="009000BC" w:rsidRDefault="00EB19AD" w:rsidP="00EB19AD">
                          <w:pPr>
                            <w:pStyle w:val="Kontaktdaten"/>
                          </w:pPr>
                          <w:r w:rsidRPr="009000BC">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39E664AD" w:rsidR="00EB19AD" w:rsidRPr="009000BC" w:rsidRDefault="009000BC" w:rsidP="00EB19AD">
                    <w:pPr>
                      <w:pStyle w:val="Kontaktdaten"/>
                    </w:pPr>
                    <w:r w:rsidRPr="009000BC">
                      <w:t>Tel</w:t>
                    </w:r>
                    <w:r w:rsidR="00EB19AD" w:rsidRPr="009000BC">
                      <w:t xml:space="preserve">: +49 7142 78-0 </w:t>
                    </w:r>
                  </w:p>
                  <w:p w14:paraId="1E6249CA" w14:textId="77777777" w:rsidR="00EB19AD" w:rsidRPr="009000BC" w:rsidRDefault="00EB19AD" w:rsidP="00EB19AD">
                    <w:pPr>
                      <w:pStyle w:val="Kontaktdaten"/>
                    </w:pPr>
                    <w:r w:rsidRPr="009000BC">
                      <w:t xml:space="preserve">Fax: +49 7142 78-2107 </w:t>
                    </w:r>
                  </w:p>
                  <w:p w14:paraId="3BB57E75" w14:textId="77777777" w:rsidR="00EB19AD" w:rsidRPr="009000BC" w:rsidRDefault="00EB19AD" w:rsidP="00EB19AD">
                    <w:pPr>
                      <w:pStyle w:val="Kontaktdaten"/>
                    </w:pPr>
                  </w:p>
                  <w:p w14:paraId="3CC1318F" w14:textId="77777777" w:rsidR="00EB19AD" w:rsidRPr="009000BC" w:rsidRDefault="00EB19AD" w:rsidP="00EB19AD">
                    <w:pPr>
                      <w:pStyle w:val="Kontaktdaten"/>
                    </w:pPr>
                    <w:r w:rsidRPr="009000BC">
                      <w:t xml:space="preserve">info@durr.com </w:t>
                    </w:r>
                  </w:p>
                  <w:p w14:paraId="570B69D5" w14:textId="1407507F" w:rsidR="00B143FE" w:rsidRPr="009000BC" w:rsidRDefault="00EB19AD" w:rsidP="00EB19AD">
                    <w:pPr>
                      <w:pStyle w:val="Kontaktdaten"/>
                    </w:pPr>
                    <w:r w:rsidRPr="009000BC">
                      <w:t>www.durr.com</w:t>
                    </w:r>
                  </w:p>
                </w:txbxContent>
              </v:textbox>
              <w10:wrap anchorx="page" anchory="page"/>
            </v:shape>
          </w:pict>
        </mc:Fallback>
      </mc:AlternateContent>
    </w:r>
    <w:r w:rsidR="00B143FE" w:rsidRPr="005837F9">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5D745" w14:textId="77777777" w:rsidR="00B143FE" w:rsidRPr="005837F9" w:rsidRDefault="00B143FE" w:rsidP="005218C8">
    <w:pPr>
      <w:pStyle w:val="Kopfzeile"/>
    </w:pPr>
    <w: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sidRPr="005218C8">
      <w:rPr>
        <w:noProof/>
        <w:lang w:eastAsia="de-DE"/>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6EE6A7C4" w:rsidR="00B143FE" w:rsidRPr="009000BC" w:rsidRDefault="009000BC" w:rsidP="0026127D">
                          <w:pPr>
                            <w:pStyle w:val="Kontaktdaten"/>
                          </w:pPr>
                          <w:r w:rsidRPr="009000BC">
                            <w:t>Tel</w:t>
                          </w:r>
                          <w:r w:rsidR="00B143FE" w:rsidRPr="009000BC">
                            <w:t xml:space="preserve">: +49 7142 78-0 </w:t>
                          </w:r>
                        </w:p>
                        <w:p w14:paraId="32EF3341" w14:textId="77777777" w:rsidR="00B143FE" w:rsidRPr="009000BC" w:rsidRDefault="00B143FE" w:rsidP="0026127D">
                          <w:pPr>
                            <w:pStyle w:val="Kontaktdaten"/>
                          </w:pPr>
                          <w:r w:rsidRPr="009000BC">
                            <w:t xml:space="preserve">Fax: +49 7142 78-2107 </w:t>
                          </w:r>
                        </w:p>
                        <w:p w14:paraId="1D8E1397" w14:textId="77777777" w:rsidR="00B143FE" w:rsidRPr="009000BC" w:rsidRDefault="00B143FE" w:rsidP="0026127D">
                          <w:pPr>
                            <w:pStyle w:val="Kontaktdaten"/>
                          </w:pPr>
                        </w:p>
                        <w:p w14:paraId="6E924C90" w14:textId="77777777" w:rsidR="00B143FE" w:rsidRPr="009000BC" w:rsidRDefault="00B143FE" w:rsidP="0026127D">
                          <w:pPr>
                            <w:pStyle w:val="Kontaktdaten"/>
                          </w:pPr>
                          <w:r w:rsidRPr="009000BC">
                            <w:t xml:space="preserve">info@durr.com </w:t>
                          </w:r>
                        </w:p>
                        <w:p w14:paraId="7D901FCD" w14:textId="77777777" w:rsidR="00B143FE" w:rsidRPr="009000BC" w:rsidRDefault="00B143FE" w:rsidP="0026127D">
                          <w:pPr>
                            <w:pStyle w:val="Kontaktdaten"/>
                          </w:pPr>
                          <w:r w:rsidRPr="009000BC">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6EE6A7C4" w:rsidR="00B143FE" w:rsidRPr="009000BC" w:rsidRDefault="009000BC" w:rsidP="0026127D">
                    <w:pPr>
                      <w:pStyle w:val="Kontaktdaten"/>
                    </w:pPr>
                    <w:r w:rsidRPr="009000BC">
                      <w:t>Tel</w:t>
                    </w:r>
                    <w:r w:rsidR="00B143FE" w:rsidRPr="009000BC">
                      <w:t xml:space="preserve">: +49 7142 78-0 </w:t>
                    </w:r>
                  </w:p>
                  <w:p w14:paraId="32EF3341" w14:textId="77777777" w:rsidR="00B143FE" w:rsidRPr="009000BC" w:rsidRDefault="00B143FE" w:rsidP="0026127D">
                    <w:pPr>
                      <w:pStyle w:val="Kontaktdaten"/>
                    </w:pPr>
                    <w:r w:rsidRPr="009000BC">
                      <w:t xml:space="preserve">Fax: +49 7142 78-2107 </w:t>
                    </w:r>
                  </w:p>
                  <w:p w14:paraId="1D8E1397" w14:textId="77777777" w:rsidR="00B143FE" w:rsidRPr="009000BC" w:rsidRDefault="00B143FE" w:rsidP="0026127D">
                    <w:pPr>
                      <w:pStyle w:val="Kontaktdaten"/>
                    </w:pPr>
                  </w:p>
                  <w:p w14:paraId="6E924C90" w14:textId="77777777" w:rsidR="00B143FE" w:rsidRPr="009000BC" w:rsidRDefault="00B143FE" w:rsidP="0026127D">
                    <w:pPr>
                      <w:pStyle w:val="Kontaktdaten"/>
                    </w:pPr>
                    <w:r w:rsidRPr="009000BC">
                      <w:t xml:space="preserve">info@durr.com </w:t>
                    </w:r>
                  </w:p>
                  <w:p w14:paraId="7D901FCD" w14:textId="77777777" w:rsidR="00B143FE" w:rsidRPr="009000BC" w:rsidRDefault="00B143FE" w:rsidP="0026127D">
                    <w:pPr>
                      <w:pStyle w:val="Kontaktdaten"/>
                    </w:pPr>
                    <w:r w:rsidRPr="009000BC">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37E8C"/>
    <w:multiLevelType w:val="hybridMultilevel"/>
    <w:tmpl w:val="8F1ED4A6"/>
    <w:lvl w:ilvl="0" w:tplc="93EE8626">
      <w:start w:val="1"/>
      <w:numFmt w:val="bullet"/>
      <w:pStyle w:val="BeschreibungDivisions"/>
      <w:lvlText w:val=""/>
      <w:lvlJc w:val="left"/>
      <w:pPr>
        <w:ind w:left="360" w:hanging="360"/>
      </w:pPr>
      <w:rPr>
        <w:rFonts w:ascii="Wingdings" w:hAnsi="Wingdings" w:hint="default"/>
        <w:u w:color="425465"/>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1303249"/>
    <w:multiLevelType w:val="hybridMultilevel"/>
    <w:tmpl w:val="BEB0E7F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10"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A284E65"/>
    <w:multiLevelType w:val="hybridMultilevel"/>
    <w:tmpl w:val="F28EF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0"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617955241">
    <w:abstractNumId w:val="3"/>
  </w:num>
  <w:num w:numId="2" w16cid:durableId="534779187">
    <w:abstractNumId w:val="18"/>
  </w:num>
  <w:num w:numId="3" w16cid:durableId="515923013">
    <w:abstractNumId w:val="5"/>
  </w:num>
  <w:num w:numId="4" w16cid:durableId="1772050002">
    <w:abstractNumId w:val="9"/>
  </w:num>
  <w:num w:numId="5" w16cid:durableId="849681564">
    <w:abstractNumId w:val="14"/>
  </w:num>
  <w:num w:numId="6" w16cid:durableId="1660768160">
    <w:abstractNumId w:val="2"/>
  </w:num>
  <w:num w:numId="7" w16cid:durableId="1139761459">
    <w:abstractNumId w:val="20"/>
  </w:num>
  <w:num w:numId="8" w16cid:durableId="232785080">
    <w:abstractNumId w:val="8"/>
  </w:num>
  <w:num w:numId="9" w16cid:durableId="890069128">
    <w:abstractNumId w:val="19"/>
  </w:num>
  <w:num w:numId="10" w16cid:durableId="840967717">
    <w:abstractNumId w:val="6"/>
  </w:num>
  <w:num w:numId="11" w16cid:durableId="1292054289">
    <w:abstractNumId w:val="1"/>
  </w:num>
  <w:num w:numId="12" w16cid:durableId="675574087">
    <w:abstractNumId w:val="4"/>
  </w:num>
  <w:num w:numId="13" w16cid:durableId="1997411549">
    <w:abstractNumId w:val="11"/>
  </w:num>
  <w:num w:numId="14" w16cid:durableId="1163009374">
    <w:abstractNumId w:val="13"/>
  </w:num>
  <w:num w:numId="15" w16cid:durableId="799491460">
    <w:abstractNumId w:val="17"/>
  </w:num>
  <w:num w:numId="16" w16cid:durableId="1544251740">
    <w:abstractNumId w:val="15"/>
  </w:num>
  <w:num w:numId="17" w16cid:durableId="475680577">
    <w:abstractNumId w:val="12"/>
  </w:num>
  <w:num w:numId="18" w16cid:durableId="2146042332">
    <w:abstractNumId w:val="10"/>
  </w:num>
  <w:num w:numId="19" w16cid:durableId="350648122">
    <w:abstractNumId w:val="0"/>
  </w:num>
  <w:num w:numId="20" w16cid:durableId="217127577">
    <w:abstractNumId w:val="7"/>
  </w:num>
  <w:num w:numId="21" w16cid:durableId="158495124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9"/>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3FE"/>
    <w:rsid w:val="000014DA"/>
    <w:rsid w:val="000042E4"/>
    <w:rsid w:val="00004D92"/>
    <w:rsid w:val="00005AF4"/>
    <w:rsid w:val="0001039C"/>
    <w:rsid w:val="000103AF"/>
    <w:rsid w:val="00013285"/>
    <w:rsid w:val="000137F9"/>
    <w:rsid w:val="00013B23"/>
    <w:rsid w:val="00015F92"/>
    <w:rsid w:val="0002273A"/>
    <w:rsid w:val="00026B8C"/>
    <w:rsid w:val="00027431"/>
    <w:rsid w:val="00030020"/>
    <w:rsid w:val="00030C1A"/>
    <w:rsid w:val="0003543C"/>
    <w:rsid w:val="00036336"/>
    <w:rsid w:val="00037BB3"/>
    <w:rsid w:val="00037FF7"/>
    <w:rsid w:val="00040FEA"/>
    <w:rsid w:val="0004140A"/>
    <w:rsid w:val="000436AB"/>
    <w:rsid w:val="000557D8"/>
    <w:rsid w:val="00062BC6"/>
    <w:rsid w:val="00062C8E"/>
    <w:rsid w:val="00064547"/>
    <w:rsid w:val="00064C4C"/>
    <w:rsid w:val="0006654A"/>
    <w:rsid w:val="000667BB"/>
    <w:rsid w:val="000669D0"/>
    <w:rsid w:val="000679B5"/>
    <w:rsid w:val="00067A27"/>
    <w:rsid w:val="00073211"/>
    <w:rsid w:val="000750E4"/>
    <w:rsid w:val="00077087"/>
    <w:rsid w:val="000830E8"/>
    <w:rsid w:val="00090C8B"/>
    <w:rsid w:val="00095F60"/>
    <w:rsid w:val="00097770"/>
    <w:rsid w:val="00097924"/>
    <w:rsid w:val="000A0BBC"/>
    <w:rsid w:val="000A6420"/>
    <w:rsid w:val="000A779F"/>
    <w:rsid w:val="000A799A"/>
    <w:rsid w:val="000B122D"/>
    <w:rsid w:val="000B17AC"/>
    <w:rsid w:val="000B4E16"/>
    <w:rsid w:val="000B6E58"/>
    <w:rsid w:val="000C009A"/>
    <w:rsid w:val="000C2A85"/>
    <w:rsid w:val="000C3AF3"/>
    <w:rsid w:val="000C74C8"/>
    <w:rsid w:val="000D1867"/>
    <w:rsid w:val="000D4047"/>
    <w:rsid w:val="000F1B6F"/>
    <w:rsid w:val="000F215E"/>
    <w:rsid w:val="000F52E1"/>
    <w:rsid w:val="000F599A"/>
    <w:rsid w:val="00100C0C"/>
    <w:rsid w:val="0010134F"/>
    <w:rsid w:val="00102066"/>
    <w:rsid w:val="00103EE3"/>
    <w:rsid w:val="001052E0"/>
    <w:rsid w:val="001076E4"/>
    <w:rsid w:val="00112DF3"/>
    <w:rsid w:val="00114E74"/>
    <w:rsid w:val="00115190"/>
    <w:rsid w:val="001167D1"/>
    <w:rsid w:val="00116F3F"/>
    <w:rsid w:val="00116F84"/>
    <w:rsid w:val="00117904"/>
    <w:rsid w:val="00117C7F"/>
    <w:rsid w:val="00122F86"/>
    <w:rsid w:val="00124E6A"/>
    <w:rsid w:val="00135319"/>
    <w:rsid w:val="00142FDB"/>
    <w:rsid w:val="001440F5"/>
    <w:rsid w:val="00147965"/>
    <w:rsid w:val="0015096A"/>
    <w:rsid w:val="00151506"/>
    <w:rsid w:val="00156161"/>
    <w:rsid w:val="0016271C"/>
    <w:rsid w:val="00162EEF"/>
    <w:rsid w:val="0016325F"/>
    <w:rsid w:val="00163B9D"/>
    <w:rsid w:val="00167002"/>
    <w:rsid w:val="00176D8A"/>
    <w:rsid w:val="00180D0F"/>
    <w:rsid w:val="001877A6"/>
    <w:rsid w:val="001935AE"/>
    <w:rsid w:val="00194AC6"/>
    <w:rsid w:val="00197009"/>
    <w:rsid w:val="001975A2"/>
    <w:rsid w:val="001A297C"/>
    <w:rsid w:val="001A559C"/>
    <w:rsid w:val="001A5B15"/>
    <w:rsid w:val="001A65EE"/>
    <w:rsid w:val="001C0A26"/>
    <w:rsid w:val="001C0A39"/>
    <w:rsid w:val="001C5EB3"/>
    <w:rsid w:val="001D0887"/>
    <w:rsid w:val="001D0F2E"/>
    <w:rsid w:val="001D54DE"/>
    <w:rsid w:val="001D697E"/>
    <w:rsid w:val="001D776F"/>
    <w:rsid w:val="001E7A1A"/>
    <w:rsid w:val="001F07D6"/>
    <w:rsid w:val="001F0F77"/>
    <w:rsid w:val="001F3730"/>
    <w:rsid w:val="001F6276"/>
    <w:rsid w:val="001F7E95"/>
    <w:rsid w:val="0020322F"/>
    <w:rsid w:val="00204AD1"/>
    <w:rsid w:val="00205B62"/>
    <w:rsid w:val="0020631B"/>
    <w:rsid w:val="00206375"/>
    <w:rsid w:val="002118EB"/>
    <w:rsid w:val="00216BD0"/>
    <w:rsid w:val="00216FC6"/>
    <w:rsid w:val="002176DB"/>
    <w:rsid w:val="00226865"/>
    <w:rsid w:val="00230EEC"/>
    <w:rsid w:val="00231A54"/>
    <w:rsid w:val="0023563A"/>
    <w:rsid w:val="00243F9B"/>
    <w:rsid w:val="00252189"/>
    <w:rsid w:val="00253848"/>
    <w:rsid w:val="0025441C"/>
    <w:rsid w:val="0026127D"/>
    <w:rsid w:val="002655A1"/>
    <w:rsid w:val="002714A1"/>
    <w:rsid w:val="002717A8"/>
    <w:rsid w:val="0027470A"/>
    <w:rsid w:val="00275350"/>
    <w:rsid w:val="00280819"/>
    <w:rsid w:val="00282680"/>
    <w:rsid w:val="00284C18"/>
    <w:rsid w:val="002868C3"/>
    <w:rsid w:val="00292501"/>
    <w:rsid w:val="00294020"/>
    <w:rsid w:val="00294B59"/>
    <w:rsid w:val="00296AD3"/>
    <w:rsid w:val="002A1286"/>
    <w:rsid w:val="002A1717"/>
    <w:rsid w:val="002A172B"/>
    <w:rsid w:val="002A49F2"/>
    <w:rsid w:val="002A5640"/>
    <w:rsid w:val="002A5671"/>
    <w:rsid w:val="002A5D25"/>
    <w:rsid w:val="002A639F"/>
    <w:rsid w:val="002B06E7"/>
    <w:rsid w:val="002B18CE"/>
    <w:rsid w:val="002B4118"/>
    <w:rsid w:val="002B71FB"/>
    <w:rsid w:val="002C00EB"/>
    <w:rsid w:val="002C0163"/>
    <w:rsid w:val="002C5677"/>
    <w:rsid w:val="002D0F47"/>
    <w:rsid w:val="002D2E6A"/>
    <w:rsid w:val="002D33B7"/>
    <w:rsid w:val="002D4939"/>
    <w:rsid w:val="002D506A"/>
    <w:rsid w:val="002D60E0"/>
    <w:rsid w:val="002D6B8B"/>
    <w:rsid w:val="002D7E69"/>
    <w:rsid w:val="002D7EB6"/>
    <w:rsid w:val="002E0547"/>
    <w:rsid w:val="002E2125"/>
    <w:rsid w:val="002E6D82"/>
    <w:rsid w:val="002F6BF1"/>
    <w:rsid w:val="002F7140"/>
    <w:rsid w:val="003001BC"/>
    <w:rsid w:val="0030067C"/>
    <w:rsid w:val="00302DB1"/>
    <w:rsid w:val="003035A6"/>
    <w:rsid w:val="00305DA6"/>
    <w:rsid w:val="00317CE2"/>
    <w:rsid w:val="00330683"/>
    <w:rsid w:val="00333CF4"/>
    <w:rsid w:val="00333DE4"/>
    <w:rsid w:val="00335617"/>
    <w:rsid w:val="0033769D"/>
    <w:rsid w:val="00344BA5"/>
    <w:rsid w:val="00345773"/>
    <w:rsid w:val="003473D1"/>
    <w:rsid w:val="00351665"/>
    <w:rsid w:val="00351AF4"/>
    <w:rsid w:val="00352E30"/>
    <w:rsid w:val="00354C04"/>
    <w:rsid w:val="00356188"/>
    <w:rsid w:val="00357644"/>
    <w:rsid w:val="00360089"/>
    <w:rsid w:val="0036088A"/>
    <w:rsid w:val="00360C33"/>
    <w:rsid w:val="0036125D"/>
    <w:rsid w:val="00362153"/>
    <w:rsid w:val="00362739"/>
    <w:rsid w:val="00366A8E"/>
    <w:rsid w:val="00373E56"/>
    <w:rsid w:val="00375576"/>
    <w:rsid w:val="00375D1A"/>
    <w:rsid w:val="003849ED"/>
    <w:rsid w:val="0039367F"/>
    <w:rsid w:val="00395574"/>
    <w:rsid w:val="0039654F"/>
    <w:rsid w:val="0039780E"/>
    <w:rsid w:val="003A046C"/>
    <w:rsid w:val="003A2989"/>
    <w:rsid w:val="003A692D"/>
    <w:rsid w:val="003B0692"/>
    <w:rsid w:val="003B160B"/>
    <w:rsid w:val="003B1684"/>
    <w:rsid w:val="003C492A"/>
    <w:rsid w:val="003C60F4"/>
    <w:rsid w:val="003D50EB"/>
    <w:rsid w:val="003D770A"/>
    <w:rsid w:val="003E06FE"/>
    <w:rsid w:val="003E2F9C"/>
    <w:rsid w:val="003E5B52"/>
    <w:rsid w:val="003E738F"/>
    <w:rsid w:val="003E7CF8"/>
    <w:rsid w:val="003F0CD8"/>
    <w:rsid w:val="003F1873"/>
    <w:rsid w:val="003F4626"/>
    <w:rsid w:val="00402949"/>
    <w:rsid w:val="00402AD2"/>
    <w:rsid w:val="00402D89"/>
    <w:rsid w:val="0040381F"/>
    <w:rsid w:val="00404174"/>
    <w:rsid w:val="00405614"/>
    <w:rsid w:val="0040784F"/>
    <w:rsid w:val="00407CD3"/>
    <w:rsid w:val="00424A3C"/>
    <w:rsid w:val="0043346C"/>
    <w:rsid w:val="004370EF"/>
    <w:rsid w:val="004400ED"/>
    <w:rsid w:val="004404FF"/>
    <w:rsid w:val="004427AF"/>
    <w:rsid w:val="00450174"/>
    <w:rsid w:val="004506F3"/>
    <w:rsid w:val="00450D7A"/>
    <w:rsid w:val="00451CA7"/>
    <w:rsid w:val="004535D9"/>
    <w:rsid w:val="00455402"/>
    <w:rsid w:val="00456256"/>
    <w:rsid w:val="004606AC"/>
    <w:rsid w:val="0046201D"/>
    <w:rsid w:val="00462DDC"/>
    <w:rsid w:val="004667BA"/>
    <w:rsid w:val="00466954"/>
    <w:rsid w:val="00467800"/>
    <w:rsid w:val="00470EFD"/>
    <w:rsid w:val="00473AEC"/>
    <w:rsid w:val="00476060"/>
    <w:rsid w:val="004762B9"/>
    <w:rsid w:val="0047652B"/>
    <w:rsid w:val="00476746"/>
    <w:rsid w:val="00477801"/>
    <w:rsid w:val="00485E6D"/>
    <w:rsid w:val="00486F5D"/>
    <w:rsid w:val="00494EE7"/>
    <w:rsid w:val="004A3A5F"/>
    <w:rsid w:val="004B16C4"/>
    <w:rsid w:val="004B3D7E"/>
    <w:rsid w:val="004C1467"/>
    <w:rsid w:val="004C2708"/>
    <w:rsid w:val="004C3A9D"/>
    <w:rsid w:val="004C6EBC"/>
    <w:rsid w:val="004D1D0E"/>
    <w:rsid w:val="004D3165"/>
    <w:rsid w:val="004D7B9E"/>
    <w:rsid w:val="004E0D94"/>
    <w:rsid w:val="004E2175"/>
    <w:rsid w:val="004E3872"/>
    <w:rsid w:val="004E5E7F"/>
    <w:rsid w:val="004E7C0B"/>
    <w:rsid w:val="004F206E"/>
    <w:rsid w:val="004F2A79"/>
    <w:rsid w:val="004F39B4"/>
    <w:rsid w:val="004F3E59"/>
    <w:rsid w:val="004F4E97"/>
    <w:rsid w:val="004F50F4"/>
    <w:rsid w:val="004F639D"/>
    <w:rsid w:val="004F65B3"/>
    <w:rsid w:val="004F6D74"/>
    <w:rsid w:val="0050056C"/>
    <w:rsid w:val="00505786"/>
    <w:rsid w:val="00506BD5"/>
    <w:rsid w:val="00510FF5"/>
    <w:rsid w:val="00511067"/>
    <w:rsid w:val="00513534"/>
    <w:rsid w:val="0051492B"/>
    <w:rsid w:val="00515153"/>
    <w:rsid w:val="00520BFA"/>
    <w:rsid w:val="00521429"/>
    <w:rsid w:val="005218C8"/>
    <w:rsid w:val="00521CF5"/>
    <w:rsid w:val="00521FD5"/>
    <w:rsid w:val="00524BE9"/>
    <w:rsid w:val="00525F09"/>
    <w:rsid w:val="0053448B"/>
    <w:rsid w:val="00534C1A"/>
    <w:rsid w:val="005365B4"/>
    <w:rsid w:val="0054450D"/>
    <w:rsid w:val="00554864"/>
    <w:rsid w:val="00555999"/>
    <w:rsid w:val="00555E2A"/>
    <w:rsid w:val="00564109"/>
    <w:rsid w:val="005673B5"/>
    <w:rsid w:val="005674E8"/>
    <w:rsid w:val="0056792B"/>
    <w:rsid w:val="00570F5E"/>
    <w:rsid w:val="005755BD"/>
    <w:rsid w:val="005763E3"/>
    <w:rsid w:val="00580070"/>
    <w:rsid w:val="00581C8C"/>
    <w:rsid w:val="005837F9"/>
    <w:rsid w:val="00584007"/>
    <w:rsid w:val="00584B9D"/>
    <w:rsid w:val="00587179"/>
    <w:rsid w:val="005913CF"/>
    <w:rsid w:val="00591CEB"/>
    <w:rsid w:val="00592D83"/>
    <w:rsid w:val="00593AA7"/>
    <w:rsid w:val="00594B29"/>
    <w:rsid w:val="00597F78"/>
    <w:rsid w:val="005A1C80"/>
    <w:rsid w:val="005A664A"/>
    <w:rsid w:val="005B01C4"/>
    <w:rsid w:val="005B184A"/>
    <w:rsid w:val="005B19FD"/>
    <w:rsid w:val="005B34DA"/>
    <w:rsid w:val="005B3CCD"/>
    <w:rsid w:val="005C0FBC"/>
    <w:rsid w:val="005C13A1"/>
    <w:rsid w:val="005C2C5C"/>
    <w:rsid w:val="005D0E09"/>
    <w:rsid w:val="005D1745"/>
    <w:rsid w:val="005D1F94"/>
    <w:rsid w:val="005D3A5C"/>
    <w:rsid w:val="005D5830"/>
    <w:rsid w:val="005D5940"/>
    <w:rsid w:val="005D5A38"/>
    <w:rsid w:val="005D5CD4"/>
    <w:rsid w:val="005D6A17"/>
    <w:rsid w:val="005E041B"/>
    <w:rsid w:val="005E200B"/>
    <w:rsid w:val="005F010B"/>
    <w:rsid w:val="005F122A"/>
    <w:rsid w:val="005F182E"/>
    <w:rsid w:val="005F4FBF"/>
    <w:rsid w:val="005F7CEF"/>
    <w:rsid w:val="00602E06"/>
    <w:rsid w:val="006074EB"/>
    <w:rsid w:val="0060792D"/>
    <w:rsid w:val="006117A1"/>
    <w:rsid w:val="00614890"/>
    <w:rsid w:val="00615ED0"/>
    <w:rsid w:val="00617EA4"/>
    <w:rsid w:val="00626A28"/>
    <w:rsid w:val="0063062D"/>
    <w:rsid w:val="006311E0"/>
    <w:rsid w:val="00632F11"/>
    <w:rsid w:val="00635ABF"/>
    <w:rsid w:val="006401F7"/>
    <w:rsid w:val="00641F88"/>
    <w:rsid w:val="006438A8"/>
    <w:rsid w:val="00643A04"/>
    <w:rsid w:val="0064408D"/>
    <w:rsid w:val="006449CA"/>
    <w:rsid w:val="00645074"/>
    <w:rsid w:val="00646C56"/>
    <w:rsid w:val="00661476"/>
    <w:rsid w:val="00664318"/>
    <w:rsid w:val="00664BD2"/>
    <w:rsid w:val="0066573F"/>
    <w:rsid w:val="0066590D"/>
    <w:rsid w:val="006673F5"/>
    <w:rsid w:val="00670E84"/>
    <w:rsid w:val="00674DB7"/>
    <w:rsid w:val="0068106C"/>
    <w:rsid w:val="00681ECE"/>
    <w:rsid w:val="00683E9E"/>
    <w:rsid w:val="0068636E"/>
    <w:rsid w:val="00691B0A"/>
    <w:rsid w:val="00691F9E"/>
    <w:rsid w:val="00695F99"/>
    <w:rsid w:val="0069754D"/>
    <w:rsid w:val="006A0F07"/>
    <w:rsid w:val="006A25F0"/>
    <w:rsid w:val="006A5A75"/>
    <w:rsid w:val="006A6348"/>
    <w:rsid w:val="006A688E"/>
    <w:rsid w:val="006B0C76"/>
    <w:rsid w:val="006B3609"/>
    <w:rsid w:val="006B592D"/>
    <w:rsid w:val="006B6DD8"/>
    <w:rsid w:val="006C2364"/>
    <w:rsid w:val="006C2A31"/>
    <w:rsid w:val="006C38E6"/>
    <w:rsid w:val="006C3AA3"/>
    <w:rsid w:val="006C50E1"/>
    <w:rsid w:val="006C6111"/>
    <w:rsid w:val="006D19B1"/>
    <w:rsid w:val="006D66D8"/>
    <w:rsid w:val="006D6C1A"/>
    <w:rsid w:val="006D7F10"/>
    <w:rsid w:val="006E2573"/>
    <w:rsid w:val="006E5C09"/>
    <w:rsid w:val="006E7FBA"/>
    <w:rsid w:val="006F0473"/>
    <w:rsid w:val="006F1A6C"/>
    <w:rsid w:val="006F2DE4"/>
    <w:rsid w:val="006F4577"/>
    <w:rsid w:val="006F4C75"/>
    <w:rsid w:val="006F66DA"/>
    <w:rsid w:val="006F6A7A"/>
    <w:rsid w:val="006F77C7"/>
    <w:rsid w:val="00700AB6"/>
    <w:rsid w:val="00705074"/>
    <w:rsid w:val="007065A6"/>
    <w:rsid w:val="00710899"/>
    <w:rsid w:val="00712070"/>
    <w:rsid w:val="007125A4"/>
    <w:rsid w:val="00713E2E"/>
    <w:rsid w:val="00714C70"/>
    <w:rsid w:val="007163C0"/>
    <w:rsid w:val="00716622"/>
    <w:rsid w:val="00720139"/>
    <w:rsid w:val="007238F1"/>
    <w:rsid w:val="00723DE6"/>
    <w:rsid w:val="00724249"/>
    <w:rsid w:val="00726540"/>
    <w:rsid w:val="00726A89"/>
    <w:rsid w:val="00726BFA"/>
    <w:rsid w:val="00727E16"/>
    <w:rsid w:val="00734321"/>
    <w:rsid w:val="00736291"/>
    <w:rsid w:val="00744943"/>
    <w:rsid w:val="00753908"/>
    <w:rsid w:val="00754739"/>
    <w:rsid w:val="007579FC"/>
    <w:rsid w:val="00762C5B"/>
    <w:rsid w:val="00771469"/>
    <w:rsid w:val="0077146B"/>
    <w:rsid w:val="00772BCD"/>
    <w:rsid w:val="00773BF3"/>
    <w:rsid w:val="00775358"/>
    <w:rsid w:val="007769A8"/>
    <w:rsid w:val="0078405F"/>
    <w:rsid w:val="0078480F"/>
    <w:rsid w:val="00786C56"/>
    <w:rsid w:val="00794234"/>
    <w:rsid w:val="007A0268"/>
    <w:rsid w:val="007A6A38"/>
    <w:rsid w:val="007A7641"/>
    <w:rsid w:val="007A7F56"/>
    <w:rsid w:val="007B06EF"/>
    <w:rsid w:val="007B74AE"/>
    <w:rsid w:val="007C0C38"/>
    <w:rsid w:val="007C1F06"/>
    <w:rsid w:val="007C1FA4"/>
    <w:rsid w:val="007C4752"/>
    <w:rsid w:val="007C59B4"/>
    <w:rsid w:val="007C6FA7"/>
    <w:rsid w:val="007C726C"/>
    <w:rsid w:val="007C7E8E"/>
    <w:rsid w:val="007D1C32"/>
    <w:rsid w:val="007D220B"/>
    <w:rsid w:val="007D439C"/>
    <w:rsid w:val="007D49EB"/>
    <w:rsid w:val="007D5E15"/>
    <w:rsid w:val="007E1C18"/>
    <w:rsid w:val="007E4D9A"/>
    <w:rsid w:val="007E54C0"/>
    <w:rsid w:val="007F402B"/>
    <w:rsid w:val="007F4972"/>
    <w:rsid w:val="007F4CF1"/>
    <w:rsid w:val="007F770C"/>
    <w:rsid w:val="00800B39"/>
    <w:rsid w:val="00805C2B"/>
    <w:rsid w:val="00807D02"/>
    <w:rsid w:val="00814018"/>
    <w:rsid w:val="00814940"/>
    <w:rsid w:val="00816302"/>
    <w:rsid w:val="00817EDB"/>
    <w:rsid w:val="00821292"/>
    <w:rsid w:val="00825029"/>
    <w:rsid w:val="00826567"/>
    <w:rsid w:val="00826C30"/>
    <w:rsid w:val="00827948"/>
    <w:rsid w:val="00831BDD"/>
    <w:rsid w:val="00834D0F"/>
    <w:rsid w:val="00835EF0"/>
    <w:rsid w:val="00842E6F"/>
    <w:rsid w:val="0084627F"/>
    <w:rsid w:val="008531D0"/>
    <w:rsid w:val="0085354B"/>
    <w:rsid w:val="0085432F"/>
    <w:rsid w:val="00857E8E"/>
    <w:rsid w:val="00860A3D"/>
    <w:rsid w:val="008649EE"/>
    <w:rsid w:val="00866CA8"/>
    <w:rsid w:val="00873697"/>
    <w:rsid w:val="00874C03"/>
    <w:rsid w:val="008761F6"/>
    <w:rsid w:val="00876DD1"/>
    <w:rsid w:val="00885346"/>
    <w:rsid w:val="008856CC"/>
    <w:rsid w:val="0088695A"/>
    <w:rsid w:val="00890887"/>
    <w:rsid w:val="00890E39"/>
    <w:rsid w:val="00891292"/>
    <w:rsid w:val="00897E2C"/>
    <w:rsid w:val="008A2326"/>
    <w:rsid w:val="008A45D3"/>
    <w:rsid w:val="008A5BF3"/>
    <w:rsid w:val="008A6CEC"/>
    <w:rsid w:val="008A70B7"/>
    <w:rsid w:val="008B0BF6"/>
    <w:rsid w:val="008B0D22"/>
    <w:rsid w:val="008B0E2E"/>
    <w:rsid w:val="008B30DE"/>
    <w:rsid w:val="008B50B9"/>
    <w:rsid w:val="008B59FF"/>
    <w:rsid w:val="008C2E79"/>
    <w:rsid w:val="008C343A"/>
    <w:rsid w:val="008C4110"/>
    <w:rsid w:val="008C5157"/>
    <w:rsid w:val="008C7F2C"/>
    <w:rsid w:val="008D0426"/>
    <w:rsid w:val="008D67AF"/>
    <w:rsid w:val="008D7BC0"/>
    <w:rsid w:val="008E5F87"/>
    <w:rsid w:val="008E7656"/>
    <w:rsid w:val="008E777A"/>
    <w:rsid w:val="008F4796"/>
    <w:rsid w:val="008F5E48"/>
    <w:rsid w:val="009000BC"/>
    <w:rsid w:val="00901D5D"/>
    <w:rsid w:val="00902358"/>
    <w:rsid w:val="00902BC2"/>
    <w:rsid w:val="00905B45"/>
    <w:rsid w:val="00906D0C"/>
    <w:rsid w:val="0090754E"/>
    <w:rsid w:val="00913894"/>
    <w:rsid w:val="00915251"/>
    <w:rsid w:val="009156D2"/>
    <w:rsid w:val="009163C0"/>
    <w:rsid w:val="00921CF1"/>
    <w:rsid w:val="00924CB3"/>
    <w:rsid w:val="0092544D"/>
    <w:rsid w:val="00925F7D"/>
    <w:rsid w:val="00931A39"/>
    <w:rsid w:val="0093254F"/>
    <w:rsid w:val="00933130"/>
    <w:rsid w:val="0093334C"/>
    <w:rsid w:val="00933393"/>
    <w:rsid w:val="00933B86"/>
    <w:rsid w:val="00940128"/>
    <w:rsid w:val="00942FB8"/>
    <w:rsid w:val="00944105"/>
    <w:rsid w:val="00944A84"/>
    <w:rsid w:val="009527FF"/>
    <w:rsid w:val="009547D1"/>
    <w:rsid w:val="009633E0"/>
    <w:rsid w:val="00965F78"/>
    <w:rsid w:val="00966987"/>
    <w:rsid w:val="00967AD9"/>
    <w:rsid w:val="00972120"/>
    <w:rsid w:val="00972EBA"/>
    <w:rsid w:val="00974ACB"/>
    <w:rsid w:val="00974BC3"/>
    <w:rsid w:val="00976EEA"/>
    <w:rsid w:val="00980499"/>
    <w:rsid w:val="009863DF"/>
    <w:rsid w:val="009872EB"/>
    <w:rsid w:val="00991E0E"/>
    <w:rsid w:val="009959BC"/>
    <w:rsid w:val="009A306C"/>
    <w:rsid w:val="009A351B"/>
    <w:rsid w:val="009A454E"/>
    <w:rsid w:val="009A7B8B"/>
    <w:rsid w:val="009B2D9D"/>
    <w:rsid w:val="009B5337"/>
    <w:rsid w:val="009C0868"/>
    <w:rsid w:val="009C1F30"/>
    <w:rsid w:val="009C3C81"/>
    <w:rsid w:val="009D0715"/>
    <w:rsid w:val="009D2DBA"/>
    <w:rsid w:val="009D62BE"/>
    <w:rsid w:val="009E4215"/>
    <w:rsid w:val="009E4826"/>
    <w:rsid w:val="009E664B"/>
    <w:rsid w:val="009F18FC"/>
    <w:rsid w:val="009F21D0"/>
    <w:rsid w:val="009F252D"/>
    <w:rsid w:val="009F5FB8"/>
    <w:rsid w:val="009F6743"/>
    <w:rsid w:val="00A00F8D"/>
    <w:rsid w:val="00A03D1A"/>
    <w:rsid w:val="00A050D1"/>
    <w:rsid w:val="00A06101"/>
    <w:rsid w:val="00A151C7"/>
    <w:rsid w:val="00A16BD5"/>
    <w:rsid w:val="00A1711B"/>
    <w:rsid w:val="00A21AB0"/>
    <w:rsid w:val="00A2544A"/>
    <w:rsid w:val="00A269E1"/>
    <w:rsid w:val="00A27EFC"/>
    <w:rsid w:val="00A31DB8"/>
    <w:rsid w:val="00A3470F"/>
    <w:rsid w:val="00A36FE0"/>
    <w:rsid w:val="00A40E17"/>
    <w:rsid w:val="00A46F54"/>
    <w:rsid w:val="00A5417C"/>
    <w:rsid w:val="00A562F7"/>
    <w:rsid w:val="00A5700C"/>
    <w:rsid w:val="00A57063"/>
    <w:rsid w:val="00A624FA"/>
    <w:rsid w:val="00A65AE5"/>
    <w:rsid w:val="00A70A5F"/>
    <w:rsid w:val="00A807B6"/>
    <w:rsid w:val="00A81731"/>
    <w:rsid w:val="00A82F57"/>
    <w:rsid w:val="00A873A1"/>
    <w:rsid w:val="00A9208D"/>
    <w:rsid w:val="00A93B09"/>
    <w:rsid w:val="00A962D0"/>
    <w:rsid w:val="00A96A2D"/>
    <w:rsid w:val="00A976CC"/>
    <w:rsid w:val="00A97A30"/>
    <w:rsid w:val="00A97E72"/>
    <w:rsid w:val="00AA2EC0"/>
    <w:rsid w:val="00AA4D33"/>
    <w:rsid w:val="00AB1B65"/>
    <w:rsid w:val="00AB384A"/>
    <w:rsid w:val="00AB5C73"/>
    <w:rsid w:val="00AB6134"/>
    <w:rsid w:val="00AB7342"/>
    <w:rsid w:val="00AC0C0A"/>
    <w:rsid w:val="00AC1795"/>
    <w:rsid w:val="00AC25D2"/>
    <w:rsid w:val="00AC2A65"/>
    <w:rsid w:val="00AC4932"/>
    <w:rsid w:val="00AC6378"/>
    <w:rsid w:val="00AC641A"/>
    <w:rsid w:val="00AD3753"/>
    <w:rsid w:val="00AD7E8E"/>
    <w:rsid w:val="00AD7F92"/>
    <w:rsid w:val="00AE0CC8"/>
    <w:rsid w:val="00AE447F"/>
    <w:rsid w:val="00AE5481"/>
    <w:rsid w:val="00AE5695"/>
    <w:rsid w:val="00AF13BD"/>
    <w:rsid w:val="00AF236B"/>
    <w:rsid w:val="00AF34B6"/>
    <w:rsid w:val="00AF3BF6"/>
    <w:rsid w:val="00AF4F8B"/>
    <w:rsid w:val="00AF50E0"/>
    <w:rsid w:val="00AF5371"/>
    <w:rsid w:val="00B030B8"/>
    <w:rsid w:val="00B117C4"/>
    <w:rsid w:val="00B12249"/>
    <w:rsid w:val="00B143FE"/>
    <w:rsid w:val="00B14642"/>
    <w:rsid w:val="00B173B9"/>
    <w:rsid w:val="00B17605"/>
    <w:rsid w:val="00B20920"/>
    <w:rsid w:val="00B25F7B"/>
    <w:rsid w:val="00B27FCB"/>
    <w:rsid w:val="00B33267"/>
    <w:rsid w:val="00B332C3"/>
    <w:rsid w:val="00B34292"/>
    <w:rsid w:val="00B34A9F"/>
    <w:rsid w:val="00B34C62"/>
    <w:rsid w:val="00B35EAA"/>
    <w:rsid w:val="00B361C2"/>
    <w:rsid w:val="00B37250"/>
    <w:rsid w:val="00B37658"/>
    <w:rsid w:val="00B432AF"/>
    <w:rsid w:val="00B45242"/>
    <w:rsid w:val="00B52C33"/>
    <w:rsid w:val="00B544B0"/>
    <w:rsid w:val="00B55260"/>
    <w:rsid w:val="00B55778"/>
    <w:rsid w:val="00B57C05"/>
    <w:rsid w:val="00B60D1B"/>
    <w:rsid w:val="00B61893"/>
    <w:rsid w:val="00B639BB"/>
    <w:rsid w:val="00B63B39"/>
    <w:rsid w:val="00B67227"/>
    <w:rsid w:val="00B67ADF"/>
    <w:rsid w:val="00B7123E"/>
    <w:rsid w:val="00B74EEC"/>
    <w:rsid w:val="00B75BE3"/>
    <w:rsid w:val="00B76AC4"/>
    <w:rsid w:val="00B779F2"/>
    <w:rsid w:val="00B77DFE"/>
    <w:rsid w:val="00B8150E"/>
    <w:rsid w:val="00B827AD"/>
    <w:rsid w:val="00B85361"/>
    <w:rsid w:val="00B90801"/>
    <w:rsid w:val="00B9377D"/>
    <w:rsid w:val="00B95A5D"/>
    <w:rsid w:val="00B965A1"/>
    <w:rsid w:val="00B966C9"/>
    <w:rsid w:val="00BA105F"/>
    <w:rsid w:val="00BA38A7"/>
    <w:rsid w:val="00BA49C1"/>
    <w:rsid w:val="00BB6D1A"/>
    <w:rsid w:val="00BC0CC5"/>
    <w:rsid w:val="00BC12DE"/>
    <w:rsid w:val="00BC159C"/>
    <w:rsid w:val="00BC7FC4"/>
    <w:rsid w:val="00BD1BE0"/>
    <w:rsid w:val="00BD1C30"/>
    <w:rsid w:val="00BD37F9"/>
    <w:rsid w:val="00BD410D"/>
    <w:rsid w:val="00BD6FDE"/>
    <w:rsid w:val="00BD7267"/>
    <w:rsid w:val="00BD7772"/>
    <w:rsid w:val="00BE2D16"/>
    <w:rsid w:val="00BE3832"/>
    <w:rsid w:val="00BE4FEB"/>
    <w:rsid w:val="00BF26AF"/>
    <w:rsid w:val="00BF5882"/>
    <w:rsid w:val="00BF62A8"/>
    <w:rsid w:val="00BF6615"/>
    <w:rsid w:val="00C10168"/>
    <w:rsid w:val="00C155DA"/>
    <w:rsid w:val="00C15C40"/>
    <w:rsid w:val="00C22B04"/>
    <w:rsid w:val="00C25301"/>
    <w:rsid w:val="00C26C3B"/>
    <w:rsid w:val="00C30243"/>
    <w:rsid w:val="00C37547"/>
    <w:rsid w:val="00C41149"/>
    <w:rsid w:val="00C4131C"/>
    <w:rsid w:val="00C416F6"/>
    <w:rsid w:val="00C41892"/>
    <w:rsid w:val="00C4390B"/>
    <w:rsid w:val="00C4707B"/>
    <w:rsid w:val="00C51005"/>
    <w:rsid w:val="00C54CD4"/>
    <w:rsid w:val="00C5652E"/>
    <w:rsid w:val="00C62ACC"/>
    <w:rsid w:val="00C705CE"/>
    <w:rsid w:val="00C710E3"/>
    <w:rsid w:val="00C7143B"/>
    <w:rsid w:val="00C85B1A"/>
    <w:rsid w:val="00C877B9"/>
    <w:rsid w:val="00C90D93"/>
    <w:rsid w:val="00C915A2"/>
    <w:rsid w:val="00C956CF"/>
    <w:rsid w:val="00C963C9"/>
    <w:rsid w:val="00CA2987"/>
    <w:rsid w:val="00CA2C80"/>
    <w:rsid w:val="00CA59A1"/>
    <w:rsid w:val="00CB1E91"/>
    <w:rsid w:val="00CB725A"/>
    <w:rsid w:val="00CC211A"/>
    <w:rsid w:val="00CC49F4"/>
    <w:rsid w:val="00CC6269"/>
    <w:rsid w:val="00CD2BC2"/>
    <w:rsid w:val="00CD5D15"/>
    <w:rsid w:val="00CD6F05"/>
    <w:rsid w:val="00CE04CF"/>
    <w:rsid w:val="00CE68CF"/>
    <w:rsid w:val="00CE71C0"/>
    <w:rsid w:val="00CF25A9"/>
    <w:rsid w:val="00CF34DB"/>
    <w:rsid w:val="00CF5472"/>
    <w:rsid w:val="00D00FC4"/>
    <w:rsid w:val="00D04131"/>
    <w:rsid w:val="00D04A4C"/>
    <w:rsid w:val="00D0567D"/>
    <w:rsid w:val="00D06D68"/>
    <w:rsid w:val="00D1136F"/>
    <w:rsid w:val="00D16D90"/>
    <w:rsid w:val="00D24C4F"/>
    <w:rsid w:val="00D26132"/>
    <w:rsid w:val="00D2759C"/>
    <w:rsid w:val="00D30899"/>
    <w:rsid w:val="00D34986"/>
    <w:rsid w:val="00D34CE1"/>
    <w:rsid w:val="00D36FC5"/>
    <w:rsid w:val="00D4098D"/>
    <w:rsid w:val="00D41F2C"/>
    <w:rsid w:val="00D44B55"/>
    <w:rsid w:val="00D4535E"/>
    <w:rsid w:val="00D45CE9"/>
    <w:rsid w:val="00D51AA6"/>
    <w:rsid w:val="00D53350"/>
    <w:rsid w:val="00D55553"/>
    <w:rsid w:val="00D65157"/>
    <w:rsid w:val="00D6698C"/>
    <w:rsid w:val="00D7185B"/>
    <w:rsid w:val="00D75188"/>
    <w:rsid w:val="00D80582"/>
    <w:rsid w:val="00D854A6"/>
    <w:rsid w:val="00D85B9B"/>
    <w:rsid w:val="00D861BB"/>
    <w:rsid w:val="00D86880"/>
    <w:rsid w:val="00D86DD5"/>
    <w:rsid w:val="00D87E57"/>
    <w:rsid w:val="00D9165E"/>
    <w:rsid w:val="00DB1452"/>
    <w:rsid w:val="00DB74F9"/>
    <w:rsid w:val="00DC2C62"/>
    <w:rsid w:val="00DC443F"/>
    <w:rsid w:val="00DC7857"/>
    <w:rsid w:val="00DD0BF1"/>
    <w:rsid w:val="00DD1673"/>
    <w:rsid w:val="00DD30AE"/>
    <w:rsid w:val="00DD5EA5"/>
    <w:rsid w:val="00DD64E3"/>
    <w:rsid w:val="00DD6B3F"/>
    <w:rsid w:val="00DD7101"/>
    <w:rsid w:val="00DE0E6D"/>
    <w:rsid w:val="00DE446F"/>
    <w:rsid w:val="00DE5FF1"/>
    <w:rsid w:val="00DE6965"/>
    <w:rsid w:val="00DE6E13"/>
    <w:rsid w:val="00DF17A5"/>
    <w:rsid w:val="00DF19BB"/>
    <w:rsid w:val="00DF1A6E"/>
    <w:rsid w:val="00DF5A64"/>
    <w:rsid w:val="00DF6C27"/>
    <w:rsid w:val="00DF7449"/>
    <w:rsid w:val="00E0085E"/>
    <w:rsid w:val="00E00C76"/>
    <w:rsid w:val="00E06223"/>
    <w:rsid w:val="00E10E38"/>
    <w:rsid w:val="00E10ECE"/>
    <w:rsid w:val="00E11790"/>
    <w:rsid w:val="00E15015"/>
    <w:rsid w:val="00E153AC"/>
    <w:rsid w:val="00E1737D"/>
    <w:rsid w:val="00E17750"/>
    <w:rsid w:val="00E23A3C"/>
    <w:rsid w:val="00E248FA"/>
    <w:rsid w:val="00E24CD8"/>
    <w:rsid w:val="00E27106"/>
    <w:rsid w:val="00E27430"/>
    <w:rsid w:val="00E4280B"/>
    <w:rsid w:val="00E42C3C"/>
    <w:rsid w:val="00E43141"/>
    <w:rsid w:val="00E43913"/>
    <w:rsid w:val="00E45906"/>
    <w:rsid w:val="00E465E8"/>
    <w:rsid w:val="00E5583D"/>
    <w:rsid w:val="00E55F88"/>
    <w:rsid w:val="00E56B97"/>
    <w:rsid w:val="00E6101F"/>
    <w:rsid w:val="00E61CEB"/>
    <w:rsid w:val="00E710F1"/>
    <w:rsid w:val="00E72AB0"/>
    <w:rsid w:val="00E746F0"/>
    <w:rsid w:val="00E74FCE"/>
    <w:rsid w:val="00E756EB"/>
    <w:rsid w:val="00E80572"/>
    <w:rsid w:val="00E8196D"/>
    <w:rsid w:val="00E81AC2"/>
    <w:rsid w:val="00E84AA4"/>
    <w:rsid w:val="00E8737B"/>
    <w:rsid w:val="00E90C2A"/>
    <w:rsid w:val="00E90FEA"/>
    <w:rsid w:val="00E91128"/>
    <w:rsid w:val="00E95F59"/>
    <w:rsid w:val="00E96EF2"/>
    <w:rsid w:val="00EA3FC9"/>
    <w:rsid w:val="00EA448D"/>
    <w:rsid w:val="00EA7A96"/>
    <w:rsid w:val="00EB19AD"/>
    <w:rsid w:val="00EB2996"/>
    <w:rsid w:val="00EB31BC"/>
    <w:rsid w:val="00EB575F"/>
    <w:rsid w:val="00EB5975"/>
    <w:rsid w:val="00EC149A"/>
    <w:rsid w:val="00EC4E78"/>
    <w:rsid w:val="00EC5CAB"/>
    <w:rsid w:val="00EC6F6F"/>
    <w:rsid w:val="00EC742B"/>
    <w:rsid w:val="00EC7DCA"/>
    <w:rsid w:val="00ED54C6"/>
    <w:rsid w:val="00ED6237"/>
    <w:rsid w:val="00EE01DA"/>
    <w:rsid w:val="00EE15BD"/>
    <w:rsid w:val="00EE541C"/>
    <w:rsid w:val="00EE7406"/>
    <w:rsid w:val="00EE78B9"/>
    <w:rsid w:val="00EF213B"/>
    <w:rsid w:val="00EF25A9"/>
    <w:rsid w:val="00EF2B48"/>
    <w:rsid w:val="00EF2F57"/>
    <w:rsid w:val="00F0306A"/>
    <w:rsid w:val="00F03AFA"/>
    <w:rsid w:val="00F04C90"/>
    <w:rsid w:val="00F126BE"/>
    <w:rsid w:val="00F14B40"/>
    <w:rsid w:val="00F175B5"/>
    <w:rsid w:val="00F22E61"/>
    <w:rsid w:val="00F26205"/>
    <w:rsid w:val="00F26D41"/>
    <w:rsid w:val="00F35618"/>
    <w:rsid w:val="00F3577B"/>
    <w:rsid w:val="00F359EA"/>
    <w:rsid w:val="00F35DBA"/>
    <w:rsid w:val="00F42E35"/>
    <w:rsid w:val="00F43A83"/>
    <w:rsid w:val="00F43D07"/>
    <w:rsid w:val="00F44AB9"/>
    <w:rsid w:val="00F44EE7"/>
    <w:rsid w:val="00F45AE4"/>
    <w:rsid w:val="00F51AD6"/>
    <w:rsid w:val="00F51F2A"/>
    <w:rsid w:val="00F5300C"/>
    <w:rsid w:val="00F56988"/>
    <w:rsid w:val="00F56BB9"/>
    <w:rsid w:val="00F6135B"/>
    <w:rsid w:val="00F63B99"/>
    <w:rsid w:val="00F6489E"/>
    <w:rsid w:val="00F7077A"/>
    <w:rsid w:val="00F73F1D"/>
    <w:rsid w:val="00F8163B"/>
    <w:rsid w:val="00F824DD"/>
    <w:rsid w:val="00F830E4"/>
    <w:rsid w:val="00F90178"/>
    <w:rsid w:val="00F9157A"/>
    <w:rsid w:val="00F91A06"/>
    <w:rsid w:val="00FA026B"/>
    <w:rsid w:val="00FA0B83"/>
    <w:rsid w:val="00FA2184"/>
    <w:rsid w:val="00FA35D9"/>
    <w:rsid w:val="00FA4E42"/>
    <w:rsid w:val="00FA5FBE"/>
    <w:rsid w:val="00FA7889"/>
    <w:rsid w:val="00FB0B93"/>
    <w:rsid w:val="00FB377A"/>
    <w:rsid w:val="00FB3D58"/>
    <w:rsid w:val="00FB4A15"/>
    <w:rsid w:val="00FB61FB"/>
    <w:rsid w:val="00FB6214"/>
    <w:rsid w:val="00FC10E5"/>
    <w:rsid w:val="00FC1B67"/>
    <w:rsid w:val="00FC272A"/>
    <w:rsid w:val="00FC78B8"/>
    <w:rsid w:val="00FD012F"/>
    <w:rsid w:val="00FD3226"/>
    <w:rsid w:val="00FD3F17"/>
    <w:rsid w:val="00FD3FEF"/>
    <w:rsid w:val="00FD7285"/>
    <w:rsid w:val="00FE1B1F"/>
    <w:rsid w:val="00FE2F7C"/>
    <w:rsid w:val="00FF035C"/>
    <w:rsid w:val="00FF29A1"/>
    <w:rsid w:val="00FF2EE5"/>
    <w:rsid w:val="00FF4B64"/>
    <w:rsid w:val="00FF7E55"/>
    <w:rsid w:val="0333EC3A"/>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42BAF761-0A1F-4439-8876-0488B0ACC6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customStyle="1" w:styleId="DisclaimerZchn">
    <w:name w:val="Disclaimer Zchn"/>
    <w:basedOn w:val="Absatz-Standardschriftart"/>
    <w:link w:val="Disclaimer"/>
    <w:locked/>
    <w:rsid w:val="00906D0C"/>
    <w:rPr>
      <w:rFonts w:ascii="Arial" w:hAnsi="Arial" w:cs="Arial"/>
      <w:color w:val="525F6B"/>
      <w:lang w:eastAsia="ja-JP"/>
    </w:rPr>
  </w:style>
  <w:style w:type="paragraph" w:customStyle="1" w:styleId="Disclaimer">
    <w:name w:val="Disclaimer"/>
    <w:basedOn w:val="Standard"/>
    <w:link w:val="DisclaimerZchn"/>
    <w:rsid w:val="00906D0C"/>
    <w:pPr>
      <w:tabs>
        <w:tab w:val="clear" w:pos="3572"/>
      </w:tabs>
      <w:spacing w:line="240" w:lineRule="auto"/>
    </w:pPr>
    <w:rPr>
      <w:rFonts w:ascii="Arial" w:hAnsi="Arial" w:cs="Arial"/>
      <w:color w:val="525F6B"/>
      <w:sz w:val="24"/>
      <w:lang w:eastAsia="ja-JP"/>
    </w:rPr>
  </w:style>
  <w:style w:type="character" w:customStyle="1" w:styleId="BeschreibungDivisionsZchn">
    <w:name w:val="Beschreibung Divisions Zchn"/>
    <w:basedOn w:val="Absatz-Standardschriftart"/>
    <w:link w:val="BeschreibungDivisions"/>
    <w:locked/>
    <w:rsid w:val="00906D0C"/>
    <w:rPr>
      <w:rFonts w:ascii="Arial" w:hAnsi="Arial" w:cs="Arial"/>
      <w:color w:val="525F6B"/>
      <w:lang w:eastAsia="ja-JP"/>
    </w:rPr>
  </w:style>
  <w:style w:type="paragraph" w:customStyle="1" w:styleId="BeschreibungDivisions">
    <w:name w:val="Beschreibung Divisions"/>
    <w:basedOn w:val="Standard"/>
    <w:link w:val="BeschreibungDivisionsZchn"/>
    <w:rsid w:val="00906D0C"/>
    <w:pPr>
      <w:numPr>
        <w:numId w:val="19"/>
      </w:numPr>
      <w:tabs>
        <w:tab w:val="clear" w:pos="3572"/>
      </w:tabs>
      <w:spacing w:line="276" w:lineRule="auto"/>
      <w:contextualSpacing/>
    </w:pPr>
    <w:rPr>
      <w:rFonts w:ascii="Arial" w:hAnsi="Arial" w:cs="Arial"/>
      <w:color w:val="525F6B"/>
      <w:sz w:val="24"/>
      <w:lang w:eastAsia="ja-JP"/>
    </w:rPr>
  </w:style>
  <w:style w:type="character" w:styleId="NichtaufgelsteErwhnung">
    <w:name w:val="Unresolved Mention"/>
    <w:basedOn w:val="Absatz-Standardschriftart"/>
    <w:uiPriority w:val="99"/>
    <w:semiHidden/>
    <w:unhideWhenUsed/>
    <w:rsid w:val="000103AF"/>
    <w:rPr>
      <w:color w:val="605E5C"/>
      <w:shd w:val="clear" w:color="auto" w:fill="E1DFDD"/>
    </w:rPr>
  </w:style>
  <w:style w:type="paragraph" w:styleId="berarbeitung">
    <w:name w:val="Revision"/>
    <w:hidden/>
    <w:uiPriority w:val="99"/>
    <w:semiHidden/>
    <w:rsid w:val="00DF19BB"/>
    <w:rPr>
      <w:rFonts w:cs="Times New Roman (Textkörper CS)"/>
      <w:color w:val="000000"/>
      <w:sz w:val="22"/>
    </w:rPr>
  </w:style>
  <w:style w:type="character" w:styleId="Kommentarzeichen">
    <w:name w:val="annotation reference"/>
    <w:basedOn w:val="Absatz-Standardschriftart"/>
    <w:uiPriority w:val="99"/>
    <w:semiHidden/>
    <w:unhideWhenUsed/>
    <w:rsid w:val="005C0FBC"/>
    <w:rPr>
      <w:sz w:val="16"/>
      <w:szCs w:val="16"/>
    </w:rPr>
  </w:style>
  <w:style w:type="paragraph" w:styleId="Kommentartext">
    <w:name w:val="annotation text"/>
    <w:basedOn w:val="Standard"/>
    <w:link w:val="KommentartextZchn"/>
    <w:uiPriority w:val="99"/>
    <w:unhideWhenUsed/>
    <w:rsid w:val="005C0FBC"/>
    <w:pPr>
      <w:spacing w:line="240" w:lineRule="auto"/>
    </w:pPr>
    <w:rPr>
      <w:sz w:val="20"/>
      <w:szCs w:val="20"/>
    </w:rPr>
  </w:style>
  <w:style w:type="character" w:customStyle="1" w:styleId="KommentartextZchn">
    <w:name w:val="Kommentartext Zchn"/>
    <w:basedOn w:val="Absatz-Standardschriftart"/>
    <w:link w:val="Kommentartext"/>
    <w:uiPriority w:val="99"/>
    <w:rsid w:val="005C0FBC"/>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5C0FBC"/>
    <w:rPr>
      <w:b/>
      <w:bCs/>
    </w:rPr>
  </w:style>
  <w:style w:type="character" w:customStyle="1" w:styleId="KommentarthemaZchn">
    <w:name w:val="Kommentarthema Zchn"/>
    <w:basedOn w:val="KommentartextZchn"/>
    <w:link w:val="Kommentarthema"/>
    <w:uiPriority w:val="99"/>
    <w:semiHidden/>
    <w:rsid w:val="005C0FBC"/>
    <w:rPr>
      <w:rFonts w:cs="Times New Roman (Textkörper CS)"/>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00707436">
      <w:bodyDiv w:val="1"/>
      <w:marLeft w:val="0"/>
      <w:marRight w:val="0"/>
      <w:marTop w:val="0"/>
      <w:marBottom w:val="0"/>
      <w:divBdr>
        <w:top w:val="none" w:sz="0" w:space="0" w:color="auto"/>
        <w:left w:val="none" w:sz="0" w:space="0" w:color="auto"/>
        <w:bottom w:val="none" w:sz="0" w:space="0" w:color="auto"/>
        <w:right w:val="none" w:sz="0" w:space="0" w:color="auto"/>
      </w:divBdr>
      <w:divsChild>
        <w:div w:id="452989546">
          <w:marLeft w:val="346"/>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tif"/><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durr.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4.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8" ma:contentTypeDescription="Ein neues Dokument erstellen." ma:contentTypeScope="" ma:versionID="e0dc628e530dab4543b542b8c8e1afef">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f53bf2f04c87725ebf72f73264490da1"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95bc305a-b46b-4a41-8e4f-996452a10042" ContentTypeId="0x0101" PreviousValue="false"/>
</file>

<file path=customXml/itemProps1.xml><?xml version="1.0" encoding="utf-8"?>
<ds:datastoreItem xmlns:ds="http://schemas.openxmlformats.org/officeDocument/2006/customXml" ds:itemID="{2E61D227-AC74-4107-875A-A931D677C4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CBC60A2-EF52-4AD5-8175-A004917C3F71}">
  <ds:schemaRefs>
    <ds:schemaRef ds:uri="http://schemas.microsoft.com/office/2006/metadata/properties"/>
    <ds:schemaRef ds:uri="http://schemas.microsoft.com/office/infopath/2007/PartnerControls"/>
    <ds:schemaRef ds:uri="849beaea-35c0-4d6b-b4fc-1b944a259c2c"/>
    <ds:schemaRef ds:uri="c9d09bd7-6f33-4c22-92da-7206ec46945b"/>
  </ds:schemaRefs>
</ds:datastoreItem>
</file>

<file path=customXml/itemProps3.xml><?xml version="1.0" encoding="utf-8"?>
<ds:datastoreItem xmlns:ds="http://schemas.openxmlformats.org/officeDocument/2006/customXml" ds:itemID="{EE0C3B67-40F6-4F76-901E-85E70916359C}">
  <ds:schemaRefs>
    <ds:schemaRef ds:uri="http://schemas.microsoft.com/sharepoint/v3/contenttype/forms"/>
  </ds:schemaRefs>
</ds:datastoreItem>
</file>

<file path=customXml/itemProps4.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5.xml><?xml version="1.0" encoding="utf-8"?>
<ds:datastoreItem xmlns:ds="http://schemas.openxmlformats.org/officeDocument/2006/customXml" ds:itemID="{9F087603-769E-4BCB-96C7-7640A21231D7}">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620</Words>
  <Characters>3912</Characters>
  <Application>Microsoft Office Word</Application>
  <DocSecurity>0</DocSecurity>
  <Lines>32</Lines>
  <Paragraphs>9</Paragraphs>
  <ScaleCrop>false</ScaleCrop>
  <Company>p.a.t. GmbH</Company>
  <LinksUpToDate>false</LinksUpToDate>
  <CharactersWithSpaces>4523</CharactersWithSpaces>
  <SharedDoc>false</SharedDoc>
  <HLinks>
    <vt:vector size="6" baseType="variant">
      <vt:variant>
        <vt:i4>5439577</vt:i4>
      </vt:variant>
      <vt:variant>
        <vt:i4>0</vt:i4>
      </vt:variant>
      <vt:variant>
        <vt:i4>0</vt:i4>
      </vt:variant>
      <vt:variant>
        <vt:i4>5</vt:i4>
      </vt:variant>
      <vt:variant>
        <vt:lpwstr>http://www.durr.com/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Akpinar, Kuebra</cp:lastModifiedBy>
  <cp:revision>18</cp:revision>
  <cp:lastPrinted>2019-05-29T20:27:00Z</cp:lastPrinted>
  <dcterms:created xsi:type="dcterms:W3CDTF">2024-02-13T09:32:00Z</dcterms:created>
  <dcterms:modified xsi:type="dcterms:W3CDTF">2024-03-11T09:57:00Z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2023-07-31T06:24:58Z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3095e387-35ab-4c63-943c-b5063d5754dc</vt:lpwstr>
  </property>
  <property fmtid="{D5CDD505-2E9C-101B-9397-08002B2CF9AE}" pid="14" name="MSIP_Label_bf6de623-ba0c-4b2b-a216-a4bd6e5a0b3a_ContentBits">
    <vt:lpwstr>2</vt:lpwstr>
  </property>
</Properties>
</file>