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A265312"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4C38E4B3" w14:textId="1A3076D3" w:rsidR="00907C04" w:rsidRDefault="00907C04" w:rsidP="00EB19AD">
      <w:pPr>
        <w:pStyle w:val="Dachzeile"/>
        <w:rPr>
          <w:lang w:val="en-US" w:eastAsia="zh-CN"/>
        </w:rPr>
      </w:pPr>
      <w:r w:rsidRPr="00907C04">
        <w:rPr>
          <w:rFonts w:hint="eastAsia"/>
          <w:lang w:val="en-US" w:eastAsia="zh-CN"/>
        </w:rPr>
        <w:t>EcoInCure</w:t>
      </w:r>
      <w:r w:rsidRPr="00907C04">
        <w:rPr>
          <w:rFonts w:hint="eastAsia"/>
          <w:lang w:val="en-US" w:eastAsia="zh-CN"/>
        </w:rPr>
        <w:t>提高</w:t>
      </w:r>
      <w:r w:rsidRPr="00390FB1">
        <w:rPr>
          <w:rFonts w:hint="eastAsia"/>
          <w:lang w:val="en-US" w:eastAsia="zh-CN"/>
        </w:rPr>
        <w:t>漆面质量</w:t>
      </w:r>
      <w:r w:rsidRPr="00907C04">
        <w:rPr>
          <w:rFonts w:hint="eastAsia"/>
          <w:lang w:val="en-US" w:eastAsia="zh-CN"/>
        </w:rPr>
        <w:t>和固化</w:t>
      </w:r>
      <w:r w:rsidR="00411106">
        <w:rPr>
          <w:rFonts w:hint="eastAsia"/>
          <w:lang w:val="en-US" w:eastAsia="zh-CN"/>
        </w:rPr>
        <w:t>效果</w:t>
      </w:r>
    </w:p>
    <w:p w14:paraId="3E2A0F3B" w14:textId="77777777" w:rsidR="00094497" w:rsidRPr="0039780E" w:rsidRDefault="00094497" w:rsidP="00EB19AD">
      <w:pPr>
        <w:pStyle w:val="Dachzeile"/>
        <w:rPr>
          <w:lang w:val="en-US" w:eastAsia="zh-CN"/>
        </w:rPr>
      </w:pPr>
    </w:p>
    <w:p w14:paraId="3DF48C5B" w14:textId="6FEC8EDF" w:rsidR="00907C04" w:rsidRPr="0039780E" w:rsidRDefault="00907C04" w:rsidP="00064547">
      <w:pPr>
        <w:pStyle w:val="Titel-Subline"/>
        <w:rPr>
          <w:lang w:val="en-US" w:eastAsia="zh-CN"/>
        </w:rPr>
      </w:pPr>
      <w:r w:rsidRPr="00907C04">
        <w:rPr>
          <w:rFonts w:hint="eastAsia"/>
          <w:lang w:val="en-US" w:eastAsia="zh-CN"/>
        </w:rPr>
        <w:t>杜尔</w:t>
      </w:r>
      <w:r>
        <w:rPr>
          <w:rFonts w:hint="eastAsia"/>
          <w:lang w:val="en-US" w:eastAsia="zh-CN"/>
        </w:rPr>
        <w:t>凭借颠覆性</w:t>
      </w:r>
      <w:r w:rsidRPr="00907C04">
        <w:rPr>
          <w:rFonts w:hint="eastAsia"/>
          <w:lang w:val="en-US" w:eastAsia="zh-CN"/>
        </w:rPr>
        <w:t>概念</w:t>
      </w:r>
      <w:r w:rsidRPr="00907C04">
        <w:rPr>
          <w:rFonts w:hint="eastAsia"/>
          <w:lang w:val="en-US" w:eastAsia="zh-CN"/>
        </w:rPr>
        <w:t>Eco</w:t>
      </w:r>
      <w:r w:rsidRPr="00907C04">
        <w:rPr>
          <w:rFonts w:hint="eastAsia"/>
          <w:b w:val="0"/>
          <w:bCs/>
          <w:lang w:val="en-US" w:eastAsia="zh-CN"/>
        </w:rPr>
        <w:t>InCure</w:t>
      </w:r>
      <w:r w:rsidRPr="00907C04">
        <w:rPr>
          <w:rFonts w:hint="eastAsia"/>
          <w:lang w:val="en-US" w:eastAsia="zh-CN"/>
        </w:rPr>
        <w:t>赢得</w:t>
      </w:r>
      <w:r w:rsidRPr="00907C04">
        <w:rPr>
          <w:rFonts w:hint="eastAsia"/>
          <w:lang w:val="en-US" w:eastAsia="zh-CN"/>
        </w:rPr>
        <w:t>2024</w:t>
      </w:r>
      <w:r>
        <w:rPr>
          <w:rFonts w:hint="eastAsia"/>
          <w:lang w:val="en-US" w:eastAsia="zh-CN"/>
        </w:rPr>
        <w:t>《汽车新闻》</w:t>
      </w:r>
      <w:r w:rsidRPr="00013107">
        <w:rPr>
          <w:lang w:val="en-US" w:eastAsia="zh-CN"/>
        </w:rPr>
        <w:t>P</w:t>
      </w:r>
      <w:r w:rsidR="00E838CB">
        <w:rPr>
          <w:lang w:val="en-US" w:eastAsia="zh-CN"/>
        </w:rPr>
        <w:t>ACE</w:t>
      </w:r>
      <w:r>
        <w:rPr>
          <w:lang w:val="en-US" w:eastAsia="zh-CN"/>
        </w:rPr>
        <w:t xml:space="preserve"> </w:t>
      </w:r>
      <w:r w:rsidR="00307D19">
        <w:rPr>
          <w:rFonts w:hint="eastAsia"/>
          <w:lang w:val="en-US" w:eastAsia="zh-CN"/>
        </w:rPr>
        <w:t>年度</w:t>
      </w:r>
      <w:r>
        <w:rPr>
          <w:rFonts w:hint="eastAsia"/>
          <w:lang w:val="en-US" w:eastAsia="zh-CN"/>
        </w:rPr>
        <w:t>大奖</w:t>
      </w:r>
    </w:p>
    <w:p w14:paraId="213C051D" w14:textId="19F7EF9F" w:rsidR="00AF4F8B" w:rsidRPr="00AA46C2" w:rsidRDefault="00CD17EC" w:rsidP="00FA2184">
      <w:pPr>
        <w:pStyle w:val="Flietext"/>
        <w:rPr>
          <w:color w:val="auto"/>
          <w:lang w:val="en-US" w:eastAsia="zh-CN"/>
        </w:rPr>
      </w:pPr>
      <w:r w:rsidRPr="00BF0431">
        <w:rPr>
          <w:rStyle w:val="Fettung"/>
          <w:rFonts w:ascii="宋体" w:hAnsi="宋体"/>
          <w:color w:val="auto"/>
          <w:lang w:eastAsia="zh-CN"/>
        </w:rPr>
        <w:t>上海</w:t>
      </w:r>
      <w:r w:rsidRPr="00CD17EC">
        <w:rPr>
          <w:rStyle w:val="Fettung"/>
          <w:rFonts w:ascii="宋体" w:hAnsi="宋体"/>
          <w:color w:val="auto"/>
          <w:lang w:val="en-US" w:eastAsia="zh-CN"/>
        </w:rPr>
        <w:t>，</w:t>
      </w:r>
      <w:r w:rsidR="00EE0F85">
        <w:rPr>
          <w:rFonts w:hint="eastAsia"/>
          <w:b/>
          <w:color w:val="auto"/>
          <w:lang w:val="en-US" w:eastAsia="zh-CN"/>
        </w:rPr>
        <w:t>2024</w:t>
      </w:r>
      <w:r w:rsidR="00EE0F85">
        <w:rPr>
          <w:rFonts w:hint="eastAsia"/>
          <w:b/>
          <w:color w:val="auto"/>
          <w:lang w:val="en-US" w:eastAsia="zh-CN"/>
        </w:rPr>
        <w:t>年</w:t>
      </w:r>
      <w:r w:rsidR="00EE0F85">
        <w:rPr>
          <w:rFonts w:hint="eastAsia"/>
          <w:b/>
          <w:color w:val="auto"/>
          <w:lang w:val="en-US" w:eastAsia="zh-CN"/>
        </w:rPr>
        <w:t>5</w:t>
      </w:r>
      <w:r w:rsidR="00EE0F85">
        <w:rPr>
          <w:rFonts w:hint="eastAsia"/>
          <w:b/>
          <w:color w:val="auto"/>
          <w:lang w:val="en-US" w:eastAsia="zh-CN"/>
        </w:rPr>
        <w:t>月</w:t>
      </w:r>
      <w:r w:rsidR="00EE0F85">
        <w:rPr>
          <w:rFonts w:hint="eastAsia"/>
          <w:b/>
          <w:color w:val="auto"/>
          <w:lang w:val="en-US" w:eastAsia="zh-CN"/>
        </w:rPr>
        <w:t>14</w:t>
      </w:r>
      <w:r w:rsidR="00EE0F85">
        <w:rPr>
          <w:rFonts w:hint="eastAsia"/>
          <w:b/>
          <w:color w:val="auto"/>
          <w:lang w:val="en-US" w:eastAsia="zh-CN"/>
        </w:rPr>
        <w:t>日</w:t>
      </w:r>
      <w:r w:rsidR="00E23AB9">
        <w:rPr>
          <w:rFonts w:hint="eastAsia"/>
          <w:b/>
          <w:color w:val="auto"/>
          <w:lang w:val="en-US" w:eastAsia="zh-CN"/>
        </w:rPr>
        <w:t xml:space="preserve"> </w:t>
      </w:r>
      <w:r w:rsidR="00A822BF" w:rsidRPr="00A822BF">
        <w:rPr>
          <w:b/>
          <w:color w:val="auto"/>
          <w:lang w:val="en-US" w:eastAsia="zh-CN"/>
        </w:rPr>
        <w:t>—</w:t>
      </w:r>
      <w:r w:rsidRPr="00CD17EC">
        <w:rPr>
          <w:rFonts w:ascii="宋体" w:hAnsi="宋体"/>
          <w:b/>
          <w:color w:val="auto"/>
          <w:lang w:val="en-US" w:eastAsia="zh-CN"/>
        </w:rPr>
        <w:t xml:space="preserve"> </w:t>
      </w:r>
      <w:r w:rsidR="002322AD" w:rsidRPr="00A822BF">
        <w:rPr>
          <w:rFonts w:hint="eastAsia"/>
          <w:b/>
          <w:bCs/>
          <w:color w:val="auto"/>
          <w:lang w:val="en-US" w:eastAsia="zh-CN"/>
        </w:rPr>
        <w:t>杜尔凭借创新概念</w:t>
      </w:r>
      <w:r w:rsidR="002322AD" w:rsidRPr="00A822BF">
        <w:rPr>
          <w:rFonts w:hint="eastAsia"/>
          <w:b/>
          <w:bCs/>
          <w:color w:val="auto"/>
          <w:lang w:val="en-US" w:eastAsia="zh-CN"/>
        </w:rPr>
        <w:t>EcoInCure</w:t>
      </w:r>
      <w:r w:rsidR="002322AD" w:rsidRPr="00A822BF">
        <w:rPr>
          <w:rFonts w:hint="eastAsia"/>
          <w:b/>
          <w:bCs/>
          <w:color w:val="auto"/>
          <w:lang w:val="en-US" w:eastAsia="zh-CN"/>
        </w:rPr>
        <w:t>，荣获《汽车新闻》</w:t>
      </w:r>
      <w:r w:rsidR="002322AD" w:rsidRPr="00A822BF">
        <w:rPr>
          <w:b/>
          <w:bCs/>
          <w:color w:val="auto"/>
          <w:lang w:val="en-US" w:eastAsia="zh-CN"/>
        </w:rPr>
        <w:t>PACE</w:t>
      </w:r>
      <w:r w:rsidR="002322AD" w:rsidRPr="00A822BF">
        <w:rPr>
          <w:rFonts w:hint="eastAsia"/>
          <w:b/>
          <w:bCs/>
          <w:color w:val="auto"/>
          <w:lang w:val="en-US" w:eastAsia="zh-CN"/>
        </w:rPr>
        <w:t>大奖，这已是杜尔连续两次获得该奖项。</w:t>
      </w:r>
      <w:r w:rsidR="00FE3B0A" w:rsidRPr="00A822BF">
        <w:rPr>
          <w:rFonts w:hint="eastAsia"/>
          <w:b/>
          <w:bCs/>
          <w:color w:val="auto"/>
          <w:lang w:val="en-US" w:eastAsia="zh-CN"/>
        </w:rPr>
        <w:t>EcoInCure</w:t>
      </w:r>
      <w:r w:rsidR="00271E2F" w:rsidRPr="00A822BF">
        <w:rPr>
          <w:rFonts w:hint="eastAsia"/>
          <w:b/>
          <w:bCs/>
          <w:color w:val="auto"/>
          <w:lang w:val="en-US" w:eastAsia="zh-CN"/>
        </w:rPr>
        <w:t>满足传统内燃机（</w:t>
      </w:r>
      <w:r w:rsidR="00271E2F" w:rsidRPr="00A822BF">
        <w:rPr>
          <w:rFonts w:hint="eastAsia"/>
          <w:b/>
          <w:bCs/>
          <w:color w:val="auto"/>
          <w:lang w:val="en-US" w:eastAsia="zh-CN"/>
        </w:rPr>
        <w:t>ICE</w:t>
      </w:r>
      <w:r w:rsidR="00271E2F" w:rsidRPr="00A822BF">
        <w:rPr>
          <w:rFonts w:hint="eastAsia"/>
          <w:b/>
          <w:bCs/>
          <w:color w:val="auto"/>
          <w:lang w:val="en-US" w:eastAsia="zh-CN"/>
        </w:rPr>
        <w:t>）车辆和电动汽车（</w:t>
      </w:r>
      <w:r w:rsidR="00271E2F" w:rsidRPr="00A822BF">
        <w:rPr>
          <w:rFonts w:hint="eastAsia"/>
          <w:b/>
          <w:bCs/>
          <w:color w:val="auto"/>
          <w:lang w:val="en-US" w:eastAsia="zh-CN"/>
        </w:rPr>
        <w:t>EV</w:t>
      </w:r>
      <w:r w:rsidR="00271E2F" w:rsidRPr="00A822BF">
        <w:rPr>
          <w:rFonts w:hint="eastAsia"/>
          <w:b/>
          <w:bCs/>
          <w:color w:val="auto"/>
          <w:lang w:val="en-US" w:eastAsia="zh-CN"/>
        </w:rPr>
        <w:t>）不断发展的干燥需求，</w:t>
      </w:r>
      <w:r w:rsidR="003D5881" w:rsidRPr="00A822BF">
        <w:rPr>
          <w:rFonts w:hint="eastAsia"/>
          <w:b/>
          <w:bCs/>
          <w:color w:val="auto"/>
          <w:lang w:val="en-US" w:eastAsia="zh-CN"/>
        </w:rPr>
        <w:t>可以帮助</w:t>
      </w:r>
      <w:r w:rsidR="00D63169" w:rsidRPr="00A822BF">
        <w:rPr>
          <w:rFonts w:hint="eastAsia"/>
          <w:b/>
          <w:bCs/>
          <w:color w:val="auto"/>
          <w:lang w:val="en-US" w:eastAsia="zh-CN"/>
        </w:rPr>
        <w:t>改进</w:t>
      </w:r>
      <w:r w:rsidR="003D5881" w:rsidRPr="00A822BF">
        <w:rPr>
          <w:rFonts w:hint="eastAsia"/>
          <w:b/>
          <w:bCs/>
          <w:color w:val="auto"/>
          <w:lang w:val="en-US" w:eastAsia="zh-CN"/>
        </w:rPr>
        <w:t>漆面</w:t>
      </w:r>
      <w:r w:rsidR="00D63169" w:rsidRPr="00A822BF">
        <w:rPr>
          <w:rFonts w:hint="eastAsia"/>
          <w:b/>
          <w:bCs/>
          <w:color w:val="auto"/>
          <w:lang w:val="en-US" w:eastAsia="zh-CN"/>
        </w:rPr>
        <w:t>质量和提升整体固化效果，</w:t>
      </w:r>
      <w:r w:rsidR="00907C04" w:rsidRPr="00A822BF">
        <w:rPr>
          <w:rFonts w:hint="eastAsia"/>
          <w:b/>
          <w:bCs/>
          <w:color w:val="auto"/>
          <w:lang w:val="en-US" w:eastAsia="zh-CN"/>
        </w:rPr>
        <w:t>较传统烘房</w:t>
      </w:r>
      <w:r w:rsidR="00271E2F" w:rsidRPr="00A822BF">
        <w:rPr>
          <w:rFonts w:hint="eastAsia"/>
          <w:b/>
          <w:bCs/>
          <w:color w:val="auto"/>
          <w:lang w:val="en-US" w:eastAsia="zh-CN"/>
        </w:rPr>
        <w:t>能够</w:t>
      </w:r>
      <w:r w:rsidR="00907C04" w:rsidRPr="00A822BF">
        <w:rPr>
          <w:rFonts w:hint="eastAsia"/>
          <w:b/>
          <w:bCs/>
          <w:color w:val="auto"/>
          <w:lang w:val="en-US" w:eastAsia="zh-CN"/>
        </w:rPr>
        <w:t>更快、更有效地固化复杂车身</w:t>
      </w:r>
      <w:r w:rsidR="00FE3B0A" w:rsidRPr="00A822BF">
        <w:rPr>
          <w:rFonts w:hint="eastAsia"/>
          <w:b/>
          <w:bCs/>
          <w:color w:val="auto"/>
          <w:lang w:val="en-US" w:eastAsia="zh-CN"/>
        </w:rPr>
        <w:t>。</w:t>
      </w:r>
    </w:p>
    <w:p w14:paraId="0A4AFE7D" w14:textId="77777777" w:rsidR="00907C04" w:rsidRPr="00AA46C2" w:rsidRDefault="00907C04" w:rsidP="00FA2184">
      <w:pPr>
        <w:pStyle w:val="Flietext"/>
        <w:rPr>
          <w:color w:val="auto"/>
          <w:lang w:val="en-US" w:eastAsia="zh-CN"/>
        </w:rPr>
      </w:pPr>
    </w:p>
    <w:p w14:paraId="03B09645" w14:textId="1B373147" w:rsidR="00EB224C" w:rsidRPr="00AA46C2" w:rsidRDefault="00607302" w:rsidP="00390FB1">
      <w:pPr>
        <w:rPr>
          <w:color w:val="auto"/>
          <w:lang w:val="en-US" w:eastAsia="zh-CN"/>
        </w:rPr>
      </w:pPr>
      <w:r>
        <w:rPr>
          <w:rFonts w:hint="eastAsia"/>
          <w:color w:val="auto"/>
          <w:lang w:val="en-US" w:eastAsia="zh-CN"/>
        </w:rPr>
        <w:t>“</w:t>
      </w:r>
      <w:r w:rsidR="00EB224C" w:rsidRPr="00AA46C2">
        <w:rPr>
          <w:rFonts w:hint="eastAsia"/>
          <w:color w:val="auto"/>
          <w:lang w:val="en-US" w:eastAsia="zh-CN"/>
        </w:rPr>
        <w:t>非常高兴杜尔的技术被公认为是塑造汽车行业的颠覆性创新。</w:t>
      </w:r>
      <w:r w:rsidR="00EB224C" w:rsidRPr="00AA46C2">
        <w:rPr>
          <w:rFonts w:hint="eastAsia"/>
          <w:color w:val="auto"/>
          <w:lang w:eastAsia="zh-CN"/>
        </w:rPr>
        <w:t>”</w:t>
      </w:r>
      <w:r w:rsidR="001F659D" w:rsidRPr="00AA46C2">
        <w:rPr>
          <w:rFonts w:hint="eastAsia"/>
          <w:color w:val="auto"/>
          <w:lang w:val="en-US" w:eastAsia="zh-CN"/>
        </w:rPr>
        <w:t>杜尔北美销售和营销总监</w:t>
      </w:r>
      <w:r w:rsidR="001F659D" w:rsidRPr="00AA46C2">
        <w:rPr>
          <w:rFonts w:hint="eastAsia"/>
          <w:color w:val="auto"/>
          <w:lang w:eastAsia="zh-CN"/>
        </w:rPr>
        <w:t>Mark Murray</w:t>
      </w:r>
      <w:r w:rsidR="001F659D" w:rsidRPr="00AA46C2">
        <w:rPr>
          <w:rFonts w:hint="eastAsia"/>
          <w:color w:val="auto"/>
          <w:lang w:val="en-US" w:eastAsia="zh-CN"/>
        </w:rPr>
        <w:t>表示</w:t>
      </w:r>
      <w:r w:rsidR="005C4367" w:rsidRPr="00AA46C2">
        <w:rPr>
          <w:rFonts w:hint="eastAsia"/>
          <w:color w:val="auto"/>
          <w:lang w:eastAsia="zh-CN"/>
        </w:rPr>
        <w:t>：“</w:t>
      </w:r>
      <w:r w:rsidR="00747DA0" w:rsidRPr="00AA46C2">
        <w:rPr>
          <w:color w:val="auto"/>
          <w:lang w:eastAsia="zh-CN"/>
        </w:rPr>
        <w:t>EcoIncure</w:t>
      </w:r>
      <w:r w:rsidR="004C4768" w:rsidRPr="00AA46C2">
        <w:rPr>
          <w:rFonts w:hint="eastAsia"/>
          <w:color w:val="auto"/>
          <w:lang w:val="en-US" w:eastAsia="zh-CN"/>
        </w:rPr>
        <w:t>代表了新一代的车身固化。它确保了出色的表面质量，同时，</w:t>
      </w:r>
      <w:r w:rsidR="007E7306" w:rsidRPr="00AA46C2">
        <w:rPr>
          <w:rFonts w:hint="eastAsia"/>
          <w:color w:val="auto"/>
          <w:lang w:val="en-US" w:eastAsia="zh-CN"/>
        </w:rPr>
        <w:t>由于其设计和可采用</w:t>
      </w:r>
      <w:r w:rsidR="00BD570C" w:rsidRPr="00AA46C2">
        <w:rPr>
          <w:rFonts w:hint="eastAsia"/>
          <w:color w:val="auto"/>
          <w:lang w:val="en-US" w:eastAsia="zh-CN"/>
        </w:rPr>
        <w:t>绿色</w:t>
      </w:r>
      <w:r w:rsidR="007E7306" w:rsidRPr="00AA46C2">
        <w:rPr>
          <w:rFonts w:hint="eastAsia"/>
          <w:color w:val="auto"/>
          <w:lang w:val="en-US" w:eastAsia="zh-CN"/>
        </w:rPr>
        <w:t>电能的特点，该产品是当前市场上可持续烘房系统的代表</w:t>
      </w:r>
      <w:r w:rsidR="00E5349E" w:rsidRPr="00AA46C2">
        <w:rPr>
          <w:rFonts w:hint="eastAsia"/>
          <w:color w:val="auto"/>
          <w:lang w:val="en-US" w:eastAsia="zh-CN"/>
        </w:rPr>
        <w:t>。</w:t>
      </w:r>
      <w:r w:rsidR="00747DA0" w:rsidRPr="00AA46C2">
        <w:rPr>
          <w:color w:val="auto"/>
          <w:lang w:val="en-US" w:eastAsia="zh-CN"/>
        </w:rPr>
        <w:t xml:space="preserve"> </w:t>
      </w:r>
      <w:r>
        <w:rPr>
          <w:rFonts w:hint="eastAsia"/>
          <w:color w:val="auto"/>
          <w:lang w:val="en-US" w:eastAsia="zh-CN"/>
        </w:rPr>
        <w:t>”</w:t>
      </w:r>
    </w:p>
    <w:p w14:paraId="65252747" w14:textId="77777777" w:rsidR="00907C04" w:rsidRPr="00AA46C2" w:rsidRDefault="00907C04" w:rsidP="00FA2184">
      <w:pPr>
        <w:pStyle w:val="Flietext"/>
        <w:rPr>
          <w:lang w:val="en-US" w:eastAsia="zh-CN"/>
        </w:rPr>
      </w:pPr>
    </w:p>
    <w:p w14:paraId="51444C56" w14:textId="444E1D5C" w:rsidR="000438D4" w:rsidRPr="00AA46C2" w:rsidRDefault="000438D4" w:rsidP="00390FB1">
      <w:pPr>
        <w:rPr>
          <w:color w:val="auto"/>
          <w:lang w:val="en-US" w:eastAsia="zh-CN"/>
        </w:rPr>
      </w:pPr>
      <w:bookmarkStart w:id="1" w:name="OLE_LINK2"/>
      <w:r w:rsidRPr="00AA46C2">
        <w:rPr>
          <w:rFonts w:hint="eastAsia"/>
          <w:color w:val="auto"/>
          <w:lang w:val="en-US" w:eastAsia="zh-CN"/>
        </w:rPr>
        <w:t>杜尔的未来涂装车间将线性生产转变为可扩展的模块化柔性生产。</w:t>
      </w:r>
      <w:r w:rsidRPr="00AA46C2">
        <w:rPr>
          <w:rFonts w:hint="eastAsia"/>
          <w:color w:val="auto"/>
          <w:lang w:val="en-US" w:eastAsia="zh-CN"/>
        </w:rPr>
        <w:t>EcoInCure</w:t>
      </w:r>
      <w:r w:rsidR="00BF2E32" w:rsidRPr="00AA46C2">
        <w:rPr>
          <w:rFonts w:hint="eastAsia"/>
          <w:color w:val="auto"/>
          <w:lang w:val="en-US" w:eastAsia="zh-CN"/>
        </w:rPr>
        <w:t>作为</w:t>
      </w:r>
      <w:r w:rsidRPr="00AA46C2">
        <w:rPr>
          <w:rFonts w:hint="eastAsia"/>
          <w:color w:val="auto"/>
          <w:lang w:val="en-US" w:eastAsia="zh-CN"/>
        </w:rPr>
        <w:t>未来涂装车间的重要构成元素</w:t>
      </w:r>
      <w:r w:rsidR="006213F3" w:rsidRPr="00AA46C2">
        <w:rPr>
          <w:rFonts w:hint="eastAsia"/>
          <w:color w:val="auto"/>
          <w:lang w:val="en-US" w:eastAsia="zh-CN"/>
        </w:rPr>
        <w:t>之一</w:t>
      </w:r>
      <w:r w:rsidR="009F6FBF" w:rsidRPr="00AA46C2">
        <w:rPr>
          <w:rFonts w:hint="eastAsia"/>
          <w:color w:val="auto"/>
          <w:lang w:val="en-US" w:eastAsia="zh-CN"/>
        </w:rPr>
        <w:t>，</w:t>
      </w:r>
      <w:r w:rsidR="00BF2E32" w:rsidRPr="00AA46C2">
        <w:rPr>
          <w:rFonts w:hint="eastAsia"/>
          <w:color w:val="auto"/>
          <w:lang w:val="en-US" w:eastAsia="zh-CN"/>
        </w:rPr>
        <w:t>它是一种优化的解决方案，适用于在所需的工艺时间内</w:t>
      </w:r>
      <w:r w:rsidR="000D6061" w:rsidRPr="00AA46C2">
        <w:rPr>
          <w:rFonts w:hint="eastAsia"/>
          <w:color w:val="auto"/>
          <w:lang w:val="en-US" w:eastAsia="zh-CN"/>
        </w:rPr>
        <w:t>各种车辆的油漆</w:t>
      </w:r>
      <w:r w:rsidR="00BF2E32" w:rsidRPr="00AA46C2">
        <w:rPr>
          <w:rFonts w:hint="eastAsia"/>
          <w:color w:val="auto"/>
          <w:lang w:val="en-US" w:eastAsia="zh-CN"/>
        </w:rPr>
        <w:t>固化，尤其是电动汽车，并满足</w:t>
      </w:r>
      <w:r w:rsidR="000D6061" w:rsidRPr="00AA46C2">
        <w:rPr>
          <w:rFonts w:hint="eastAsia"/>
          <w:color w:val="auto"/>
          <w:lang w:val="en-US" w:eastAsia="zh-CN"/>
        </w:rPr>
        <w:t>在特定处理时间内，</w:t>
      </w:r>
      <w:r w:rsidR="00BF2E32" w:rsidRPr="00AA46C2">
        <w:rPr>
          <w:rFonts w:hint="eastAsia"/>
          <w:color w:val="auto"/>
          <w:lang w:val="en-US" w:eastAsia="zh-CN"/>
        </w:rPr>
        <w:t>油漆</w:t>
      </w:r>
      <w:r w:rsidR="000D6061" w:rsidRPr="00AA46C2">
        <w:rPr>
          <w:rFonts w:hint="eastAsia"/>
          <w:color w:val="auto"/>
          <w:lang w:val="en-US" w:eastAsia="zh-CN"/>
        </w:rPr>
        <w:t>和结构胶的固化以及</w:t>
      </w:r>
      <w:r w:rsidR="00BF2E32" w:rsidRPr="00AA46C2">
        <w:rPr>
          <w:rFonts w:hint="eastAsia"/>
          <w:color w:val="auto"/>
          <w:lang w:val="en-US" w:eastAsia="zh-CN"/>
        </w:rPr>
        <w:t>钢和铝</w:t>
      </w:r>
      <w:r w:rsidR="000D6061" w:rsidRPr="00AA46C2">
        <w:rPr>
          <w:rFonts w:hint="eastAsia"/>
          <w:color w:val="auto"/>
          <w:lang w:val="en-US" w:eastAsia="zh-CN"/>
        </w:rPr>
        <w:t>的</w:t>
      </w:r>
      <w:r w:rsidR="00A673E1" w:rsidRPr="00AA46C2">
        <w:rPr>
          <w:rFonts w:hint="eastAsia"/>
          <w:color w:val="auto"/>
          <w:lang w:val="en-US" w:eastAsia="zh-CN"/>
        </w:rPr>
        <w:t>烘干</w:t>
      </w:r>
      <w:r w:rsidR="00BF2E32" w:rsidRPr="00AA46C2">
        <w:rPr>
          <w:rFonts w:hint="eastAsia"/>
          <w:color w:val="auto"/>
          <w:lang w:val="en-US" w:eastAsia="zh-CN"/>
        </w:rPr>
        <w:t>。</w:t>
      </w:r>
      <w:r w:rsidRPr="00AA46C2">
        <w:rPr>
          <w:color w:val="auto"/>
          <w:lang w:val="en-US" w:eastAsia="zh-CN"/>
        </w:rPr>
        <w:t>EcoInCure</w:t>
      </w:r>
      <w:r w:rsidRPr="00AA46C2">
        <w:rPr>
          <w:rFonts w:hint="eastAsia"/>
          <w:color w:val="auto"/>
          <w:lang w:val="en-US" w:eastAsia="zh-CN"/>
        </w:rPr>
        <w:t>可有效避免过快风速对未干油漆表面的影响，</w:t>
      </w:r>
      <w:r w:rsidRPr="00AA46C2">
        <w:rPr>
          <w:color w:val="auto"/>
          <w:lang w:val="en-US" w:eastAsia="zh-CN"/>
        </w:rPr>
        <w:t>从而降低油漆表面</w:t>
      </w:r>
      <w:r w:rsidR="000D6061" w:rsidRPr="00AA46C2">
        <w:rPr>
          <w:rFonts w:hint="eastAsia"/>
          <w:color w:val="auto"/>
          <w:lang w:val="en-US" w:eastAsia="zh-CN"/>
        </w:rPr>
        <w:t>产生</w:t>
      </w:r>
      <w:r w:rsidRPr="00AA46C2">
        <w:rPr>
          <w:color w:val="auto"/>
          <w:lang w:val="en-US" w:eastAsia="zh-CN"/>
        </w:rPr>
        <w:t>的长短波纹，</w:t>
      </w:r>
      <w:r w:rsidRPr="00AA46C2">
        <w:rPr>
          <w:rFonts w:hint="eastAsia"/>
          <w:color w:val="auto"/>
          <w:lang w:val="en-US" w:eastAsia="zh-CN"/>
        </w:rPr>
        <w:t>这一特点将油漆表面质量提高了</w:t>
      </w:r>
      <w:r w:rsidRPr="00AA46C2">
        <w:rPr>
          <w:rFonts w:hint="eastAsia"/>
          <w:color w:val="auto"/>
          <w:lang w:val="en-US" w:eastAsia="zh-CN"/>
        </w:rPr>
        <w:t>5</w:t>
      </w:r>
      <w:r w:rsidRPr="00AA46C2">
        <w:rPr>
          <w:color w:val="auto"/>
          <w:lang w:val="en-US" w:eastAsia="zh-CN"/>
        </w:rPr>
        <w:t>0%</w:t>
      </w:r>
      <w:r w:rsidRPr="00AA46C2">
        <w:rPr>
          <w:rFonts w:hint="eastAsia"/>
          <w:color w:val="auto"/>
          <w:lang w:val="en-US" w:eastAsia="zh-CN"/>
        </w:rPr>
        <w:t>。</w:t>
      </w:r>
      <w:r w:rsidRPr="00AA46C2">
        <w:rPr>
          <w:color w:val="auto"/>
          <w:lang w:val="en-US" w:eastAsia="zh-CN"/>
        </w:rPr>
        <w:t>由于采用车身横向输送的方式通过生产线，烘房的长度几乎可以缩短一半。连接转换的输送机的数量减少，因此烘房总体占地面积更小，</w:t>
      </w:r>
      <w:r w:rsidRPr="00AA46C2">
        <w:rPr>
          <w:rFonts w:hint="eastAsia"/>
          <w:color w:val="auto"/>
          <w:lang w:val="en-US" w:eastAsia="zh-CN"/>
        </w:rPr>
        <w:t>至少</w:t>
      </w:r>
      <w:r w:rsidRPr="00AA46C2">
        <w:rPr>
          <w:color w:val="auto"/>
          <w:lang w:val="en-US" w:eastAsia="zh-CN"/>
        </w:rPr>
        <w:t>节约</w:t>
      </w:r>
      <w:r w:rsidRPr="00AA46C2">
        <w:rPr>
          <w:color w:val="auto"/>
          <w:lang w:val="en-US" w:eastAsia="zh-CN"/>
        </w:rPr>
        <w:t>5%</w:t>
      </w:r>
      <w:r w:rsidRPr="00AA46C2">
        <w:rPr>
          <w:rFonts w:hint="eastAsia"/>
          <w:color w:val="auto"/>
          <w:lang w:val="en-US" w:eastAsia="zh-CN"/>
        </w:rPr>
        <w:t>的</w:t>
      </w:r>
      <w:r w:rsidRPr="00AA46C2">
        <w:rPr>
          <w:color w:val="auto"/>
          <w:lang w:val="en-US" w:eastAsia="zh-CN"/>
        </w:rPr>
        <w:t>建筑占地面积。</w:t>
      </w:r>
    </w:p>
    <w:bookmarkEnd w:id="1"/>
    <w:p w14:paraId="7AE86262" w14:textId="77777777" w:rsidR="00A90D39" w:rsidRDefault="00A90D39" w:rsidP="00564B09">
      <w:pPr>
        <w:rPr>
          <w:lang w:val="en-US" w:eastAsia="zh-CN"/>
        </w:rPr>
      </w:pPr>
    </w:p>
    <w:p w14:paraId="6B0A64F2" w14:textId="77777777" w:rsidR="00DE460D" w:rsidRDefault="00DE460D" w:rsidP="00564B09">
      <w:pPr>
        <w:rPr>
          <w:lang w:val="en-US" w:eastAsia="zh-CN"/>
        </w:rPr>
      </w:pPr>
    </w:p>
    <w:p w14:paraId="32E7BABC" w14:textId="77777777" w:rsidR="00DE460D" w:rsidRDefault="00DE460D" w:rsidP="00564B09">
      <w:pPr>
        <w:rPr>
          <w:lang w:val="en-US" w:eastAsia="zh-CN"/>
        </w:rPr>
      </w:pPr>
    </w:p>
    <w:p w14:paraId="16D0258D" w14:textId="77777777" w:rsidR="00DE460D" w:rsidRPr="009A15F2" w:rsidRDefault="00DE460D" w:rsidP="00564B09">
      <w:pPr>
        <w:rPr>
          <w:lang w:val="en-US" w:eastAsia="zh-CN"/>
        </w:rPr>
      </w:pPr>
    </w:p>
    <w:p w14:paraId="25AB8303" w14:textId="53C6697C" w:rsidR="00390FB1" w:rsidRPr="00AA46C2" w:rsidRDefault="00DE460D" w:rsidP="00564B09">
      <w:pPr>
        <w:rPr>
          <w:color w:val="auto"/>
          <w:lang w:val="en-US" w:eastAsia="zh-CN"/>
        </w:rPr>
      </w:pPr>
      <w:r w:rsidRPr="00AA46C2">
        <w:rPr>
          <w:rFonts w:hint="eastAsia"/>
          <w:color w:val="auto"/>
          <w:lang w:val="en-US" w:eastAsia="zh-CN"/>
        </w:rPr>
        <w:t>采用绿电加热的</w:t>
      </w:r>
      <w:r w:rsidR="00390FB1" w:rsidRPr="00AA46C2">
        <w:rPr>
          <w:color w:val="auto"/>
          <w:lang w:val="en-US" w:eastAsia="zh-CN"/>
        </w:rPr>
        <w:t>EcoInCure</w:t>
      </w:r>
      <w:r w:rsidR="00390FB1" w:rsidRPr="00AA46C2">
        <w:rPr>
          <w:color w:val="auto"/>
          <w:lang w:val="en-US" w:eastAsia="zh-CN"/>
        </w:rPr>
        <w:t>烘房</w:t>
      </w:r>
      <w:r w:rsidR="003612E8" w:rsidRPr="00AA46C2">
        <w:rPr>
          <w:rFonts w:hint="eastAsia"/>
          <w:color w:val="auto"/>
          <w:lang w:val="en-US" w:eastAsia="zh-CN"/>
        </w:rPr>
        <w:t>可</w:t>
      </w:r>
      <w:r w:rsidR="0008211A" w:rsidRPr="00AA46C2">
        <w:rPr>
          <w:color w:val="auto"/>
          <w:lang w:val="en-US" w:eastAsia="zh-CN"/>
        </w:rPr>
        <w:t>以实现零碳生产</w:t>
      </w:r>
      <w:r w:rsidR="00390FB1" w:rsidRPr="00AA46C2">
        <w:rPr>
          <w:color w:val="auto"/>
          <w:lang w:val="en-US" w:eastAsia="zh-CN"/>
        </w:rPr>
        <w:t>，</w:t>
      </w:r>
      <w:r w:rsidR="002A3533" w:rsidRPr="00AA46C2">
        <w:rPr>
          <w:rFonts w:hint="eastAsia"/>
          <w:color w:val="auto"/>
          <w:lang w:val="en-US" w:eastAsia="zh-CN"/>
        </w:rPr>
        <w:t>相比传统的燃气加热烘房</w:t>
      </w:r>
      <w:r w:rsidR="00390FB1" w:rsidRPr="00AA46C2">
        <w:rPr>
          <w:color w:val="auto"/>
          <w:lang w:val="en-US" w:eastAsia="zh-CN"/>
        </w:rPr>
        <w:t>，</w:t>
      </w:r>
      <w:r w:rsidR="002A3533" w:rsidRPr="00AA46C2">
        <w:rPr>
          <w:rFonts w:hint="eastAsia"/>
          <w:color w:val="auto"/>
          <w:lang w:val="en-US" w:eastAsia="zh-CN"/>
        </w:rPr>
        <w:t>能够</w:t>
      </w:r>
      <w:r w:rsidR="00390FB1" w:rsidRPr="00AA46C2">
        <w:rPr>
          <w:color w:val="auto"/>
          <w:lang w:val="en-US" w:eastAsia="zh-CN"/>
        </w:rPr>
        <w:t>节省</w:t>
      </w:r>
      <w:r w:rsidR="00390FB1" w:rsidRPr="00AA46C2">
        <w:rPr>
          <w:color w:val="auto"/>
          <w:lang w:val="en-US" w:eastAsia="zh-CN"/>
        </w:rPr>
        <w:t>50%</w:t>
      </w:r>
      <w:r w:rsidR="00390FB1" w:rsidRPr="00AA46C2">
        <w:rPr>
          <w:color w:val="auto"/>
          <w:lang w:val="en-US" w:eastAsia="zh-CN"/>
        </w:rPr>
        <w:t>的能源</w:t>
      </w:r>
      <w:r w:rsidR="0008211A" w:rsidRPr="00AA46C2">
        <w:rPr>
          <w:rFonts w:hint="eastAsia"/>
          <w:color w:val="auto"/>
          <w:lang w:val="en-US" w:eastAsia="zh-CN"/>
        </w:rPr>
        <w:t>，</w:t>
      </w:r>
      <w:r w:rsidR="00390FB1" w:rsidRPr="00AA46C2">
        <w:rPr>
          <w:color w:val="auto"/>
          <w:lang w:val="en-US" w:eastAsia="zh-CN"/>
        </w:rPr>
        <w:t>其可持续性属性在市场上具有领先地位。</w:t>
      </w:r>
      <w:r w:rsidR="002A3533" w:rsidRPr="00AA46C2">
        <w:rPr>
          <w:rFonts w:hint="eastAsia"/>
          <w:color w:val="auto"/>
          <w:lang w:val="en-US" w:eastAsia="zh-CN"/>
        </w:rPr>
        <w:t>这项先进技术已经</w:t>
      </w:r>
      <w:r w:rsidR="00390FB1" w:rsidRPr="00AA46C2">
        <w:rPr>
          <w:color w:val="auto"/>
          <w:lang w:val="en-US" w:eastAsia="zh-CN"/>
        </w:rPr>
        <w:t>在世界各地的</w:t>
      </w:r>
      <w:r w:rsidR="00AC05A7" w:rsidRPr="00AA46C2">
        <w:rPr>
          <w:rFonts w:hint="eastAsia"/>
          <w:color w:val="auto"/>
          <w:lang w:val="en-US" w:eastAsia="zh-CN"/>
        </w:rPr>
        <w:t>涂装车间</w:t>
      </w:r>
      <w:r w:rsidR="00390FB1" w:rsidRPr="00AA46C2">
        <w:rPr>
          <w:color w:val="auto"/>
          <w:lang w:val="en-US" w:eastAsia="zh-CN"/>
        </w:rPr>
        <w:t>中使用，例如斯柯达、宝马等知名汽车制造商</w:t>
      </w:r>
      <w:r w:rsidR="0060455A" w:rsidRPr="00AA46C2">
        <w:rPr>
          <w:rFonts w:hint="eastAsia"/>
          <w:color w:val="auto"/>
          <w:lang w:val="en-US" w:eastAsia="zh-CN"/>
        </w:rPr>
        <w:t>的工厂</w:t>
      </w:r>
      <w:r w:rsidR="00390FB1" w:rsidRPr="00AA46C2">
        <w:rPr>
          <w:color w:val="auto"/>
          <w:lang w:val="en-US" w:eastAsia="zh-CN"/>
        </w:rPr>
        <w:t>。</w:t>
      </w:r>
    </w:p>
    <w:p w14:paraId="3ACF743B" w14:textId="77777777" w:rsidR="00307D19" w:rsidRPr="00AA46C2" w:rsidRDefault="00307D19" w:rsidP="00564B09">
      <w:pPr>
        <w:rPr>
          <w:color w:val="auto"/>
          <w:lang w:val="en-US" w:eastAsia="zh-CN"/>
        </w:rPr>
      </w:pPr>
    </w:p>
    <w:p w14:paraId="22AF67AE" w14:textId="7DC9A5B7" w:rsidR="008F11CC" w:rsidRPr="00AA46C2" w:rsidRDefault="002A3533" w:rsidP="008F11CC">
      <w:pPr>
        <w:pStyle w:val="Flietext"/>
        <w:rPr>
          <w:color w:val="auto"/>
          <w:lang w:val="en-US" w:eastAsia="zh-CN"/>
        </w:rPr>
      </w:pPr>
      <w:r w:rsidRPr="00AA46C2">
        <w:rPr>
          <w:rFonts w:hint="eastAsia"/>
          <w:color w:val="auto"/>
          <w:lang w:val="en-US" w:eastAsia="zh-CN"/>
        </w:rPr>
        <w:t>作为汽车行业创新的标杆，</w:t>
      </w:r>
      <w:r w:rsidR="00307D19" w:rsidRPr="00AA46C2">
        <w:rPr>
          <w:rFonts w:hint="eastAsia"/>
          <w:color w:val="auto"/>
          <w:lang w:val="en-US" w:eastAsia="zh-CN"/>
        </w:rPr>
        <w:t>第</w:t>
      </w:r>
      <w:r w:rsidR="00307D19" w:rsidRPr="00AA46C2">
        <w:rPr>
          <w:rFonts w:hint="eastAsia"/>
          <w:color w:val="auto"/>
          <w:lang w:val="en-US" w:eastAsia="zh-CN"/>
        </w:rPr>
        <w:t>29</w:t>
      </w:r>
      <w:r w:rsidR="00307D19" w:rsidRPr="00AA46C2">
        <w:rPr>
          <w:rFonts w:hint="eastAsia"/>
          <w:color w:val="auto"/>
          <w:lang w:val="en-US" w:eastAsia="zh-CN"/>
        </w:rPr>
        <w:t>届</w:t>
      </w:r>
      <w:r w:rsidRPr="00AA46C2">
        <w:rPr>
          <w:rFonts w:hint="eastAsia"/>
          <w:color w:val="auto"/>
          <w:lang w:val="en-US" w:eastAsia="zh-CN"/>
        </w:rPr>
        <w:t>PACE</w:t>
      </w:r>
      <w:r w:rsidRPr="00AA46C2">
        <w:rPr>
          <w:rFonts w:hint="eastAsia"/>
          <w:color w:val="auto"/>
          <w:lang w:val="en-US" w:eastAsia="zh-CN"/>
        </w:rPr>
        <w:t>年度大奖由美国《汽车新闻》举办，面向</w:t>
      </w:r>
      <w:r w:rsidRPr="00AA46C2">
        <w:rPr>
          <w:color w:val="auto"/>
          <w:lang w:val="en-US" w:eastAsia="zh-CN"/>
        </w:rPr>
        <w:t>为乘用车或商用车主机厂提供产品、工艺、材料或服务的供应商</w:t>
      </w:r>
      <w:r w:rsidR="008F11CC" w:rsidRPr="00AA46C2">
        <w:rPr>
          <w:rFonts w:hint="eastAsia"/>
          <w:color w:val="auto"/>
          <w:lang w:val="en-US" w:eastAsia="zh-CN"/>
        </w:rPr>
        <w:t>展开评选，</w:t>
      </w:r>
      <w:r w:rsidR="00271E2F" w:rsidRPr="00AA46C2">
        <w:rPr>
          <w:color w:val="auto"/>
          <w:lang w:val="en-US" w:eastAsia="zh-CN"/>
        </w:rPr>
        <w:t>具有极高的知名度和权威性。</w:t>
      </w:r>
    </w:p>
    <w:p w14:paraId="6818B953" w14:textId="77777777" w:rsidR="00271E2F" w:rsidRDefault="00271E2F" w:rsidP="008F11CC">
      <w:pPr>
        <w:pStyle w:val="Flietext"/>
        <w:rPr>
          <w:b/>
          <w:bCs/>
          <w:lang w:val="en-US" w:eastAsia="zh-CN"/>
        </w:rPr>
      </w:pPr>
    </w:p>
    <w:p w14:paraId="429BEDF9" w14:textId="22CE024A" w:rsidR="00537A7F" w:rsidRPr="0099637A" w:rsidRDefault="00537A7F" w:rsidP="00D9165E">
      <w:pPr>
        <w:pStyle w:val="Flietext"/>
        <w:rPr>
          <w:b/>
          <w:bCs/>
          <w:lang w:val="en-US"/>
        </w:rPr>
      </w:pPr>
      <w:r w:rsidRPr="0099637A">
        <w:rPr>
          <w:b/>
          <w:bCs/>
          <w:lang w:val="en-US"/>
        </w:rPr>
        <w:t>Pictures</w:t>
      </w:r>
    </w:p>
    <w:p w14:paraId="664B132E" w14:textId="77777777" w:rsidR="00537A7F" w:rsidRDefault="00537A7F" w:rsidP="00D9165E">
      <w:pPr>
        <w:pStyle w:val="Flietext"/>
        <w:rPr>
          <w:lang w:val="en-US"/>
        </w:rPr>
      </w:pPr>
    </w:p>
    <w:p w14:paraId="46F5FC30" w14:textId="1186DA37" w:rsidR="00EB2996" w:rsidRDefault="0099637A" w:rsidP="007418BE">
      <w:pPr>
        <w:pStyle w:val="Flietext"/>
        <w:spacing w:line="240" w:lineRule="auto"/>
        <w:rPr>
          <w:lang w:val="en-US"/>
        </w:rPr>
      </w:pPr>
      <w:r>
        <w:rPr>
          <w:noProof/>
          <w:sz w:val="17"/>
          <w:szCs w:val="17"/>
          <w:lang w:val="en-US"/>
        </w:rPr>
        <w:drawing>
          <wp:inline distT="0" distB="0" distL="0" distR="0" wp14:anchorId="5AFEEAA6" wp14:editId="007CC969">
            <wp:extent cx="4915535" cy="3686810"/>
            <wp:effectExtent l="0" t="0" r="0" b="889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5535" cy="3686810"/>
                    </a:xfrm>
                    <a:prstGeom prst="rect">
                      <a:avLst/>
                    </a:prstGeom>
                    <a:noFill/>
                    <a:ln>
                      <a:noFill/>
                    </a:ln>
                  </pic:spPr>
                </pic:pic>
              </a:graphicData>
            </a:graphic>
          </wp:inline>
        </w:drawing>
      </w:r>
      <w:r w:rsidRPr="0039780E">
        <w:rPr>
          <w:lang w:val="en-US"/>
        </w:rPr>
        <w:t xml:space="preserve"> </w:t>
      </w:r>
    </w:p>
    <w:p w14:paraId="22A96A39" w14:textId="22C3F43C" w:rsidR="00307D19" w:rsidRPr="00307D19" w:rsidRDefault="00307D19" w:rsidP="007418BE">
      <w:pPr>
        <w:pStyle w:val="Flietext"/>
        <w:spacing w:line="240" w:lineRule="auto"/>
        <w:rPr>
          <w:b/>
          <w:bCs/>
          <w:color w:val="auto"/>
          <w:sz w:val="17"/>
          <w:szCs w:val="17"/>
          <w:lang w:val="en-US" w:eastAsia="zh-CN"/>
        </w:rPr>
      </w:pPr>
      <w:r w:rsidRPr="00307D19">
        <w:rPr>
          <w:rFonts w:hint="eastAsia"/>
          <w:b/>
          <w:bCs/>
          <w:color w:val="auto"/>
          <w:sz w:val="17"/>
          <w:szCs w:val="17"/>
          <w:lang w:val="en-US" w:eastAsia="zh-CN"/>
        </w:rPr>
        <w:t>图</w:t>
      </w:r>
      <w:r w:rsidRPr="00307D19">
        <w:rPr>
          <w:rFonts w:hint="eastAsia"/>
          <w:b/>
          <w:bCs/>
          <w:color w:val="auto"/>
          <w:sz w:val="17"/>
          <w:szCs w:val="17"/>
          <w:lang w:val="en-US" w:eastAsia="zh-CN"/>
        </w:rPr>
        <w:t>1:</w:t>
      </w:r>
      <w:r w:rsidRPr="00307D19">
        <w:rPr>
          <w:rFonts w:hint="eastAsia"/>
          <w:b/>
          <w:bCs/>
          <w:color w:val="auto"/>
          <w:sz w:val="17"/>
          <w:szCs w:val="17"/>
          <w:lang w:val="en-US" w:eastAsia="zh-CN"/>
        </w:rPr>
        <w:t>杜尔北美销售和营销总监</w:t>
      </w:r>
      <w:r w:rsidRPr="00307D19">
        <w:rPr>
          <w:rFonts w:hint="eastAsia"/>
          <w:b/>
          <w:bCs/>
          <w:color w:val="auto"/>
          <w:sz w:val="17"/>
          <w:szCs w:val="17"/>
          <w:lang w:val="en-US" w:eastAsia="zh-CN"/>
        </w:rPr>
        <w:t>Mark Murray</w:t>
      </w:r>
      <w:r w:rsidRPr="00307D19">
        <w:rPr>
          <w:rFonts w:hint="eastAsia"/>
          <w:b/>
          <w:bCs/>
          <w:color w:val="auto"/>
          <w:sz w:val="17"/>
          <w:szCs w:val="17"/>
          <w:lang w:val="en-US" w:eastAsia="zh-CN"/>
        </w:rPr>
        <w:t>领取</w:t>
      </w:r>
      <w:r w:rsidRPr="00307D19">
        <w:rPr>
          <w:rFonts w:hint="eastAsia"/>
          <w:b/>
          <w:bCs/>
          <w:color w:val="auto"/>
          <w:sz w:val="17"/>
          <w:szCs w:val="17"/>
          <w:lang w:val="en-US" w:eastAsia="zh-CN"/>
        </w:rPr>
        <w:t>PACE</w:t>
      </w:r>
      <w:r w:rsidRPr="00307D19">
        <w:rPr>
          <w:rFonts w:hint="eastAsia"/>
          <w:b/>
          <w:bCs/>
          <w:color w:val="auto"/>
          <w:sz w:val="17"/>
          <w:szCs w:val="17"/>
          <w:lang w:val="en-US" w:eastAsia="zh-CN"/>
        </w:rPr>
        <w:t>奖。</w:t>
      </w:r>
    </w:p>
    <w:p w14:paraId="21186E7A" w14:textId="77777777" w:rsidR="00BF5523" w:rsidRDefault="00BF5523" w:rsidP="007418BE">
      <w:pPr>
        <w:pStyle w:val="Flietext"/>
        <w:spacing w:line="240" w:lineRule="auto"/>
        <w:rPr>
          <w:lang w:val="en-US" w:eastAsia="zh-CN"/>
        </w:rPr>
      </w:pPr>
    </w:p>
    <w:p w14:paraId="7E30B389" w14:textId="77777777" w:rsidR="00BF5523" w:rsidRPr="0039780E" w:rsidRDefault="00BF5523" w:rsidP="007418BE">
      <w:pPr>
        <w:pStyle w:val="Flietext"/>
        <w:spacing w:line="240" w:lineRule="auto"/>
        <w:rPr>
          <w:lang w:val="en-US" w:eastAsia="zh-CN"/>
        </w:rPr>
      </w:pPr>
    </w:p>
    <w:p w14:paraId="400B1DA8" w14:textId="4C8409F9" w:rsidR="004F65B3" w:rsidRDefault="00EB2996" w:rsidP="00537A7F">
      <w:pPr>
        <w:pStyle w:val="Flietext"/>
        <w:spacing w:line="240" w:lineRule="auto"/>
        <w:rPr>
          <w:sz w:val="17"/>
          <w:szCs w:val="17"/>
          <w:lang w:val="en-US"/>
        </w:rPr>
      </w:pPr>
      <w:r w:rsidRPr="0039780E">
        <w:rPr>
          <w:noProof/>
          <w:lang w:eastAsia="de-DE"/>
        </w:rPr>
        <w:lastRenderedPageBreak/>
        <w:drawing>
          <wp:inline distT="0" distB="0" distL="0" distR="0" wp14:anchorId="58D76077" wp14:editId="7F8F3ED1">
            <wp:extent cx="4931410" cy="2333549"/>
            <wp:effectExtent l="0" t="0" r="2540" b="0"/>
            <wp:docPr id="29" name="Grafik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rotWithShape="1">
                    <a:blip r:embed="rId12"/>
                    <a:srcRect b="15709"/>
                    <a:stretch/>
                  </pic:blipFill>
                  <pic:spPr bwMode="auto">
                    <a:xfrm>
                      <a:off x="0" y="0"/>
                      <a:ext cx="4932000" cy="2333828"/>
                    </a:xfrm>
                    <a:prstGeom prst="rect">
                      <a:avLst/>
                    </a:prstGeom>
                    <a:ln>
                      <a:noFill/>
                    </a:ln>
                    <a:extLst>
                      <a:ext uri="{53640926-AAD7-44D8-BBD7-CCE9431645EC}">
                        <a14:shadowObscured xmlns:a14="http://schemas.microsoft.com/office/drawing/2010/main"/>
                      </a:ext>
                    </a:extLst>
                  </pic:spPr>
                </pic:pic>
              </a:graphicData>
            </a:graphic>
          </wp:inline>
        </w:drawing>
      </w:r>
    </w:p>
    <w:p w14:paraId="1E10BED0" w14:textId="4FF0C5E4" w:rsidR="00307D19" w:rsidRPr="00307D19" w:rsidRDefault="00307D19" w:rsidP="00537A7F">
      <w:pPr>
        <w:pStyle w:val="Flietext"/>
        <w:spacing w:line="240" w:lineRule="auto"/>
        <w:rPr>
          <w:b/>
          <w:bCs/>
          <w:color w:val="auto"/>
          <w:sz w:val="17"/>
          <w:szCs w:val="17"/>
          <w:lang w:val="en-US" w:eastAsia="zh-CN"/>
        </w:rPr>
      </w:pPr>
      <w:r w:rsidRPr="00307D19">
        <w:rPr>
          <w:rFonts w:hint="eastAsia"/>
          <w:b/>
          <w:bCs/>
          <w:color w:val="auto"/>
          <w:sz w:val="17"/>
          <w:szCs w:val="17"/>
          <w:lang w:val="en-US" w:eastAsia="zh-CN"/>
        </w:rPr>
        <w:t>图</w:t>
      </w:r>
      <w:r w:rsidRPr="00307D19">
        <w:rPr>
          <w:rFonts w:hint="eastAsia"/>
          <w:b/>
          <w:bCs/>
          <w:color w:val="auto"/>
          <w:sz w:val="17"/>
          <w:szCs w:val="17"/>
          <w:lang w:val="en-US" w:eastAsia="zh-CN"/>
        </w:rPr>
        <w:t>2</w:t>
      </w:r>
      <w:r w:rsidRPr="00307D19">
        <w:rPr>
          <w:rFonts w:hint="eastAsia"/>
          <w:b/>
          <w:bCs/>
          <w:color w:val="auto"/>
          <w:sz w:val="17"/>
          <w:szCs w:val="17"/>
          <w:lang w:val="en-US" w:eastAsia="zh-CN"/>
        </w:rPr>
        <w:t>：</w:t>
      </w:r>
      <w:r w:rsidR="00E2615B">
        <w:rPr>
          <w:rFonts w:hint="eastAsia"/>
          <w:b/>
          <w:bCs/>
          <w:color w:val="auto"/>
          <w:sz w:val="17"/>
          <w:szCs w:val="17"/>
          <w:lang w:val="en-US" w:eastAsia="zh-CN"/>
        </w:rPr>
        <w:t>车体以</w:t>
      </w:r>
      <w:r w:rsidR="000D6061">
        <w:rPr>
          <w:rFonts w:hint="eastAsia"/>
          <w:b/>
          <w:bCs/>
          <w:color w:val="auto"/>
          <w:sz w:val="17"/>
          <w:szCs w:val="17"/>
          <w:lang w:val="en-US" w:eastAsia="zh-CN"/>
        </w:rPr>
        <w:t>步进</w:t>
      </w:r>
      <w:r w:rsidR="00E2615B">
        <w:rPr>
          <w:rFonts w:hint="eastAsia"/>
          <w:b/>
          <w:bCs/>
          <w:color w:val="auto"/>
          <w:sz w:val="17"/>
          <w:szCs w:val="17"/>
          <w:lang w:val="en-US" w:eastAsia="zh-CN"/>
        </w:rPr>
        <w:t>模式横向输送</w:t>
      </w:r>
      <w:r w:rsidR="006D4A33">
        <w:rPr>
          <w:rFonts w:hint="eastAsia"/>
          <w:b/>
          <w:bCs/>
          <w:color w:val="auto"/>
          <w:sz w:val="17"/>
          <w:szCs w:val="17"/>
          <w:lang w:val="en-US" w:eastAsia="zh-CN"/>
        </w:rPr>
        <w:t xml:space="preserve"> </w:t>
      </w:r>
    </w:p>
    <w:p w14:paraId="0F165C75" w14:textId="77777777" w:rsidR="00537A7F" w:rsidRPr="00E2615B" w:rsidRDefault="00537A7F" w:rsidP="00537A7F">
      <w:pPr>
        <w:pStyle w:val="Flietext"/>
        <w:rPr>
          <w:lang w:val="en-US" w:eastAsia="zh-CN"/>
        </w:rPr>
      </w:pPr>
    </w:p>
    <w:p w14:paraId="79A1E65F" w14:textId="6F460682" w:rsidR="00537A7F" w:rsidRPr="00307D19" w:rsidRDefault="00476746" w:rsidP="00104BBD">
      <w:pPr>
        <w:pStyle w:val="Flietext"/>
        <w:spacing w:line="240" w:lineRule="auto"/>
        <w:rPr>
          <w:b/>
          <w:bCs/>
          <w:color w:val="auto"/>
          <w:sz w:val="17"/>
          <w:szCs w:val="17"/>
          <w:lang w:val="en-US" w:eastAsia="zh-CN"/>
        </w:rPr>
      </w:pPr>
      <w:r w:rsidRPr="0039780E">
        <w:rPr>
          <w:noProof/>
          <w:lang w:eastAsia="de-DE"/>
        </w:rPr>
        <w:drawing>
          <wp:inline distT="0" distB="0" distL="0" distR="0" wp14:anchorId="66F86DE6" wp14:editId="4BF702BA">
            <wp:extent cx="4732934" cy="3549701"/>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3"/>
                    <a:stretch>
                      <a:fillRect/>
                    </a:stretch>
                  </pic:blipFill>
                  <pic:spPr>
                    <a:xfrm>
                      <a:off x="0" y="0"/>
                      <a:ext cx="4748944" cy="3561708"/>
                    </a:xfrm>
                    <a:prstGeom prst="rect">
                      <a:avLst/>
                    </a:prstGeom>
                  </pic:spPr>
                </pic:pic>
              </a:graphicData>
            </a:graphic>
          </wp:inline>
        </w:drawing>
      </w:r>
      <w:r w:rsidR="00537A7F">
        <w:rPr>
          <w:rStyle w:val="Fettung"/>
          <w:lang w:val="en-US" w:eastAsia="zh-CN"/>
        </w:rPr>
        <w:br/>
      </w:r>
      <w:r w:rsidR="00307D19" w:rsidRPr="00307D19">
        <w:rPr>
          <w:rFonts w:hint="eastAsia"/>
          <w:b/>
          <w:bCs/>
          <w:color w:val="auto"/>
          <w:sz w:val="17"/>
          <w:szCs w:val="17"/>
          <w:lang w:val="en-US" w:eastAsia="zh-CN"/>
        </w:rPr>
        <w:t>图</w:t>
      </w:r>
      <w:r w:rsidR="00307D19" w:rsidRPr="00307D19">
        <w:rPr>
          <w:rFonts w:hint="eastAsia"/>
          <w:b/>
          <w:bCs/>
          <w:color w:val="auto"/>
          <w:sz w:val="17"/>
          <w:szCs w:val="17"/>
          <w:lang w:val="en-US" w:eastAsia="zh-CN"/>
        </w:rPr>
        <w:t>3</w:t>
      </w:r>
      <w:r w:rsidR="00307D19" w:rsidRPr="00307D19">
        <w:rPr>
          <w:rFonts w:hint="eastAsia"/>
          <w:b/>
          <w:bCs/>
          <w:color w:val="auto"/>
          <w:sz w:val="17"/>
          <w:szCs w:val="17"/>
          <w:lang w:val="en-US" w:eastAsia="zh-CN"/>
        </w:rPr>
        <w:t>：节省空间布局：与传统</w:t>
      </w:r>
      <w:r w:rsidR="00EF0E0D">
        <w:rPr>
          <w:rFonts w:hint="eastAsia"/>
          <w:b/>
          <w:bCs/>
          <w:color w:val="auto"/>
          <w:sz w:val="17"/>
          <w:szCs w:val="17"/>
          <w:lang w:val="en-US" w:eastAsia="zh-CN"/>
        </w:rPr>
        <w:t>烘房</w:t>
      </w:r>
      <w:r w:rsidR="00307D19" w:rsidRPr="00307D19">
        <w:rPr>
          <w:rFonts w:hint="eastAsia"/>
          <w:b/>
          <w:bCs/>
          <w:color w:val="auto"/>
          <w:sz w:val="17"/>
          <w:szCs w:val="17"/>
          <w:lang w:val="en-US" w:eastAsia="zh-CN"/>
        </w:rPr>
        <w:t>相比，</w:t>
      </w:r>
      <w:r w:rsidR="00307D19" w:rsidRPr="00307D19">
        <w:rPr>
          <w:rFonts w:hint="eastAsia"/>
          <w:b/>
          <w:bCs/>
          <w:color w:val="auto"/>
          <w:sz w:val="17"/>
          <w:szCs w:val="17"/>
          <w:lang w:val="en-US" w:eastAsia="zh-CN"/>
        </w:rPr>
        <w:t>EcoInCure</w:t>
      </w:r>
      <w:r w:rsidR="00307D19" w:rsidRPr="00307D19">
        <w:rPr>
          <w:rFonts w:hint="eastAsia"/>
          <w:b/>
          <w:bCs/>
          <w:color w:val="auto"/>
          <w:sz w:val="17"/>
          <w:szCs w:val="17"/>
          <w:lang w:val="en-US" w:eastAsia="zh-CN"/>
        </w:rPr>
        <w:t>将</w:t>
      </w:r>
      <w:r w:rsidR="00EF0E0D">
        <w:rPr>
          <w:rFonts w:hint="eastAsia"/>
          <w:b/>
          <w:bCs/>
          <w:color w:val="auto"/>
          <w:sz w:val="17"/>
          <w:szCs w:val="17"/>
          <w:lang w:val="en-US" w:eastAsia="zh-CN"/>
        </w:rPr>
        <w:t>烘房</w:t>
      </w:r>
      <w:r w:rsidR="00307D19" w:rsidRPr="00307D19">
        <w:rPr>
          <w:rFonts w:hint="eastAsia"/>
          <w:b/>
          <w:bCs/>
          <w:color w:val="auto"/>
          <w:sz w:val="17"/>
          <w:szCs w:val="17"/>
          <w:lang w:val="en-US" w:eastAsia="zh-CN"/>
        </w:rPr>
        <w:t>的长度缩短了一半。</w:t>
      </w:r>
    </w:p>
    <w:p w14:paraId="6F3A64C5" w14:textId="77777777" w:rsidR="00307D19" w:rsidRPr="000E4F1A" w:rsidRDefault="00307D19" w:rsidP="00307D19">
      <w:pPr>
        <w:rPr>
          <w:lang w:val="en-US" w:eastAsia="zh-CN"/>
        </w:rPr>
      </w:pPr>
    </w:p>
    <w:p w14:paraId="638F2B20" w14:textId="77777777" w:rsidR="008431FE" w:rsidRDefault="008431FE">
      <w:pPr>
        <w:tabs>
          <w:tab w:val="clear" w:pos="3572"/>
        </w:tabs>
        <w:spacing w:line="240" w:lineRule="auto"/>
        <w:rPr>
          <w:rFonts w:ascii="Arial" w:hAnsi="Arial" w:cs="Arial"/>
          <w:b/>
          <w:iCs/>
          <w:sz w:val="18"/>
          <w:szCs w:val="18"/>
          <w:lang w:val="en-US" w:eastAsia="zh-CN"/>
        </w:rPr>
      </w:pPr>
      <w:r>
        <w:rPr>
          <w:rFonts w:ascii="Arial" w:hAnsi="Arial" w:cs="Arial"/>
          <w:b/>
          <w:iCs/>
          <w:sz w:val="18"/>
          <w:szCs w:val="18"/>
          <w:lang w:val="en-US" w:eastAsia="zh-CN"/>
        </w:rPr>
        <w:br w:type="page"/>
      </w:r>
    </w:p>
    <w:p w14:paraId="605C7583" w14:textId="27EA536C" w:rsidR="00792FD2" w:rsidRDefault="00792FD2" w:rsidP="00792FD2">
      <w:pPr>
        <w:spacing w:line="360" w:lineRule="auto"/>
        <w:jc w:val="both"/>
        <w:rPr>
          <w:rFonts w:ascii="Arial" w:hAnsi="Arial" w:cs="Arial"/>
          <w:b/>
          <w:iCs/>
          <w:sz w:val="18"/>
          <w:szCs w:val="18"/>
          <w:lang w:eastAsia="zh-CN"/>
        </w:rPr>
      </w:pPr>
      <w:r w:rsidRPr="00F85717">
        <w:rPr>
          <w:rFonts w:ascii="Arial" w:hAnsi="Arial" w:cs="Arial" w:hint="eastAsia"/>
          <w:b/>
          <w:iCs/>
          <w:sz w:val="18"/>
          <w:szCs w:val="18"/>
          <w:lang w:val="en-US" w:eastAsia="zh-CN"/>
        </w:rPr>
        <w:lastRenderedPageBreak/>
        <w:t>关于杜尔</w:t>
      </w:r>
    </w:p>
    <w:p w14:paraId="170AD847" w14:textId="77777777" w:rsidR="000C2F83" w:rsidRPr="00946129" w:rsidRDefault="000C2F83" w:rsidP="00AA46C2">
      <w:pPr>
        <w:pStyle w:val="Flietext"/>
        <w:rPr>
          <w:rFonts w:ascii="Arial" w:eastAsia="MS Gothic" w:hAnsi="Arial" w:cs="Arial"/>
          <w:color w:val="auto"/>
          <w:sz w:val="18"/>
          <w:szCs w:val="18"/>
          <w:lang w:eastAsia="zh-CN"/>
        </w:rPr>
      </w:pPr>
      <w:bookmarkStart w:id="2" w:name="_Hlk72861086"/>
      <w:r w:rsidRPr="00946129">
        <w:rPr>
          <w:rFonts w:ascii="Arial" w:eastAsia="MS Gothic" w:hAnsi="Arial" w:cs="Arial"/>
          <w:color w:val="auto"/>
          <w:sz w:val="18"/>
          <w:szCs w:val="18"/>
          <w:lang w:eastAsia="zh-CN"/>
        </w:rPr>
        <w:t>杜</w:t>
      </w:r>
      <w:r w:rsidRPr="00946129">
        <w:rPr>
          <w:rFonts w:ascii="Arial" w:eastAsia="Malgun Gothic" w:hAnsi="Arial" w:cs="Arial"/>
          <w:color w:val="auto"/>
          <w:sz w:val="18"/>
          <w:szCs w:val="18"/>
          <w:lang w:eastAsia="zh-CN"/>
        </w:rPr>
        <w:t>尔集</w:t>
      </w:r>
      <w:r w:rsidRPr="00946129">
        <w:rPr>
          <w:rFonts w:ascii="Arial" w:eastAsia="Microsoft JhengHei" w:hAnsi="Arial" w:cs="Arial"/>
          <w:color w:val="auto"/>
          <w:sz w:val="18"/>
          <w:szCs w:val="18"/>
          <w:lang w:eastAsia="zh-CN"/>
        </w:rPr>
        <w:t>团自</w:t>
      </w:r>
      <w:r w:rsidRPr="000C2F83">
        <w:rPr>
          <w:rFonts w:ascii="Arial" w:hAnsi="Arial" w:cs="Arial"/>
          <w:color w:val="auto"/>
          <w:sz w:val="18"/>
          <w:szCs w:val="18"/>
          <w:lang w:eastAsia="zh-CN"/>
        </w:rPr>
        <w:t>1985</w:t>
      </w:r>
      <w:r w:rsidRPr="00946129">
        <w:rPr>
          <w:rFonts w:ascii="Arial" w:eastAsia="MS Gothic" w:hAnsi="Arial" w:cs="Arial"/>
          <w:color w:val="auto"/>
          <w:sz w:val="18"/>
          <w:szCs w:val="18"/>
          <w:lang w:eastAsia="zh-CN"/>
        </w:rPr>
        <w:t>年</w:t>
      </w:r>
      <w:r w:rsidRPr="00946129">
        <w:rPr>
          <w:rFonts w:ascii="Arial" w:eastAsia="Microsoft JhengHei" w:hAnsi="Arial" w:cs="Arial"/>
          <w:color w:val="auto"/>
          <w:sz w:val="18"/>
          <w:szCs w:val="18"/>
          <w:lang w:eastAsia="zh-CN"/>
        </w:rPr>
        <w:t>进入中国市场以来</w:t>
      </w:r>
      <w:r w:rsidRPr="000C2F83">
        <w:rPr>
          <w:rFonts w:ascii="Arial" w:eastAsia="Microsoft JhengHei" w:hAnsi="Arial" w:cs="Arial"/>
          <w:color w:val="auto"/>
          <w:sz w:val="18"/>
          <w:szCs w:val="18"/>
          <w:lang w:eastAsia="zh-CN"/>
        </w:rPr>
        <w:t>，</w:t>
      </w:r>
      <w:r w:rsidRPr="00946129">
        <w:rPr>
          <w:rFonts w:ascii="Arial" w:eastAsia="Microsoft JhengHei" w:hAnsi="Arial" w:cs="Arial"/>
          <w:color w:val="auto"/>
          <w:sz w:val="18"/>
          <w:szCs w:val="18"/>
          <w:lang w:eastAsia="zh-CN"/>
        </w:rPr>
        <w:t>目前在中国拥有约</w:t>
      </w:r>
      <w:r w:rsidRPr="000C2F83">
        <w:rPr>
          <w:rFonts w:ascii="Arial" w:hAnsi="Arial" w:cs="Arial"/>
          <w:color w:val="auto"/>
          <w:sz w:val="18"/>
          <w:szCs w:val="18"/>
          <w:lang w:eastAsia="zh-CN"/>
        </w:rPr>
        <w:t>2,400</w:t>
      </w:r>
      <w:r w:rsidRPr="00946129">
        <w:rPr>
          <w:rFonts w:ascii="Arial" w:eastAsia="MS Gothic" w:hAnsi="Arial" w:cs="Arial"/>
          <w:color w:val="auto"/>
          <w:sz w:val="18"/>
          <w:szCs w:val="18"/>
          <w:lang w:eastAsia="zh-CN"/>
        </w:rPr>
        <w:t>位雇</w:t>
      </w:r>
      <w:r w:rsidRPr="00946129">
        <w:rPr>
          <w:rFonts w:ascii="Arial" w:eastAsia="Microsoft JhengHei" w:hAnsi="Arial" w:cs="Arial"/>
          <w:color w:val="auto"/>
          <w:sz w:val="18"/>
          <w:szCs w:val="18"/>
          <w:lang w:eastAsia="zh-CN"/>
        </w:rPr>
        <w:t>员。杜尔涂装系统工程（上海）有限公司设计和建造涂装车间、总装车间以及废气净化系统。其产品还包括能源效率技术。上海申克机械有限公司专注于动平衡、检测、加注技术的生产、销售和服务。豪迈集团生产木工行业相关机械和设备，在上海设有生产场所（豪德迈机械上海有限公司），并通过香港在香港设有销售和服务机构金田豪迈木业机械有限公司提供销售和服务</w:t>
      </w:r>
      <w:r w:rsidRPr="00946129">
        <w:rPr>
          <w:rFonts w:ascii="Arial" w:eastAsia="MS Gothic" w:hAnsi="Arial" w:cs="Arial"/>
          <w:color w:val="auto"/>
          <w:sz w:val="18"/>
          <w:szCs w:val="18"/>
          <w:lang w:eastAsia="zh-CN"/>
        </w:rPr>
        <w:t>。</w:t>
      </w:r>
    </w:p>
    <w:bookmarkEnd w:id="2"/>
    <w:p w14:paraId="1617EBAB" w14:textId="77777777" w:rsidR="000C2F83" w:rsidRPr="002A4385" w:rsidRDefault="000C2F83" w:rsidP="000C2F83">
      <w:pPr>
        <w:pStyle w:val="Flietext"/>
        <w:rPr>
          <w:rFonts w:ascii="Arial" w:eastAsia="黑体" w:hAnsi="Arial" w:cs="Arial"/>
          <w:sz w:val="18"/>
          <w:szCs w:val="18"/>
          <w:lang w:eastAsia="zh-CN"/>
        </w:rPr>
      </w:pPr>
    </w:p>
    <w:p w14:paraId="561512C2" w14:textId="77777777" w:rsidR="00792FD2" w:rsidRPr="00F85717" w:rsidRDefault="00792FD2" w:rsidP="00AA46C2">
      <w:pPr>
        <w:spacing w:line="360" w:lineRule="auto"/>
        <w:rPr>
          <w:rFonts w:eastAsiaTheme="minorHAnsi"/>
          <w:sz w:val="18"/>
          <w:szCs w:val="18"/>
          <w:lang w:val="en-US" w:eastAsia="zh-CN"/>
        </w:rPr>
      </w:pPr>
      <w:r w:rsidRPr="00F85717">
        <w:rPr>
          <w:rFonts w:ascii="宋体" w:hAnsi="宋体" w:cs="宋体" w:hint="eastAsia"/>
          <w:sz w:val="18"/>
          <w:szCs w:val="18"/>
          <w:lang w:val="en-US" w:eastAsia="zh-CN"/>
        </w:rPr>
        <w:t>杜尔集团是一家世界领先的机械和设备工程企业</w:t>
      </w:r>
      <w:r w:rsidRPr="00AA46C2">
        <w:rPr>
          <w:rFonts w:ascii="宋体" w:hAnsi="宋体" w:cs="宋体" w:hint="eastAsia"/>
          <w:sz w:val="18"/>
          <w:szCs w:val="18"/>
          <w:lang w:eastAsia="zh-CN"/>
        </w:rPr>
        <w:t>，</w:t>
      </w:r>
      <w:r w:rsidRPr="00F85717">
        <w:rPr>
          <w:rFonts w:ascii="宋体" w:hAnsi="宋体" w:cs="宋体" w:hint="eastAsia"/>
          <w:sz w:val="18"/>
          <w:szCs w:val="18"/>
          <w:lang w:val="en-US" w:eastAsia="zh-CN"/>
        </w:rPr>
        <w:t>在自动化、数字化以及能源效率技术领域拥有独到的经验</w:t>
      </w:r>
      <w:r w:rsidRPr="00AA46C2">
        <w:rPr>
          <w:rFonts w:ascii="宋体" w:hAnsi="宋体" w:cs="宋体" w:hint="eastAsia"/>
          <w:sz w:val="18"/>
          <w:szCs w:val="18"/>
          <w:lang w:eastAsia="zh-CN"/>
        </w:rPr>
        <w:t>，</w:t>
      </w:r>
      <w:r w:rsidRPr="00F85717">
        <w:rPr>
          <w:rFonts w:ascii="宋体" w:hAnsi="宋体" w:cs="宋体" w:hint="eastAsia"/>
          <w:sz w:val="18"/>
          <w:szCs w:val="18"/>
          <w:lang w:val="en-US" w:eastAsia="zh-CN"/>
        </w:rPr>
        <w:t>提供产品、系统和服务助力多个行业实现高效和可持续的制造流程。杜尔集团主要服务于汽车工业、家具和木屋生产、化学、制药、医疗技术、电气工程以及电池生产等多个行业。</w:t>
      </w:r>
      <w:r w:rsidRPr="00F85717">
        <w:rPr>
          <w:rFonts w:eastAsiaTheme="minorHAnsi"/>
          <w:sz w:val="18"/>
          <w:szCs w:val="18"/>
          <w:lang w:val="en-US" w:eastAsia="zh-CN"/>
        </w:rPr>
        <w:t>2023</w:t>
      </w:r>
      <w:r w:rsidRPr="00F85717">
        <w:rPr>
          <w:rFonts w:ascii="宋体" w:hAnsi="宋体" w:cs="宋体" w:hint="eastAsia"/>
          <w:sz w:val="18"/>
          <w:szCs w:val="18"/>
          <w:lang w:val="en-US" w:eastAsia="zh-CN"/>
        </w:rPr>
        <w:t>年集团销售额达到了</w:t>
      </w:r>
      <w:r w:rsidRPr="00F85717">
        <w:rPr>
          <w:rFonts w:eastAsiaTheme="minorHAnsi"/>
          <w:sz w:val="18"/>
          <w:szCs w:val="18"/>
          <w:lang w:val="en-US" w:eastAsia="zh-CN"/>
        </w:rPr>
        <w:t>46</w:t>
      </w:r>
      <w:r w:rsidRPr="00F85717">
        <w:rPr>
          <w:rFonts w:ascii="宋体" w:hAnsi="宋体" w:cs="宋体" w:hint="eastAsia"/>
          <w:sz w:val="18"/>
          <w:szCs w:val="18"/>
          <w:lang w:val="en-US" w:eastAsia="zh-CN"/>
        </w:rPr>
        <w:t>亿欧元。集团员工总数约</w:t>
      </w:r>
      <w:r w:rsidRPr="00F85717">
        <w:rPr>
          <w:rFonts w:eastAsiaTheme="minorHAnsi"/>
          <w:sz w:val="18"/>
          <w:szCs w:val="18"/>
          <w:lang w:val="en-US" w:eastAsia="zh-CN"/>
        </w:rPr>
        <w:t xml:space="preserve">20,500 </w:t>
      </w:r>
      <w:r w:rsidRPr="00F85717">
        <w:rPr>
          <w:rFonts w:ascii="宋体" w:hAnsi="宋体" w:cs="宋体" w:hint="eastAsia"/>
          <w:sz w:val="18"/>
          <w:szCs w:val="18"/>
          <w:lang w:val="en-US" w:eastAsia="zh-CN"/>
        </w:rPr>
        <w:t>人，遍布于全球</w:t>
      </w:r>
      <w:r w:rsidRPr="00F85717">
        <w:rPr>
          <w:rFonts w:eastAsiaTheme="minorHAnsi"/>
          <w:sz w:val="18"/>
          <w:szCs w:val="18"/>
          <w:lang w:val="en-US" w:eastAsia="zh-CN"/>
        </w:rPr>
        <w:t xml:space="preserve"> 32 </w:t>
      </w:r>
      <w:r w:rsidRPr="00F85717">
        <w:rPr>
          <w:rFonts w:ascii="宋体" w:hAnsi="宋体" w:cs="宋体" w:hint="eastAsia"/>
          <w:sz w:val="18"/>
          <w:szCs w:val="18"/>
          <w:lang w:val="en-US" w:eastAsia="zh-CN"/>
        </w:rPr>
        <w:t>个国家的</w:t>
      </w:r>
      <w:r w:rsidRPr="00F85717">
        <w:rPr>
          <w:rFonts w:eastAsiaTheme="minorHAnsi"/>
          <w:sz w:val="18"/>
          <w:szCs w:val="18"/>
          <w:lang w:val="en-US" w:eastAsia="zh-CN"/>
        </w:rPr>
        <w:t>142</w:t>
      </w:r>
      <w:r w:rsidRPr="00F85717">
        <w:rPr>
          <w:rFonts w:ascii="宋体" w:hAnsi="宋体" w:cs="宋体" w:hint="eastAsia"/>
          <w:sz w:val="18"/>
          <w:szCs w:val="18"/>
          <w:lang w:val="en-US" w:eastAsia="zh-CN"/>
        </w:rPr>
        <w:t>个业务据点。集团五个事业群在市场上运作：</w:t>
      </w:r>
    </w:p>
    <w:p w14:paraId="017D7319" w14:textId="77777777" w:rsidR="00792FD2" w:rsidRPr="00F85717" w:rsidRDefault="00792FD2" w:rsidP="00792FD2">
      <w:pPr>
        <w:pStyle w:val="aa"/>
        <w:numPr>
          <w:ilvl w:val="0"/>
          <w:numId w:val="18"/>
        </w:numPr>
        <w:tabs>
          <w:tab w:val="clear" w:pos="3572"/>
        </w:tabs>
        <w:spacing w:line="360" w:lineRule="auto"/>
        <w:jc w:val="both"/>
        <w:rPr>
          <w:rFonts w:eastAsiaTheme="minorHAnsi"/>
          <w:sz w:val="18"/>
          <w:szCs w:val="18"/>
          <w:lang w:val="en-US" w:eastAsia="zh-CN"/>
        </w:rPr>
      </w:pPr>
      <w:r w:rsidRPr="00F85717">
        <w:rPr>
          <w:rFonts w:ascii="宋体" w:hAnsi="宋体" w:cs="宋体" w:hint="eastAsia"/>
          <w:b/>
          <w:bCs/>
          <w:sz w:val="18"/>
          <w:szCs w:val="18"/>
          <w:lang w:val="en-US" w:eastAsia="zh-CN"/>
        </w:rPr>
        <w:t>涂装和总装系统：</w:t>
      </w:r>
      <w:r w:rsidRPr="00F85717">
        <w:rPr>
          <w:rFonts w:ascii="宋体" w:hAnsi="宋体" w:cs="宋体" w:hint="eastAsia"/>
          <w:sz w:val="18"/>
          <w:szCs w:val="18"/>
          <w:lang w:val="en-US" w:eastAsia="zh-CN"/>
        </w:rPr>
        <w:t>面向汽车工业的涂装车间以及总装、检测和加注技术；</w:t>
      </w:r>
    </w:p>
    <w:p w14:paraId="44B538A9" w14:textId="77777777" w:rsidR="00792FD2" w:rsidRPr="00F85717" w:rsidRDefault="00792FD2" w:rsidP="00792FD2">
      <w:pPr>
        <w:pStyle w:val="aa"/>
        <w:numPr>
          <w:ilvl w:val="0"/>
          <w:numId w:val="18"/>
        </w:numPr>
        <w:tabs>
          <w:tab w:val="clear" w:pos="3572"/>
        </w:tabs>
        <w:spacing w:line="360" w:lineRule="auto"/>
        <w:jc w:val="both"/>
        <w:rPr>
          <w:rFonts w:eastAsiaTheme="minorHAnsi"/>
          <w:sz w:val="18"/>
          <w:szCs w:val="18"/>
          <w:lang w:val="en-US" w:eastAsia="zh-CN"/>
        </w:rPr>
      </w:pPr>
      <w:r w:rsidRPr="00F85717">
        <w:rPr>
          <w:rFonts w:ascii="宋体" w:hAnsi="宋体" w:cs="宋体" w:hint="eastAsia"/>
          <w:b/>
          <w:bCs/>
          <w:sz w:val="18"/>
          <w:szCs w:val="18"/>
          <w:lang w:val="en-US" w:eastAsia="zh-CN"/>
        </w:rPr>
        <w:t>应用技术：</w:t>
      </w:r>
      <w:r w:rsidRPr="00F85717">
        <w:rPr>
          <w:rFonts w:ascii="宋体" w:hAnsi="宋体" w:cs="宋体" w:hint="eastAsia"/>
          <w:sz w:val="18"/>
          <w:szCs w:val="18"/>
          <w:lang w:val="en-US" w:eastAsia="zh-CN"/>
        </w:rPr>
        <w:t>自动应用漆液、密封剂和粘合剂的机器人技术；</w:t>
      </w:r>
    </w:p>
    <w:p w14:paraId="774B762C" w14:textId="77777777" w:rsidR="00792FD2" w:rsidRPr="00F85717" w:rsidRDefault="00792FD2" w:rsidP="00792FD2">
      <w:pPr>
        <w:pStyle w:val="aa"/>
        <w:numPr>
          <w:ilvl w:val="0"/>
          <w:numId w:val="18"/>
        </w:numPr>
        <w:tabs>
          <w:tab w:val="clear" w:pos="3572"/>
        </w:tabs>
        <w:spacing w:line="360" w:lineRule="auto"/>
        <w:jc w:val="both"/>
        <w:rPr>
          <w:rFonts w:eastAsiaTheme="minorHAnsi"/>
          <w:sz w:val="18"/>
          <w:szCs w:val="18"/>
          <w:lang w:val="en-US" w:eastAsia="zh-CN"/>
        </w:rPr>
      </w:pPr>
      <w:r w:rsidRPr="00F85717">
        <w:rPr>
          <w:rFonts w:ascii="宋体" w:hAnsi="宋体" w:cs="宋体" w:hint="eastAsia"/>
          <w:b/>
          <w:bCs/>
          <w:sz w:val="18"/>
          <w:szCs w:val="18"/>
          <w:lang w:val="en-US" w:eastAsia="zh-CN"/>
        </w:rPr>
        <w:t>清洁技术系统：</w:t>
      </w:r>
      <w:r w:rsidRPr="00F85717">
        <w:rPr>
          <w:rFonts w:ascii="宋体" w:hAnsi="宋体" w:cs="宋体" w:hint="eastAsia"/>
          <w:sz w:val="18"/>
          <w:szCs w:val="18"/>
          <w:lang w:val="en-US" w:eastAsia="zh-CN"/>
        </w:rPr>
        <w:t>空气污染控制系统</w:t>
      </w:r>
      <w:r w:rsidRPr="00F85717">
        <w:rPr>
          <w:rFonts w:eastAsiaTheme="minorHAnsi"/>
          <w:sz w:val="18"/>
          <w:szCs w:val="18"/>
          <w:lang w:val="en-US" w:eastAsia="zh-CN"/>
        </w:rPr>
        <w:t>,</w:t>
      </w:r>
      <w:r w:rsidRPr="00F85717">
        <w:rPr>
          <w:rFonts w:ascii="宋体" w:hAnsi="宋体" w:cs="宋体" w:hint="eastAsia"/>
          <w:sz w:val="18"/>
          <w:szCs w:val="18"/>
          <w:lang w:val="en-US" w:eastAsia="zh-CN"/>
        </w:rPr>
        <w:t>电池电极涂层系统和降噪系统；</w:t>
      </w:r>
    </w:p>
    <w:p w14:paraId="250165EE" w14:textId="77777777" w:rsidR="00792FD2" w:rsidRPr="00F85717" w:rsidRDefault="00792FD2" w:rsidP="00792FD2">
      <w:pPr>
        <w:pStyle w:val="aa"/>
        <w:numPr>
          <w:ilvl w:val="0"/>
          <w:numId w:val="18"/>
        </w:numPr>
        <w:tabs>
          <w:tab w:val="clear" w:pos="3572"/>
        </w:tabs>
        <w:spacing w:line="360" w:lineRule="auto"/>
        <w:jc w:val="both"/>
        <w:rPr>
          <w:rFonts w:eastAsiaTheme="minorHAnsi"/>
          <w:sz w:val="18"/>
          <w:szCs w:val="18"/>
          <w:lang w:val="en-US" w:eastAsia="zh-CN"/>
        </w:rPr>
      </w:pPr>
      <w:r w:rsidRPr="00F85717">
        <w:rPr>
          <w:rFonts w:ascii="宋体" w:hAnsi="宋体" w:cs="宋体" w:hint="eastAsia"/>
          <w:b/>
          <w:bCs/>
          <w:sz w:val="18"/>
          <w:szCs w:val="18"/>
          <w:lang w:val="en-US" w:eastAsia="zh-CN"/>
        </w:rPr>
        <w:t>工业自动化系统：</w:t>
      </w:r>
      <w:r w:rsidRPr="00F85717">
        <w:rPr>
          <w:rFonts w:ascii="宋体" w:hAnsi="宋体" w:cs="宋体" w:hint="eastAsia"/>
          <w:sz w:val="18"/>
          <w:szCs w:val="18"/>
          <w:lang w:val="en-US" w:eastAsia="zh-CN"/>
        </w:rPr>
        <w:t>面向汽车零部件、医疗设备和消费品的自动化组装和测试系统，以及平衡设备和诊断技术；</w:t>
      </w:r>
    </w:p>
    <w:p w14:paraId="41B01D53" w14:textId="77777777" w:rsidR="00792FD2" w:rsidRPr="00F85717" w:rsidRDefault="00792FD2" w:rsidP="00792FD2">
      <w:pPr>
        <w:pStyle w:val="aa"/>
        <w:numPr>
          <w:ilvl w:val="0"/>
          <w:numId w:val="18"/>
        </w:numPr>
        <w:tabs>
          <w:tab w:val="clear" w:pos="3572"/>
        </w:tabs>
        <w:spacing w:line="360" w:lineRule="auto"/>
        <w:jc w:val="both"/>
        <w:rPr>
          <w:rFonts w:eastAsiaTheme="minorHAnsi"/>
          <w:sz w:val="18"/>
          <w:szCs w:val="18"/>
          <w:lang w:val="en-US" w:eastAsia="zh-CN"/>
        </w:rPr>
      </w:pPr>
      <w:r w:rsidRPr="00F85717">
        <w:rPr>
          <w:rFonts w:ascii="宋体" w:hAnsi="宋体" w:cs="宋体" w:hint="eastAsia"/>
          <w:b/>
          <w:bCs/>
          <w:sz w:val="18"/>
          <w:szCs w:val="18"/>
          <w:lang w:val="en-US" w:eastAsia="zh-CN"/>
        </w:rPr>
        <w:t>木工机械和系统：</w:t>
      </w:r>
      <w:r w:rsidRPr="00F85717">
        <w:rPr>
          <w:rFonts w:ascii="宋体" w:hAnsi="宋体" w:cs="宋体" w:hint="eastAsia"/>
          <w:sz w:val="18"/>
          <w:szCs w:val="18"/>
          <w:lang w:val="en-US" w:eastAsia="zh-CN"/>
        </w:rPr>
        <w:t>木材加工行业机械和设备。</w:t>
      </w:r>
    </w:p>
    <w:p w14:paraId="6FF4BADA" w14:textId="0C6D838D" w:rsidR="0090754E" w:rsidRDefault="0090754E" w:rsidP="00792FD2">
      <w:pPr>
        <w:spacing w:line="240" w:lineRule="exact"/>
        <w:rPr>
          <w:rFonts w:ascii="Arial" w:hAnsi="Arial" w:cs="Arial"/>
          <w:lang w:val="it-IT" w:eastAsia="zh-CN"/>
        </w:rPr>
      </w:pPr>
    </w:p>
    <w:p w14:paraId="79E6517D" w14:textId="77777777" w:rsidR="00AA46C2" w:rsidRPr="00AA46C2" w:rsidRDefault="00AA46C2" w:rsidP="00AA46C2">
      <w:pPr>
        <w:spacing w:line="240" w:lineRule="exact"/>
        <w:rPr>
          <w:rFonts w:ascii="Arial" w:hAnsi="Arial" w:cs="Arial"/>
          <w:b/>
          <w:bCs/>
          <w:lang w:val="it-IT" w:eastAsia="zh-CN"/>
        </w:rPr>
      </w:pPr>
      <w:r w:rsidRPr="00AA46C2">
        <w:rPr>
          <w:rFonts w:ascii="Arial" w:hAnsi="Arial" w:cs="Arial" w:hint="eastAsia"/>
          <w:b/>
          <w:bCs/>
          <w:lang w:val="it-IT" w:eastAsia="zh-CN"/>
        </w:rPr>
        <w:t>联系方式</w:t>
      </w:r>
    </w:p>
    <w:p w14:paraId="13D130EF" w14:textId="77777777" w:rsidR="00AA46C2" w:rsidRPr="00AA46C2" w:rsidRDefault="00AA46C2" w:rsidP="00AA46C2">
      <w:pPr>
        <w:spacing w:line="240" w:lineRule="exact"/>
        <w:rPr>
          <w:rFonts w:ascii="Arial" w:hAnsi="Arial" w:cs="Arial"/>
          <w:lang w:val="it-IT" w:eastAsia="zh-CN"/>
        </w:rPr>
      </w:pPr>
      <w:r w:rsidRPr="00AA46C2">
        <w:rPr>
          <w:rFonts w:ascii="Arial" w:hAnsi="Arial" w:cs="Arial" w:hint="eastAsia"/>
          <w:lang w:val="it-IT" w:eastAsia="zh-CN"/>
        </w:rPr>
        <w:t>杜尔涂装系统工程（上海）有限公司</w:t>
      </w:r>
    </w:p>
    <w:p w14:paraId="5B4EF280" w14:textId="77777777" w:rsidR="00AA46C2" w:rsidRPr="00AA46C2" w:rsidRDefault="00AA46C2" w:rsidP="00AA46C2">
      <w:pPr>
        <w:spacing w:line="240" w:lineRule="exact"/>
        <w:rPr>
          <w:rFonts w:ascii="Arial" w:hAnsi="Arial" w:cs="Arial"/>
          <w:lang w:val="it-IT" w:eastAsia="zh-CN"/>
        </w:rPr>
      </w:pPr>
      <w:r w:rsidRPr="00AA46C2">
        <w:rPr>
          <w:rFonts w:ascii="Arial" w:hAnsi="Arial" w:cs="Arial" w:hint="eastAsia"/>
          <w:lang w:val="it-IT" w:eastAsia="zh-CN"/>
        </w:rPr>
        <w:t>廖容</w:t>
      </w:r>
    </w:p>
    <w:p w14:paraId="7EBA02BF" w14:textId="77777777" w:rsidR="00AA46C2" w:rsidRPr="00AA46C2" w:rsidRDefault="00AA46C2" w:rsidP="00AA46C2">
      <w:pPr>
        <w:spacing w:line="240" w:lineRule="exact"/>
        <w:rPr>
          <w:rFonts w:ascii="Arial" w:hAnsi="Arial" w:cs="Arial"/>
          <w:lang w:val="it-IT" w:eastAsia="zh-CN"/>
        </w:rPr>
      </w:pPr>
      <w:r w:rsidRPr="00AA46C2">
        <w:rPr>
          <w:rFonts w:ascii="Arial" w:hAnsi="Arial" w:cs="Arial" w:hint="eastAsia"/>
          <w:lang w:val="it-IT" w:eastAsia="zh-CN"/>
        </w:rPr>
        <w:t>市场</w:t>
      </w:r>
    </w:p>
    <w:p w14:paraId="410848F5" w14:textId="77777777" w:rsidR="00AA46C2" w:rsidRPr="00AA46C2" w:rsidRDefault="00AA46C2" w:rsidP="00AA46C2">
      <w:pPr>
        <w:spacing w:line="240" w:lineRule="exact"/>
        <w:rPr>
          <w:rFonts w:ascii="Arial" w:hAnsi="Arial" w:cs="Arial"/>
          <w:lang w:val="it-IT" w:eastAsia="zh-CN"/>
        </w:rPr>
      </w:pPr>
      <w:r w:rsidRPr="00AA46C2">
        <w:rPr>
          <w:rFonts w:ascii="Arial" w:hAnsi="Arial" w:cs="Arial" w:hint="eastAsia"/>
          <w:lang w:val="it-IT" w:eastAsia="zh-CN"/>
        </w:rPr>
        <w:t>电话：</w:t>
      </w:r>
      <w:r w:rsidRPr="00AA46C2">
        <w:rPr>
          <w:rFonts w:ascii="Arial" w:hAnsi="Arial" w:cs="Arial" w:hint="eastAsia"/>
          <w:lang w:val="it-IT" w:eastAsia="zh-CN"/>
        </w:rPr>
        <w:t>+86 21 3979 1473</w:t>
      </w:r>
    </w:p>
    <w:p w14:paraId="75E3A44F" w14:textId="77777777" w:rsidR="00AA46C2" w:rsidRPr="00AA46C2" w:rsidRDefault="00AA46C2" w:rsidP="00AA46C2">
      <w:pPr>
        <w:spacing w:line="240" w:lineRule="exact"/>
        <w:rPr>
          <w:rFonts w:ascii="Arial" w:hAnsi="Arial" w:cs="Arial"/>
          <w:lang w:val="it-IT" w:eastAsia="zh-CN"/>
        </w:rPr>
      </w:pPr>
      <w:r w:rsidRPr="00AA46C2">
        <w:rPr>
          <w:rFonts w:ascii="Arial" w:hAnsi="Arial" w:cs="Arial" w:hint="eastAsia"/>
          <w:lang w:val="it-IT" w:eastAsia="zh-CN"/>
        </w:rPr>
        <w:t>E-mail</w:t>
      </w:r>
      <w:r w:rsidRPr="00AA46C2">
        <w:rPr>
          <w:rFonts w:ascii="Arial" w:hAnsi="Arial" w:cs="Arial" w:hint="eastAsia"/>
          <w:lang w:val="it-IT" w:eastAsia="zh-CN"/>
        </w:rPr>
        <w:t>：</w:t>
      </w:r>
      <w:r w:rsidRPr="00AA46C2">
        <w:rPr>
          <w:rFonts w:ascii="Arial" w:hAnsi="Arial" w:cs="Arial" w:hint="eastAsia"/>
          <w:lang w:val="it-IT" w:eastAsia="zh-CN"/>
        </w:rPr>
        <w:t>liao.rong@durr.com.cn</w:t>
      </w:r>
    </w:p>
    <w:p w14:paraId="3C469CDE" w14:textId="39236B94" w:rsidR="00AA46C2" w:rsidRPr="00122379" w:rsidRDefault="00AA46C2" w:rsidP="00AA46C2">
      <w:pPr>
        <w:spacing w:line="240" w:lineRule="exact"/>
        <w:rPr>
          <w:rFonts w:ascii="Arial" w:hAnsi="Arial" w:cs="Arial"/>
          <w:lang w:val="it-IT"/>
        </w:rPr>
      </w:pPr>
      <w:r w:rsidRPr="00AA46C2">
        <w:rPr>
          <w:rFonts w:ascii="Arial" w:hAnsi="Arial" w:cs="Arial"/>
          <w:lang w:val="it-IT"/>
        </w:rPr>
        <w:t>www.durr.com</w:t>
      </w:r>
    </w:p>
    <w:sectPr w:rsidR="00AA46C2" w:rsidRPr="00122379" w:rsidSect="00B143FE">
      <w:headerReference w:type="default" r:id="rId14"/>
      <w:footerReference w:type="even" r:id="rId15"/>
      <w:footerReference w:type="default" r:id="rId16"/>
      <w:headerReference w:type="first" r:id="rId17"/>
      <w:footerReference w:type="first" r:id="rId18"/>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730701" w14:textId="77777777" w:rsidR="00894524" w:rsidRDefault="00894524" w:rsidP="00D9165E">
      <w:r>
        <w:separator/>
      </w:r>
    </w:p>
  </w:endnote>
  <w:endnote w:type="continuationSeparator" w:id="0">
    <w:p w14:paraId="6985FB60" w14:textId="77777777" w:rsidR="00894524" w:rsidRDefault="00894524" w:rsidP="00D9165E">
      <w:r>
        <w:continuationSeparator/>
      </w:r>
    </w:p>
  </w:endnote>
  <w:endnote w:type="continuationNotice" w:id="1">
    <w:p w14:paraId="0AD781BD" w14:textId="77777777" w:rsidR="00894524" w:rsidRDefault="0089452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Textkörper CS)">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JhengHei">
    <w:panose1 w:val="020B0604030504040204"/>
    <w:charset w:val="88"/>
    <w:family w:val="swiss"/>
    <w:pitch w:val="variable"/>
    <w:sig w:usb0="000002A7" w:usb1="28CF4400" w:usb2="00000016" w:usb3="00000000" w:csb0="00100009"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313FAF" w14:textId="31F3D1F8" w:rsidR="00960D2E" w:rsidRDefault="00960D2E">
    <w:pPr>
      <w:pStyle w:val="a5"/>
    </w:pPr>
    <w:r>
      <mc:AlternateContent>
        <mc:Choice Requires="wps">
          <w:drawing>
            <wp:anchor distT="0" distB="0" distL="0" distR="0" simplePos="0" relativeHeight="251658245"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BA6E5A" w14:textId="6E35A684" w:rsidR="00B143FE" w:rsidRPr="00FA5FBE" w:rsidRDefault="00FA5FBE" w:rsidP="00FA5FBE">
    <w:pPr>
      <w:pStyle w:val="a4"/>
    </w:pPr>
    <w:r w:rsidRPr="005218C8">
      <w:fldChar w:fldCharType="begin"/>
    </w:r>
    <w:r w:rsidRPr="005218C8">
      <w:instrText xml:space="preserve"> IF  \* MERGEFORMAT </w:instrText>
    </w:r>
    <w:fldSimple w:instr=" NUMPAGES  \* MERGEFORMAT ">
      <w:r w:rsidR="008431FE">
        <w:instrText>4</w:instrText>
      </w:r>
    </w:fldSimple>
    <w:r w:rsidRPr="005218C8">
      <w:instrText>&gt;"1" "</w:instrText>
    </w:r>
    <w:r w:rsidRPr="005218C8">
      <w:fldChar w:fldCharType="begin"/>
    </w:r>
    <w:r w:rsidRPr="005218C8">
      <w:instrText xml:space="preserve"> PAGE  \* MERGEFORMAT </w:instrText>
    </w:r>
    <w:r w:rsidRPr="005218C8">
      <w:fldChar w:fldCharType="separate"/>
    </w:r>
    <w:r w:rsidR="008431FE">
      <w:instrText>4</w:instrText>
    </w:r>
    <w:r w:rsidRPr="005218C8">
      <w:fldChar w:fldCharType="end"/>
    </w:r>
    <w:r w:rsidRPr="005218C8">
      <w:instrText>/</w:instrText>
    </w:r>
    <w:fldSimple w:instr=" NUMPAGES  \* MERGEFORMAT ">
      <w:r w:rsidR="008431FE">
        <w:instrText>4</w:instrText>
      </w:r>
    </w:fldSimple>
    <w:r w:rsidRPr="005218C8">
      <w:instrText>" "</w:instrText>
    </w:r>
    <w:r w:rsidRPr="005218C8">
      <w:fldChar w:fldCharType="separate"/>
    </w:r>
    <w:r w:rsidR="008431FE">
      <w:t>4</w:t>
    </w:r>
    <w:r w:rsidR="008431FE" w:rsidRPr="005218C8">
      <w:t>/</w:t>
    </w:r>
    <w:r w:rsidR="008431FE">
      <w:t>4</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2977D" w14:textId="2F7793CD" w:rsidR="00B143FE" w:rsidRPr="005218C8" w:rsidRDefault="00B143FE" w:rsidP="00EB19AD">
    <w:pPr>
      <w:pStyle w:val="a4"/>
    </w:pPr>
    <w:r w:rsidRPr="005218C8">
      <w:fldChar w:fldCharType="begin"/>
    </w:r>
    <w:r w:rsidRPr="005218C8">
      <w:instrText xml:space="preserve"> IF  \* MERGEFORMAT </w:instrText>
    </w:r>
    <w:fldSimple w:instr=" NUMPAGES  \* MERGEFORMAT ">
      <w:r w:rsidR="008431FE">
        <w:instrText>4</w:instrText>
      </w:r>
    </w:fldSimple>
    <w:r w:rsidRPr="005218C8">
      <w:instrText>&gt;"1" "</w:instrText>
    </w:r>
    <w:r w:rsidRPr="005218C8">
      <w:fldChar w:fldCharType="begin"/>
    </w:r>
    <w:r w:rsidRPr="005218C8">
      <w:instrText xml:space="preserve"> PAGE  \* MERGEFORMAT </w:instrText>
    </w:r>
    <w:r w:rsidRPr="005218C8">
      <w:fldChar w:fldCharType="separate"/>
    </w:r>
    <w:r w:rsidR="008431FE">
      <w:instrText>1</w:instrText>
    </w:r>
    <w:r w:rsidRPr="005218C8">
      <w:fldChar w:fldCharType="end"/>
    </w:r>
    <w:r w:rsidRPr="005218C8">
      <w:instrText>/</w:instrText>
    </w:r>
    <w:fldSimple w:instr=" NUMPAGES  \* MERGEFORMAT ">
      <w:r w:rsidR="008431FE">
        <w:instrText>4</w:instrText>
      </w:r>
    </w:fldSimple>
    <w:r w:rsidRPr="005218C8">
      <w:instrText>" "</w:instrText>
    </w:r>
    <w:r w:rsidRPr="005218C8">
      <w:fldChar w:fldCharType="separate"/>
    </w:r>
    <w:r w:rsidR="008431FE">
      <w:t>1</w:t>
    </w:r>
    <w:r w:rsidR="008431FE" w:rsidRPr="005218C8">
      <w:t>/</w:t>
    </w:r>
    <w:r w:rsidR="008431FE">
      <w:t>4</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7B79B4" w14:textId="77777777" w:rsidR="00894524" w:rsidRDefault="00894524" w:rsidP="00D9165E">
      <w:r>
        <w:separator/>
      </w:r>
    </w:p>
  </w:footnote>
  <w:footnote w:type="continuationSeparator" w:id="0">
    <w:p w14:paraId="4A7D0FC1" w14:textId="77777777" w:rsidR="00894524" w:rsidRDefault="00894524" w:rsidP="00D9165E">
      <w:r>
        <w:continuationSeparator/>
      </w:r>
    </w:p>
  </w:footnote>
  <w:footnote w:type="continuationNotice" w:id="1">
    <w:p w14:paraId="3074DC92" w14:textId="77777777" w:rsidR="00894524" w:rsidRDefault="0089452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3E6D2B" w14:textId="46803A5B" w:rsidR="00B143FE" w:rsidRPr="00F73F1D" w:rsidRDefault="00A5700C" w:rsidP="005218C8">
    <w:pPr>
      <w:pStyle w:val="a4"/>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5D745" w14:textId="77777777" w:rsidR="00B143FE" w:rsidRPr="005837F9" w:rsidRDefault="00B143FE" w:rsidP="005218C8">
    <w:pPr>
      <w:pStyle w:val="a4"/>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a4"/>
    </w:pPr>
  </w:p>
  <w:p w14:paraId="42F14B11" w14:textId="77777777" w:rsidR="00B143FE" w:rsidRDefault="00B143FE" w:rsidP="005218C8">
    <w:pPr>
      <w:pStyle w:val="a4"/>
    </w:pPr>
  </w:p>
  <w:p w14:paraId="3DD9B2BA" w14:textId="77777777" w:rsidR="00B143FE" w:rsidRDefault="00B143FE" w:rsidP="005218C8">
    <w:pPr>
      <w:pStyle w:val="a4"/>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206AAD"/>
    <w:multiLevelType w:val="hybridMultilevel"/>
    <w:tmpl w:val="F51E2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363AD2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1"/>
      <w:lvlText w:val="%1"/>
      <w:lvlJc w:val="left"/>
      <w:pPr>
        <w:tabs>
          <w:tab w:val="num" w:pos="1021"/>
        </w:tabs>
        <w:ind w:left="1021" w:hanging="1021"/>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2"/>
  </w:num>
  <w:num w:numId="2" w16cid:durableId="1451195781">
    <w:abstractNumId w:val="17"/>
  </w:num>
  <w:num w:numId="3" w16cid:durableId="604381535">
    <w:abstractNumId w:val="4"/>
  </w:num>
  <w:num w:numId="4" w16cid:durableId="1505129825">
    <w:abstractNumId w:val="7"/>
  </w:num>
  <w:num w:numId="5" w16cid:durableId="1197113076">
    <w:abstractNumId w:val="13"/>
  </w:num>
  <w:num w:numId="6" w16cid:durableId="380329923">
    <w:abstractNumId w:val="1"/>
  </w:num>
  <w:num w:numId="7" w16cid:durableId="286205499">
    <w:abstractNumId w:val="20"/>
  </w:num>
  <w:num w:numId="8" w16cid:durableId="437601273">
    <w:abstractNumId w:val="6"/>
  </w:num>
  <w:num w:numId="9" w16cid:durableId="557060033">
    <w:abstractNumId w:val="19"/>
  </w:num>
  <w:num w:numId="10" w16cid:durableId="355233797">
    <w:abstractNumId w:val="5"/>
  </w:num>
  <w:num w:numId="11" w16cid:durableId="554857958">
    <w:abstractNumId w:val="0"/>
  </w:num>
  <w:num w:numId="12" w16cid:durableId="943803400">
    <w:abstractNumId w:val="3"/>
  </w:num>
  <w:num w:numId="13" w16cid:durableId="1435394626">
    <w:abstractNumId w:val="9"/>
  </w:num>
  <w:num w:numId="14" w16cid:durableId="1679847083">
    <w:abstractNumId w:val="11"/>
  </w:num>
  <w:num w:numId="15" w16cid:durableId="1760132152">
    <w:abstractNumId w:val="16"/>
  </w:num>
  <w:num w:numId="16" w16cid:durableId="1677607286">
    <w:abstractNumId w:val="15"/>
  </w:num>
  <w:num w:numId="17" w16cid:durableId="1998028467">
    <w:abstractNumId w:val="10"/>
  </w:num>
  <w:num w:numId="18" w16cid:durableId="581453666">
    <w:abstractNumId w:val="8"/>
  </w:num>
  <w:num w:numId="19" w16cid:durableId="2092962448">
    <w:abstractNumId w:val="12"/>
  </w:num>
  <w:num w:numId="20" w16cid:durableId="1783527439">
    <w:abstractNumId w:val="18"/>
  </w:num>
  <w:num w:numId="21" w16cid:durableId="682560091">
    <w:abstractNumId w:val="10"/>
  </w:num>
  <w:num w:numId="22" w16cid:durableId="181397921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3107"/>
    <w:rsid w:val="000137F9"/>
    <w:rsid w:val="00013B23"/>
    <w:rsid w:val="00015F92"/>
    <w:rsid w:val="000169B3"/>
    <w:rsid w:val="0002273A"/>
    <w:rsid w:val="00026B8C"/>
    <w:rsid w:val="00030020"/>
    <w:rsid w:val="00030C1A"/>
    <w:rsid w:val="0003543C"/>
    <w:rsid w:val="00036336"/>
    <w:rsid w:val="00036352"/>
    <w:rsid w:val="00037BB3"/>
    <w:rsid w:val="00037FF7"/>
    <w:rsid w:val="00040FEA"/>
    <w:rsid w:val="0004140A"/>
    <w:rsid w:val="000436AB"/>
    <w:rsid w:val="000438D4"/>
    <w:rsid w:val="00050BA8"/>
    <w:rsid w:val="000557D8"/>
    <w:rsid w:val="00062BC6"/>
    <w:rsid w:val="00062C8E"/>
    <w:rsid w:val="00064547"/>
    <w:rsid w:val="0006654A"/>
    <w:rsid w:val="000667BB"/>
    <w:rsid w:val="00067977"/>
    <w:rsid w:val="000679B5"/>
    <w:rsid w:val="00067A27"/>
    <w:rsid w:val="00073211"/>
    <w:rsid w:val="000750E4"/>
    <w:rsid w:val="00075E0C"/>
    <w:rsid w:val="00077087"/>
    <w:rsid w:val="0008211A"/>
    <w:rsid w:val="00082EB8"/>
    <w:rsid w:val="000830E8"/>
    <w:rsid w:val="000869DD"/>
    <w:rsid w:val="00090C8B"/>
    <w:rsid w:val="00094497"/>
    <w:rsid w:val="00095F60"/>
    <w:rsid w:val="0009687D"/>
    <w:rsid w:val="00097770"/>
    <w:rsid w:val="00097924"/>
    <w:rsid w:val="000A0BBC"/>
    <w:rsid w:val="000A32FA"/>
    <w:rsid w:val="000A6420"/>
    <w:rsid w:val="000A779F"/>
    <w:rsid w:val="000A78F1"/>
    <w:rsid w:val="000A799A"/>
    <w:rsid w:val="000B122D"/>
    <w:rsid w:val="000B17AC"/>
    <w:rsid w:val="000B6E58"/>
    <w:rsid w:val="000B6FB4"/>
    <w:rsid w:val="000C009A"/>
    <w:rsid w:val="000C2A85"/>
    <w:rsid w:val="000C2F83"/>
    <w:rsid w:val="000C3AF3"/>
    <w:rsid w:val="000C74C8"/>
    <w:rsid w:val="000D1867"/>
    <w:rsid w:val="000D3E7A"/>
    <w:rsid w:val="000D4047"/>
    <w:rsid w:val="000D5071"/>
    <w:rsid w:val="000D6061"/>
    <w:rsid w:val="000E4F1A"/>
    <w:rsid w:val="000F1B6F"/>
    <w:rsid w:val="000F215E"/>
    <w:rsid w:val="000F2A86"/>
    <w:rsid w:val="000F52E1"/>
    <w:rsid w:val="000F599A"/>
    <w:rsid w:val="00100C0C"/>
    <w:rsid w:val="0010134F"/>
    <w:rsid w:val="00102066"/>
    <w:rsid w:val="00103EE3"/>
    <w:rsid w:val="00104BBD"/>
    <w:rsid w:val="001052E0"/>
    <w:rsid w:val="001076E4"/>
    <w:rsid w:val="00112DF3"/>
    <w:rsid w:val="00114E74"/>
    <w:rsid w:val="00115190"/>
    <w:rsid w:val="001167D1"/>
    <w:rsid w:val="00116F3F"/>
    <w:rsid w:val="00116F84"/>
    <w:rsid w:val="00117904"/>
    <w:rsid w:val="00117C7F"/>
    <w:rsid w:val="00121E39"/>
    <w:rsid w:val="001235DE"/>
    <w:rsid w:val="00124E6A"/>
    <w:rsid w:val="001257F3"/>
    <w:rsid w:val="00135319"/>
    <w:rsid w:val="00136B92"/>
    <w:rsid w:val="00137D62"/>
    <w:rsid w:val="00141356"/>
    <w:rsid w:val="001417A9"/>
    <w:rsid w:val="00142FDB"/>
    <w:rsid w:val="001440F5"/>
    <w:rsid w:val="00147965"/>
    <w:rsid w:val="0015096A"/>
    <w:rsid w:val="00151506"/>
    <w:rsid w:val="00154FE3"/>
    <w:rsid w:val="00156161"/>
    <w:rsid w:val="0016271C"/>
    <w:rsid w:val="00162EEF"/>
    <w:rsid w:val="0016325F"/>
    <w:rsid w:val="00163B9D"/>
    <w:rsid w:val="00176D8A"/>
    <w:rsid w:val="00180D0F"/>
    <w:rsid w:val="001810C5"/>
    <w:rsid w:val="001877A6"/>
    <w:rsid w:val="001935AE"/>
    <w:rsid w:val="00194AC6"/>
    <w:rsid w:val="00197009"/>
    <w:rsid w:val="001975A2"/>
    <w:rsid w:val="001A185D"/>
    <w:rsid w:val="001A297C"/>
    <w:rsid w:val="001A5B15"/>
    <w:rsid w:val="001A65EE"/>
    <w:rsid w:val="001C0A26"/>
    <w:rsid w:val="001C0A39"/>
    <w:rsid w:val="001C179C"/>
    <w:rsid w:val="001C5EB3"/>
    <w:rsid w:val="001D0887"/>
    <w:rsid w:val="001D0F2E"/>
    <w:rsid w:val="001D697E"/>
    <w:rsid w:val="001D776F"/>
    <w:rsid w:val="001F3730"/>
    <w:rsid w:val="001F6276"/>
    <w:rsid w:val="001F659D"/>
    <w:rsid w:val="001F7E95"/>
    <w:rsid w:val="0020322F"/>
    <w:rsid w:val="00203F37"/>
    <w:rsid w:val="00205B62"/>
    <w:rsid w:val="0020631B"/>
    <w:rsid w:val="00206375"/>
    <w:rsid w:val="002118EB"/>
    <w:rsid w:val="00216BD0"/>
    <w:rsid w:val="00216FC6"/>
    <w:rsid w:val="002176DB"/>
    <w:rsid w:val="00226865"/>
    <w:rsid w:val="00231A54"/>
    <w:rsid w:val="002322AD"/>
    <w:rsid w:val="0023563A"/>
    <w:rsid w:val="002373A7"/>
    <w:rsid w:val="00243F9B"/>
    <w:rsid w:val="00244EA9"/>
    <w:rsid w:val="00252189"/>
    <w:rsid w:val="0025441C"/>
    <w:rsid w:val="0026127D"/>
    <w:rsid w:val="00261F6E"/>
    <w:rsid w:val="002655A1"/>
    <w:rsid w:val="002714A1"/>
    <w:rsid w:val="002717A8"/>
    <w:rsid w:val="00271E2F"/>
    <w:rsid w:val="00272DC4"/>
    <w:rsid w:val="00275350"/>
    <w:rsid w:val="00280819"/>
    <w:rsid w:val="00282680"/>
    <w:rsid w:val="00284C18"/>
    <w:rsid w:val="00292501"/>
    <w:rsid w:val="00294020"/>
    <w:rsid w:val="00294B59"/>
    <w:rsid w:val="00296AD3"/>
    <w:rsid w:val="00297196"/>
    <w:rsid w:val="002A1286"/>
    <w:rsid w:val="002A1717"/>
    <w:rsid w:val="002A172B"/>
    <w:rsid w:val="002A24AF"/>
    <w:rsid w:val="002A3533"/>
    <w:rsid w:val="002A49F2"/>
    <w:rsid w:val="002A5671"/>
    <w:rsid w:val="002A5D25"/>
    <w:rsid w:val="002A639F"/>
    <w:rsid w:val="002A74BF"/>
    <w:rsid w:val="002B06E7"/>
    <w:rsid w:val="002B0BFC"/>
    <w:rsid w:val="002B18CE"/>
    <w:rsid w:val="002B71FB"/>
    <w:rsid w:val="002C00EB"/>
    <w:rsid w:val="002C0163"/>
    <w:rsid w:val="002C5677"/>
    <w:rsid w:val="002C7BAB"/>
    <w:rsid w:val="002D0F47"/>
    <w:rsid w:val="002D2E6A"/>
    <w:rsid w:val="002D33B7"/>
    <w:rsid w:val="002D4939"/>
    <w:rsid w:val="002D506A"/>
    <w:rsid w:val="002D535E"/>
    <w:rsid w:val="002D60E0"/>
    <w:rsid w:val="002D7EB6"/>
    <w:rsid w:val="002E0547"/>
    <w:rsid w:val="002E2125"/>
    <w:rsid w:val="002E6A5C"/>
    <w:rsid w:val="002F6BF1"/>
    <w:rsid w:val="002F7140"/>
    <w:rsid w:val="002F79C7"/>
    <w:rsid w:val="0030067C"/>
    <w:rsid w:val="00302DB1"/>
    <w:rsid w:val="00303292"/>
    <w:rsid w:val="003035A6"/>
    <w:rsid w:val="00307D19"/>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12E8"/>
    <w:rsid w:val="00362153"/>
    <w:rsid w:val="00362739"/>
    <w:rsid w:val="003658F2"/>
    <w:rsid w:val="00366A8E"/>
    <w:rsid w:val="00373E56"/>
    <w:rsid w:val="00375576"/>
    <w:rsid w:val="00375D1A"/>
    <w:rsid w:val="00382E81"/>
    <w:rsid w:val="003849ED"/>
    <w:rsid w:val="003859D7"/>
    <w:rsid w:val="00390FB1"/>
    <w:rsid w:val="0039367F"/>
    <w:rsid w:val="003947D5"/>
    <w:rsid w:val="00394C0B"/>
    <w:rsid w:val="00395574"/>
    <w:rsid w:val="0039654F"/>
    <w:rsid w:val="0039780E"/>
    <w:rsid w:val="003A046C"/>
    <w:rsid w:val="003A2989"/>
    <w:rsid w:val="003A692D"/>
    <w:rsid w:val="003B0692"/>
    <w:rsid w:val="003B160B"/>
    <w:rsid w:val="003B1684"/>
    <w:rsid w:val="003B7F93"/>
    <w:rsid w:val="003C2D21"/>
    <w:rsid w:val="003C492A"/>
    <w:rsid w:val="003C60F4"/>
    <w:rsid w:val="003D50EB"/>
    <w:rsid w:val="003D5881"/>
    <w:rsid w:val="003D770A"/>
    <w:rsid w:val="003E06FE"/>
    <w:rsid w:val="003E5B52"/>
    <w:rsid w:val="003E738F"/>
    <w:rsid w:val="003E7CF8"/>
    <w:rsid w:val="003F0CD8"/>
    <w:rsid w:val="003F1873"/>
    <w:rsid w:val="00402949"/>
    <w:rsid w:val="00402AD2"/>
    <w:rsid w:val="0040381F"/>
    <w:rsid w:val="00404174"/>
    <w:rsid w:val="0040784F"/>
    <w:rsid w:val="00407CD3"/>
    <w:rsid w:val="00411106"/>
    <w:rsid w:val="004175F3"/>
    <w:rsid w:val="00421F1D"/>
    <w:rsid w:val="00424A3C"/>
    <w:rsid w:val="0043346C"/>
    <w:rsid w:val="004370EF"/>
    <w:rsid w:val="004400ED"/>
    <w:rsid w:val="004404FF"/>
    <w:rsid w:val="004421EE"/>
    <w:rsid w:val="004427AF"/>
    <w:rsid w:val="00450174"/>
    <w:rsid w:val="00450D7A"/>
    <w:rsid w:val="00451CA7"/>
    <w:rsid w:val="00452B44"/>
    <w:rsid w:val="004535D9"/>
    <w:rsid w:val="00455402"/>
    <w:rsid w:val="00456256"/>
    <w:rsid w:val="004571E1"/>
    <w:rsid w:val="004606AC"/>
    <w:rsid w:val="0046201D"/>
    <w:rsid w:val="00462DDC"/>
    <w:rsid w:val="004667BA"/>
    <w:rsid w:val="00466954"/>
    <w:rsid w:val="00467800"/>
    <w:rsid w:val="00470C71"/>
    <w:rsid w:val="00470EFD"/>
    <w:rsid w:val="00473AEC"/>
    <w:rsid w:val="00475C90"/>
    <w:rsid w:val="00476060"/>
    <w:rsid w:val="004762B9"/>
    <w:rsid w:val="0047652B"/>
    <w:rsid w:val="00476746"/>
    <w:rsid w:val="00477801"/>
    <w:rsid w:val="00485027"/>
    <w:rsid w:val="00486F5D"/>
    <w:rsid w:val="00494EE7"/>
    <w:rsid w:val="004A3A5F"/>
    <w:rsid w:val="004A7412"/>
    <w:rsid w:val="004B2D47"/>
    <w:rsid w:val="004B3D7E"/>
    <w:rsid w:val="004C4768"/>
    <w:rsid w:val="004C6EBC"/>
    <w:rsid w:val="004D1D0E"/>
    <w:rsid w:val="004D20F6"/>
    <w:rsid w:val="004D3165"/>
    <w:rsid w:val="004D5FDC"/>
    <w:rsid w:val="004D7B9E"/>
    <w:rsid w:val="004E0D94"/>
    <w:rsid w:val="004E2175"/>
    <w:rsid w:val="004E3251"/>
    <w:rsid w:val="004E3872"/>
    <w:rsid w:val="004E5E7F"/>
    <w:rsid w:val="004E7C0B"/>
    <w:rsid w:val="004F206E"/>
    <w:rsid w:val="004F2A79"/>
    <w:rsid w:val="004F2A98"/>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4BE9"/>
    <w:rsid w:val="0053448B"/>
    <w:rsid w:val="0053472B"/>
    <w:rsid w:val="00534C1A"/>
    <w:rsid w:val="005365B4"/>
    <w:rsid w:val="005379D2"/>
    <w:rsid w:val="00537A7F"/>
    <w:rsid w:val="0054450D"/>
    <w:rsid w:val="00546E9D"/>
    <w:rsid w:val="00554864"/>
    <w:rsid w:val="00555999"/>
    <w:rsid w:val="00555E2A"/>
    <w:rsid w:val="00564109"/>
    <w:rsid w:val="00564B09"/>
    <w:rsid w:val="005669D3"/>
    <w:rsid w:val="005673B5"/>
    <w:rsid w:val="005674E8"/>
    <w:rsid w:val="005755BD"/>
    <w:rsid w:val="00580070"/>
    <w:rsid w:val="00581C8C"/>
    <w:rsid w:val="005837F9"/>
    <w:rsid w:val="00584007"/>
    <w:rsid w:val="00584B9D"/>
    <w:rsid w:val="00587179"/>
    <w:rsid w:val="005913CF"/>
    <w:rsid w:val="00591CEB"/>
    <w:rsid w:val="00592D83"/>
    <w:rsid w:val="00593AA7"/>
    <w:rsid w:val="00594B29"/>
    <w:rsid w:val="00597F78"/>
    <w:rsid w:val="005A0C74"/>
    <w:rsid w:val="005A1C80"/>
    <w:rsid w:val="005B01C4"/>
    <w:rsid w:val="005B184A"/>
    <w:rsid w:val="005B19FD"/>
    <w:rsid w:val="005B34DA"/>
    <w:rsid w:val="005B3CCD"/>
    <w:rsid w:val="005C13A1"/>
    <w:rsid w:val="005C4367"/>
    <w:rsid w:val="005D1745"/>
    <w:rsid w:val="005D1F94"/>
    <w:rsid w:val="005D3A5C"/>
    <w:rsid w:val="005D5830"/>
    <w:rsid w:val="005D5940"/>
    <w:rsid w:val="005D5A38"/>
    <w:rsid w:val="005D5CD4"/>
    <w:rsid w:val="005D6A17"/>
    <w:rsid w:val="005E041B"/>
    <w:rsid w:val="005E200B"/>
    <w:rsid w:val="005E3097"/>
    <w:rsid w:val="005E48EB"/>
    <w:rsid w:val="005F010B"/>
    <w:rsid w:val="005F182E"/>
    <w:rsid w:val="005F4BDF"/>
    <w:rsid w:val="005F4FBF"/>
    <w:rsid w:val="005F7CEF"/>
    <w:rsid w:val="00600650"/>
    <w:rsid w:val="00602E06"/>
    <w:rsid w:val="0060455A"/>
    <w:rsid w:val="0060460C"/>
    <w:rsid w:val="006051A2"/>
    <w:rsid w:val="00607302"/>
    <w:rsid w:val="006074EB"/>
    <w:rsid w:val="0060792D"/>
    <w:rsid w:val="006113CB"/>
    <w:rsid w:val="006117A1"/>
    <w:rsid w:val="00614890"/>
    <w:rsid w:val="00615ED0"/>
    <w:rsid w:val="00617EA4"/>
    <w:rsid w:val="006213F3"/>
    <w:rsid w:val="00625A17"/>
    <w:rsid w:val="00625BA2"/>
    <w:rsid w:val="00626A28"/>
    <w:rsid w:val="006311E0"/>
    <w:rsid w:val="00632F11"/>
    <w:rsid w:val="00635ABF"/>
    <w:rsid w:val="006401F7"/>
    <w:rsid w:val="00641F88"/>
    <w:rsid w:val="006438A8"/>
    <w:rsid w:val="00643A04"/>
    <w:rsid w:val="0064408D"/>
    <w:rsid w:val="006449CA"/>
    <w:rsid w:val="00645074"/>
    <w:rsid w:val="00651F3F"/>
    <w:rsid w:val="00661476"/>
    <w:rsid w:val="00664318"/>
    <w:rsid w:val="0066573F"/>
    <w:rsid w:val="006673F5"/>
    <w:rsid w:val="0067052A"/>
    <w:rsid w:val="00670E84"/>
    <w:rsid w:val="00674DB7"/>
    <w:rsid w:val="00680966"/>
    <w:rsid w:val="0068106C"/>
    <w:rsid w:val="00681ECE"/>
    <w:rsid w:val="00683E9E"/>
    <w:rsid w:val="0068636E"/>
    <w:rsid w:val="00690F2A"/>
    <w:rsid w:val="00691B0A"/>
    <w:rsid w:val="00691F9E"/>
    <w:rsid w:val="006929D5"/>
    <w:rsid w:val="00695F99"/>
    <w:rsid w:val="006A5A75"/>
    <w:rsid w:val="006A6348"/>
    <w:rsid w:val="006A688E"/>
    <w:rsid w:val="006B592D"/>
    <w:rsid w:val="006B6DD8"/>
    <w:rsid w:val="006C2364"/>
    <w:rsid w:val="006C2A31"/>
    <w:rsid w:val="006C38E6"/>
    <w:rsid w:val="006C3AA3"/>
    <w:rsid w:val="006C50E1"/>
    <w:rsid w:val="006C6111"/>
    <w:rsid w:val="006D4A33"/>
    <w:rsid w:val="006D6C1A"/>
    <w:rsid w:val="006D7F10"/>
    <w:rsid w:val="006E2573"/>
    <w:rsid w:val="006E5C09"/>
    <w:rsid w:val="006E718B"/>
    <w:rsid w:val="006E7FBA"/>
    <w:rsid w:val="006F0473"/>
    <w:rsid w:val="006F1A6C"/>
    <w:rsid w:val="006F2DE4"/>
    <w:rsid w:val="006F4577"/>
    <w:rsid w:val="006F4C75"/>
    <w:rsid w:val="006F66DA"/>
    <w:rsid w:val="006F6A7A"/>
    <w:rsid w:val="006F77C7"/>
    <w:rsid w:val="00705074"/>
    <w:rsid w:val="00705DCE"/>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379B"/>
    <w:rsid w:val="00734321"/>
    <w:rsid w:val="00736291"/>
    <w:rsid w:val="007418BE"/>
    <w:rsid w:val="00743B89"/>
    <w:rsid w:val="00744943"/>
    <w:rsid w:val="0074744E"/>
    <w:rsid w:val="00747DA0"/>
    <w:rsid w:val="00753033"/>
    <w:rsid w:val="0075303F"/>
    <w:rsid w:val="00753908"/>
    <w:rsid w:val="00754739"/>
    <w:rsid w:val="007579FC"/>
    <w:rsid w:val="00762C5B"/>
    <w:rsid w:val="00771469"/>
    <w:rsid w:val="00772BCD"/>
    <w:rsid w:val="00773BF3"/>
    <w:rsid w:val="00775358"/>
    <w:rsid w:val="007769A8"/>
    <w:rsid w:val="0078405F"/>
    <w:rsid w:val="0078480F"/>
    <w:rsid w:val="00786C56"/>
    <w:rsid w:val="00792FD2"/>
    <w:rsid w:val="00794234"/>
    <w:rsid w:val="007A0268"/>
    <w:rsid w:val="007A7F56"/>
    <w:rsid w:val="007B1F2A"/>
    <w:rsid w:val="007C0C38"/>
    <w:rsid w:val="007C1F06"/>
    <w:rsid w:val="007C1FA4"/>
    <w:rsid w:val="007C360E"/>
    <w:rsid w:val="007C4752"/>
    <w:rsid w:val="007C6FA7"/>
    <w:rsid w:val="007C726C"/>
    <w:rsid w:val="007C7E8E"/>
    <w:rsid w:val="007D1C32"/>
    <w:rsid w:val="007D220B"/>
    <w:rsid w:val="007D439C"/>
    <w:rsid w:val="007D49EB"/>
    <w:rsid w:val="007D5E15"/>
    <w:rsid w:val="007E1C18"/>
    <w:rsid w:val="007E4D9A"/>
    <w:rsid w:val="007E54C0"/>
    <w:rsid w:val="007E7306"/>
    <w:rsid w:val="007E7BCC"/>
    <w:rsid w:val="007E7F4F"/>
    <w:rsid w:val="007F402B"/>
    <w:rsid w:val="007F4972"/>
    <w:rsid w:val="007F4CF1"/>
    <w:rsid w:val="007F770C"/>
    <w:rsid w:val="00800B39"/>
    <w:rsid w:val="00814018"/>
    <w:rsid w:val="00814940"/>
    <w:rsid w:val="00816042"/>
    <w:rsid w:val="00816302"/>
    <w:rsid w:val="00817EDB"/>
    <w:rsid w:val="00821292"/>
    <w:rsid w:val="00822B60"/>
    <w:rsid w:val="00825029"/>
    <w:rsid w:val="00826567"/>
    <w:rsid w:val="00826C30"/>
    <w:rsid w:val="00827948"/>
    <w:rsid w:val="00834D0F"/>
    <w:rsid w:val="008431FE"/>
    <w:rsid w:val="0084379A"/>
    <w:rsid w:val="0084627F"/>
    <w:rsid w:val="00847237"/>
    <w:rsid w:val="0085354B"/>
    <w:rsid w:val="0085432F"/>
    <w:rsid w:val="00857E8E"/>
    <w:rsid w:val="008649EE"/>
    <w:rsid w:val="008665C2"/>
    <w:rsid w:val="00866CA8"/>
    <w:rsid w:val="00871383"/>
    <w:rsid w:val="00873697"/>
    <w:rsid w:val="00874C03"/>
    <w:rsid w:val="008761F6"/>
    <w:rsid w:val="00876DD1"/>
    <w:rsid w:val="0088322D"/>
    <w:rsid w:val="008856CC"/>
    <w:rsid w:val="0088695A"/>
    <w:rsid w:val="00890887"/>
    <w:rsid w:val="00890E39"/>
    <w:rsid w:val="00891292"/>
    <w:rsid w:val="00894524"/>
    <w:rsid w:val="00897E2C"/>
    <w:rsid w:val="008A232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4BFD"/>
    <w:rsid w:val="008E5F87"/>
    <w:rsid w:val="008E7656"/>
    <w:rsid w:val="008E777A"/>
    <w:rsid w:val="008F11CC"/>
    <w:rsid w:val="008F4796"/>
    <w:rsid w:val="008F5E48"/>
    <w:rsid w:val="00901D5D"/>
    <w:rsid w:val="00902358"/>
    <w:rsid w:val="00905B45"/>
    <w:rsid w:val="0090754E"/>
    <w:rsid w:val="00907C04"/>
    <w:rsid w:val="00912A06"/>
    <w:rsid w:val="00915251"/>
    <w:rsid w:val="009163C0"/>
    <w:rsid w:val="00921CF1"/>
    <w:rsid w:val="00924CB3"/>
    <w:rsid w:val="0092544D"/>
    <w:rsid w:val="00925F7D"/>
    <w:rsid w:val="009302A8"/>
    <w:rsid w:val="00931A39"/>
    <w:rsid w:val="0093254F"/>
    <w:rsid w:val="00933393"/>
    <w:rsid w:val="00933B86"/>
    <w:rsid w:val="009368FA"/>
    <w:rsid w:val="00940128"/>
    <w:rsid w:val="00942FB8"/>
    <w:rsid w:val="00944105"/>
    <w:rsid w:val="00944A84"/>
    <w:rsid w:val="009527FF"/>
    <w:rsid w:val="009547D1"/>
    <w:rsid w:val="0095744B"/>
    <w:rsid w:val="00960D2E"/>
    <w:rsid w:val="009633E0"/>
    <w:rsid w:val="00965F78"/>
    <w:rsid w:val="00967AD9"/>
    <w:rsid w:val="00972120"/>
    <w:rsid w:val="00972EBA"/>
    <w:rsid w:val="00974ACB"/>
    <w:rsid w:val="00976EEA"/>
    <w:rsid w:val="00980499"/>
    <w:rsid w:val="00983B5E"/>
    <w:rsid w:val="0098561E"/>
    <w:rsid w:val="009863DF"/>
    <w:rsid w:val="00991E0E"/>
    <w:rsid w:val="0099562F"/>
    <w:rsid w:val="009959BC"/>
    <w:rsid w:val="0099637A"/>
    <w:rsid w:val="009A306C"/>
    <w:rsid w:val="009A351B"/>
    <w:rsid w:val="009A454E"/>
    <w:rsid w:val="009A65D5"/>
    <w:rsid w:val="009A7B8B"/>
    <w:rsid w:val="009B2D9D"/>
    <w:rsid w:val="009B5337"/>
    <w:rsid w:val="009B67A5"/>
    <w:rsid w:val="009C0868"/>
    <w:rsid w:val="009C1F30"/>
    <w:rsid w:val="009C2220"/>
    <w:rsid w:val="009C3C81"/>
    <w:rsid w:val="009C4CCE"/>
    <w:rsid w:val="009C7D63"/>
    <w:rsid w:val="009D0715"/>
    <w:rsid w:val="009D122C"/>
    <w:rsid w:val="009D2DBA"/>
    <w:rsid w:val="009D62BE"/>
    <w:rsid w:val="009D7FF7"/>
    <w:rsid w:val="009E1CC0"/>
    <w:rsid w:val="009E4011"/>
    <w:rsid w:val="009E4826"/>
    <w:rsid w:val="009E664B"/>
    <w:rsid w:val="009F0DD0"/>
    <w:rsid w:val="009F18FC"/>
    <w:rsid w:val="009F21D0"/>
    <w:rsid w:val="009F252D"/>
    <w:rsid w:val="009F3FBC"/>
    <w:rsid w:val="009F5FB8"/>
    <w:rsid w:val="009F6743"/>
    <w:rsid w:val="009F6FBF"/>
    <w:rsid w:val="00A00F8D"/>
    <w:rsid w:val="00A03D1A"/>
    <w:rsid w:val="00A050D1"/>
    <w:rsid w:val="00A06101"/>
    <w:rsid w:val="00A11877"/>
    <w:rsid w:val="00A16BD5"/>
    <w:rsid w:val="00A1711B"/>
    <w:rsid w:val="00A21AB0"/>
    <w:rsid w:val="00A2544A"/>
    <w:rsid w:val="00A25E6D"/>
    <w:rsid w:val="00A27EFC"/>
    <w:rsid w:val="00A31DB8"/>
    <w:rsid w:val="00A3287D"/>
    <w:rsid w:val="00A343AD"/>
    <w:rsid w:val="00A36FE0"/>
    <w:rsid w:val="00A40E17"/>
    <w:rsid w:val="00A46F54"/>
    <w:rsid w:val="00A562F7"/>
    <w:rsid w:val="00A5700C"/>
    <w:rsid w:val="00A57063"/>
    <w:rsid w:val="00A624FA"/>
    <w:rsid w:val="00A65AE5"/>
    <w:rsid w:val="00A673E1"/>
    <w:rsid w:val="00A70A5F"/>
    <w:rsid w:val="00A73E5B"/>
    <w:rsid w:val="00A807B6"/>
    <w:rsid w:val="00A81731"/>
    <w:rsid w:val="00A822BF"/>
    <w:rsid w:val="00A82F57"/>
    <w:rsid w:val="00A873A1"/>
    <w:rsid w:val="00A90D39"/>
    <w:rsid w:val="00A9208D"/>
    <w:rsid w:val="00A93B09"/>
    <w:rsid w:val="00A962D0"/>
    <w:rsid w:val="00A976CC"/>
    <w:rsid w:val="00A97E72"/>
    <w:rsid w:val="00AA2EC0"/>
    <w:rsid w:val="00AA46C2"/>
    <w:rsid w:val="00AA4D33"/>
    <w:rsid w:val="00AB1B65"/>
    <w:rsid w:val="00AB384A"/>
    <w:rsid w:val="00AB5C73"/>
    <w:rsid w:val="00AB6134"/>
    <w:rsid w:val="00AB7342"/>
    <w:rsid w:val="00AC05A7"/>
    <w:rsid w:val="00AC0C0A"/>
    <w:rsid w:val="00AC1795"/>
    <w:rsid w:val="00AC25D2"/>
    <w:rsid w:val="00AC4932"/>
    <w:rsid w:val="00AC6378"/>
    <w:rsid w:val="00AD3753"/>
    <w:rsid w:val="00AD4D86"/>
    <w:rsid w:val="00AD7E8E"/>
    <w:rsid w:val="00AE0CC8"/>
    <w:rsid w:val="00AE447F"/>
    <w:rsid w:val="00AE5481"/>
    <w:rsid w:val="00AE5695"/>
    <w:rsid w:val="00AF019A"/>
    <w:rsid w:val="00AF13BD"/>
    <w:rsid w:val="00AF1F53"/>
    <w:rsid w:val="00AF4F8B"/>
    <w:rsid w:val="00AF50E0"/>
    <w:rsid w:val="00AF5371"/>
    <w:rsid w:val="00B030B8"/>
    <w:rsid w:val="00B117C4"/>
    <w:rsid w:val="00B1410F"/>
    <w:rsid w:val="00B143FE"/>
    <w:rsid w:val="00B14642"/>
    <w:rsid w:val="00B16395"/>
    <w:rsid w:val="00B17605"/>
    <w:rsid w:val="00B20920"/>
    <w:rsid w:val="00B25F7B"/>
    <w:rsid w:val="00B27292"/>
    <w:rsid w:val="00B27FCB"/>
    <w:rsid w:val="00B33267"/>
    <w:rsid w:val="00B332C3"/>
    <w:rsid w:val="00B3362C"/>
    <w:rsid w:val="00B34292"/>
    <w:rsid w:val="00B34A9F"/>
    <w:rsid w:val="00B34C62"/>
    <w:rsid w:val="00B35EAA"/>
    <w:rsid w:val="00B361C2"/>
    <w:rsid w:val="00B37658"/>
    <w:rsid w:val="00B432AF"/>
    <w:rsid w:val="00B45242"/>
    <w:rsid w:val="00B50088"/>
    <w:rsid w:val="00B52C33"/>
    <w:rsid w:val="00B57C05"/>
    <w:rsid w:val="00B60D1B"/>
    <w:rsid w:val="00B61893"/>
    <w:rsid w:val="00B639BB"/>
    <w:rsid w:val="00B63B39"/>
    <w:rsid w:val="00B67227"/>
    <w:rsid w:val="00B67ADF"/>
    <w:rsid w:val="00B710EC"/>
    <w:rsid w:val="00B74EEC"/>
    <w:rsid w:val="00B75BE3"/>
    <w:rsid w:val="00B75BFF"/>
    <w:rsid w:val="00B76AC4"/>
    <w:rsid w:val="00B779F2"/>
    <w:rsid w:val="00B77DFE"/>
    <w:rsid w:val="00B827AD"/>
    <w:rsid w:val="00B85361"/>
    <w:rsid w:val="00B90801"/>
    <w:rsid w:val="00B95A5D"/>
    <w:rsid w:val="00B965A1"/>
    <w:rsid w:val="00B966C9"/>
    <w:rsid w:val="00B9682C"/>
    <w:rsid w:val="00BA105F"/>
    <w:rsid w:val="00BA38A7"/>
    <w:rsid w:val="00BA49C1"/>
    <w:rsid w:val="00BB6D1A"/>
    <w:rsid w:val="00BC0CC5"/>
    <w:rsid w:val="00BC12DE"/>
    <w:rsid w:val="00BC159C"/>
    <w:rsid w:val="00BD1BE0"/>
    <w:rsid w:val="00BD1C30"/>
    <w:rsid w:val="00BD37F9"/>
    <w:rsid w:val="00BD410D"/>
    <w:rsid w:val="00BD570C"/>
    <w:rsid w:val="00BD6FDE"/>
    <w:rsid w:val="00BD7267"/>
    <w:rsid w:val="00BD7772"/>
    <w:rsid w:val="00BE2D16"/>
    <w:rsid w:val="00BE3832"/>
    <w:rsid w:val="00BE4FEB"/>
    <w:rsid w:val="00BF26AF"/>
    <w:rsid w:val="00BF2E32"/>
    <w:rsid w:val="00BF522E"/>
    <w:rsid w:val="00BF5523"/>
    <w:rsid w:val="00BF5882"/>
    <w:rsid w:val="00BF62A8"/>
    <w:rsid w:val="00BF6615"/>
    <w:rsid w:val="00C061DB"/>
    <w:rsid w:val="00C10168"/>
    <w:rsid w:val="00C14E80"/>
    <w:rsid w:val="00C155DA"/>
    <w:rsid w:val="00C15C40"/>
    <w:rsid w:val="00C22B04"/>
    <w:rsid w:val="00C2682E"/>
    <w:rsid w:val="00C26C3B"/>
    <w:rsid w:val="00C30243"/>
    <w:rsid w:val="00C41149"/>
    <w:rsid w:val="00C4131C"/>
    <w:rsid w:val="00C416F6"/>
    <w:rsid w:val="00C41892"/>
    <w:rsid w:val="00C41B77"/>
    <w:rsid w:val="00C4390B"/>
    <w:rsid w:val="00C4707B"/>
    <w:rsid w:val="00C51005"/>
    <w:rsid w:val="00C54CD4"/>
    <w:rsid w:val="00C5652E"/>
    <w:rsid w:val="00C600B9"/>
    <w:rsid w:val="00C601E4"/>
    <w:rsid w:val="00C61C03"/>
    <w:rsid w:val="00C62ACC"/>
    <w:rsid w:val="00C705CE"/>
    <w:rsid w:val="00C710E3"/>
    <w:rsid w:val="00C85B1A"/>
    <w:rsid w:val="00C86F92"/>
    <w:rsid w:val="00C877B9"/>
    <w:rsid w:val="00C915A2"/>
    <w:rsid w:val="00C956CF"/>
    <w:rsid w:val="00C963C9"/>
    <w:rsid w:val="00CA2C80"/>
    <w:rsid w:val="00CA59A1"/>
    <w:rsid w:val="00CB1E91"/>
    <w:rsid w:val="00CB725A"/>
    <w:rsid w:val="00CC49F4"/>
    <w:rsid w:val="00CC6D87"/>
    <w:rsid w:val="00CD17EC"/>
    <w:rsid w:val="00CD2BC2"/>
    <w:rsid w:val="00CD36FB"/>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1323"/>
    <w:rsid w:val="00D24C4F"/>
    <w:rsid w:val="00D26132"/>
    <w:rsid w:val="00D2759C"/>
    <w:rsid w:val="00D34986"/>
    <w:rsid w:val="00D3640E"/>
    <w:rsid w:val="00D36FC5"/>
    <w:rsid w:val="00D4098D"/>
    <w:rsid w:val="00D41958"/>
    <w:rsid w:val="00D44B55"/>
    <w:rsid w:val="00D4535E"/>
    <w:rsid w:val="00D45CE9"/>
    <w:rsid w:val="00D519AB"/>
    <w:rsid w:val="00D51AA6"/>
    <w:rsid w:val="00D548D4"/>
    <w:rsid w:val="00D63169"/>
    <w:rsid w:val="00D64CE2"/>
    <w:rsid w:val="00D65157"/>
    <w:rsid w:val="00D6698C"/>
    <w:rsid w:val="00D7185B"/>
    <w:rsid w:val="00D854A6"/>
    <w:rsid w:val="00D85B9B"/>
    <w:rsid w:val="00D861BB"/>
    <w:rsid w:val="00D86880"/>
    <w:rsid w:val="00D86DD5"/>
    <w:rsid w:val="00D87E57"/>
    <w:rsid w:val="00D9165E"/>
    <w:rsid w:val="00D96E02"/>
    <w:rsid w:val="00DB00A9"/>
    <w:rsid w:val="00DB1452"/>
    <w:rsid w:val="00DB29B1"/>
    <w:rsid w:val="00DB74F9"/>
    <w:rsid w:val="00DC00BA"/>
    <w:rsid w:val="00DC2C62"/>
    <w:rsid w:val="00DC443F"/>
    <w:rsid w:val="00DC7857"/>
    <w:rsid w:val="00DD0BF1"/>
    <w:rsid w:val="00DD1673"/>
    <w:rsid w:val="00DD23DA"/>
    <w:rsid w:val="00DD30AE"/>
    <w:rsid w:val="00DD5EA5"/>
    <w:rsid w:val="00DD64E3"/>
    <w:rsid w:val="00DD6B3F"/>
    <w:rsid w:val="00DD7101"/>
    <w:rsid w:val="00DE0E6D"/>
    <w:rsid w:val="00DE446F"/>
    <w:rsid w:val="00DE460D"/>
    <w:rsid w:val="00DE5FF1"/>
    <w:rsid w:val="00DE6965"/>
    <w:rsid w:val="00DE6E13"/>
    <w:rsid w:val="00DF17A5"/>
    <w:rsid w:val="00DF1A6E"/>
    <w:rsid w:val="00DF5A64"/>
    <w:rsid w:val="00DF6C27"/>
    <w:rsid w:val="00E0085E"/>
    <w:rsid w:val="00E00C76"/>
    <w:rsid w:val="00E06223"/>
    <w:rsid w:val="00E10E38"/>
    <w:rsid w:val="00E10ECE"/>
    <w:rsid w:val="00E11790"/>
    <w:rsid w:val="00E15015"/>
    <w:rsid w:val="00E153AC"/>
    <w:rsid w:val="00E1737D"/>
    <w:rsid w:val="00E17750"/>
    <w:rsid w:val="00E23A3C"/>
    <w:rsid w:val="00E23AB9"/>
    <w:rsid w:val="00E24CD8"/>
    <w:rsid w:val="00E2615B"/>
    <w:rsid w:val="00E27430"/>
    <w:rsid w:val="00E353BA"/>
    <w:rsid w:val="00E37D12"/>
    <w:rsid w:val="00E4280B"/>
    <w:rsid w:val="00E42C3C"/>
    <w:rsid w:val="00E43141"/>
    <w:rsid w:val="00E43913"/>
    <w:rsid w:val="00E45906"/>
    <w:rsid w:val="00E465E8"/>
    <w:rsid w:val="00E5349E"/>
    <w:rsid w:val="00E5583D"/>
    <w:rsid w:val="00E55F88"/>
    <w:rsid w:val="00E56B97"/>
    <w:rsid w:val="00E6101F"/>
    <w:rsid w:val="00E61CEB"/>
    <w:rsid w:val="00E710F1"/>
    <w:rsid w:val="00E71A23"/>
    <w:rsid w:val="00E72AB0"/>
    <w:rsid w:val="00E746F0"/>
    <w:rsid w:val="00E74FCE"/>
    <w:rsid w:val="00E756EB"/>
    <w:rsid w:val="00E80572"/>
    <w:rsid w:val="00E8196D"/>
    <w:rsid w:val="00E838CB"/>
    <w:rsid w:val="00E849D4"/>
    <w:rsid w:val="00E84AA4"/>
    <w:rsid w:val="00E8737B"/>
    <w:rsid w:val="00E90C2A"/>
    <w:rsid w:val="00E90FEA"/>
    <w:rsid w:val="00E91128"/>
    <w:rsid w:val="00E9177E"/>
    <w:rsid w:val="00E93130"/>
    <w:rsid w:val="00E95F59"/>
    <w:rsid w:val="00E96EF2"/>
    <w:rsid w:val="00EA187F"/>
    <w:rsid w:val="00EA3FC9"/>
    <w:rsid w:val="00EA448D"/>
    <w:rsid w:val="00EA7A96"/>
    <w:rsid w:val="00EB19AD"/>
    <w:rsid w:val="00EB224C"/>
    <w:rsid w:val="00EB2996"/>
    <w:rsid w:val="00EB31BC"/>
    <w:rsid w:val="00EB575F"/>
    <w:rsid w:val="00EB5975"/>
    <w:rsid w:val="00EC149A"/>
    <w:rsid w:val="00EC47B5"/>
    <w:rsid w:val="00EC4E78"/>
    <w:rsid w:val="00EC5CAB"/>
    <w:rsid w:val="00EC6F6F"/>
    <w:rsid w:val="00EC742B"/>
    <w:rsid w:val="00EC7DCA"/>
    <w:rsid w:val="00ED54C6"/>
    <w:rsid w:val="00ED6237"/>
    <w:rsid w:val="00EE01DA"/>
    <w:rsid w:val="00EE088C"/>
    <w:rsid w:val="00EE0F85"/>
    <w:rsid w:val="00EE541C"/>
    <w:rsid w:val="00EE7406"/>
    <w:rsid w:val="00EE78B9"/>
    <w:rsid w:val="00EF0E0D"/>
    <w:rsid w:val="00EF213B"/>
    <w:rsid w:val="00EF25A9"/>
    <w:rsid w:val="00EF2B48"/>
    <w:rsid w:val="00EF2F57"/>
    <w:rsid w:val="00F0306A"/>
    <w:rsid w:val="00F03AFA"/>
    <w:rsid w:val="00F126BE"/>
    <w:rsid w:val="00F14B40"/>
    <w:rsid w:val="00F175B5"/>
    <w:rsid w:val="00F22E61"/>
    <w:rsid w:val="00F26205"/>
    <w:rsid w:val="00F26D41"/>
    <w:rsid w:val="00F3038B"/>
    <w:rsid w:val="00F348DD"/>
    <w:rsid w:val="00F35618"/>
    <w:rsid w:val="00F359EA"/>
    <w:rsid w:val="00F35DBA"/>
    <w:rsid w:val="00F42E35"/>
    <w:rsid w:val="00F43A83"/>
    <w:rsid w:val="00F43D07"/>
    <w:rsid w:val="00F44AB9"/>
    <w:rsid w:val="00F51AD6"/>
    <w:rsid w:val="00F51F2A"/>
    <w:rsid w:val="00F5300C"/>
    <w:rsid w:val="00F56988"/>
    <w:rsid w:val="00F56BB9"/>
    <w:rsid w:val="00F6135B"/>
    <w:rsid w:val="00F61DB1"/>
    <w:rsid w:val="00F63B99"/>
    <w:rsid w:val="00F6489E"/>
    <w:rsid w:val="00F7077A"/>
    <w:rsid w:val="00F73F1D"/>
    <w:rsid w:val="00F8163B"/>
    <w:rsid w:val="00F830E4"/>
    <w:rsid w:val="00F85A09"/>
    <w:rsid w:val="00F90178"/>
    <w:rsid w:val="00F91A06"/>
    <w:rsid w:val="00F97098"/>
    <w:rsid w:val="00FA026B"/>
    <w:rsid w:val="00FA2184"/>
    <w:rsid w:val="00FA4E42"/>
    <w:rsid w:val="00FA5FBE"/>
    <w:rsid w:val="00FA7889"/>
    <w:rsid w:val="00FB0B93"/>
    <w:rsid w:val="00FB3D58"/>
    <w:rsid w:val="00FB61FB"/>
    <w:rsid w:val="00FC10E5"/>
    <w:rsid w:val="00FC1B67"/>
    <w:rsid w:val="00FC272A"/>
    <w:rsid w:val="00FC78B8"/>
    <w:rsid w:val="00FD012F"/>
    <w:rsid w:val="00FD3226"/>
    <w:rsid w:val="00FD3F17"/>
    <w:rsid w:val="00FD3FEF"/>
    <w:rsid w:val="00FD7285"/>
    <w:rsid w:val="00FE1B1F"/>
    <w:rsid w:val="00FE2F7C"/>
    <w:rsid w:val="00FE3B0A"/>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6CB7213"/>
  <w14:defaultImageDpi w14:val="32767"/>
  <w15:docId w15:val="{289D6562-D87A-46AB-8508-A615F7809A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宋体"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B6E58"/>
    <w:pPr>
      <w:tabs>
        <w:tab w:val="left" w:pos="3572"/>
      </w:tabs>
      <w:spacing w:line="330" w:lineRule="atLeast"/>
    </w:pPr>
    <w:rPr>
      <w:rFonts w:cs="Times New Roman (Textkörper CS)"/>
      <w:color w:val="000000"/>
      <w:sz w:val="22"/>
    </w:rPr>
  </w:style>
  <w:style w:type="paragraph" w:styleId="1">
    <w:name w:val="heading 1"/>
    <w:basedOn w:val="a"/>
    <w:next w:val="a"/>
    <w:link w:val="10"/>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2">
    <w:name w:val="heading 2"/>
    <w:basedOn w:val="1"/>
    <w:next w:val="Flietext"/>
    <w:link w:val="20"/>
    <w:uiPriority w:val="9"/>
    <w:unhideWhenUsed/>
    <w:rsid w:val="007C1F06"/>
    <w:pPr>
      <w:numPr>
        <w:ilvl w:val="1"/>
      </w:numPr>
      <w:spacing w:line="260" w:lineRule="atLeast"/>
      <w:ind w:left="1021" w:hanging="1021"/>
      <w:outlineLvl w:val="1"/>
    </w:pPr>
    <w:rPr>
      <w:sz w:val="20"/>
      <w:szCs w:val="26"/>
    </w:rPr>
  </w:style>
  <w:style w:type="paragraph" w:styleId="3">
    <w:name w:val="heading 3"/>
    <w:basedOn w:val="a"/>
    <w:next w:val="a"/>
    <w:link w:val="30"/>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4">
    <w:name w:val="heading 4"/>
    <w:basedOn w:val="a"/>
    <w:next w:val="a"/>
    <w:link w:val="40"/>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5">
    <w:name w:val="heading 5"/>
    <w:basedOn w:val="a"/>
    <w:next w:val="a"/>
    <w:link w:val="50"/>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6">
    <w:name w:val="heading 6"/>
    <w:basedOn w:val="a"/>
    <w:next w:val="a"/>
    <w:link w:val="60"/>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7">
    <w:name w:val="heading 7"/>
    <w:basedOn w:val="a"/>
    <w:next w:val="a"/>
    <w:link w:val="70"/>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8">
    <w:name w:val="heading 8"/>
    <w:basedOn w:val="a"/>
    <w:next w:val="a"/>
    <w:link w:val="80"/>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9">
    <w:name w:val="heading 9"/>
    <w:basedOn w:val="a"/>
    <w:next w:val="a"/>
    <w:link w:val="90"/>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5"/>
    <w:link w:val="a6"/>
    <w:uiPriority w:val="99"/>
    <w:unhideWhenUsed/>
    <w:rsid w:val="005218C8"/>
    <w:pPr>
      <w:tabs>
        <w:tab w:val="clear" w:pos="4536"/>
      </w:tabs>
    </w:pPr>
  </w:style>
  <w:style w:type="character" w:customStyle="1" w:styleId="a6">
    <w:name w:val="页眉 字符"/>
    <w:basedOn w:val="a0"/>
    <w:link w:val="a4"/>
    <w:uiPriority w:val="99"/>
    <w:rsid w:val="005218C8"/>
    <w:rPr>
      <w:rFonts w:cs="Times New Roman (Textkörper CS)"/>
      <w:b/>
      <w:bCs/>
      <w:noProof/>
      <w:color w:val="000000"/>
      <w:sz w:val="14"/>
      <w:lang w:eastAsia="de-DE"/>
    </w:rPr>
  </w:style>
  <w:style w:type="paragraph" w:styleId="a5">
    <w:name w:val="footer"/>
    <w:basedOn w:val="a"/>
    <w:link w:val="a7"/>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a7">
    <w:name w:val="页脚 字符"/>
    <w:basedOn w:val="a0"/>
    <w:link w:val="a5"/>
    <w:uiPriority w:val="99"/>
    <w:rsid w:val="005218C8"/>
    <w:rPr>
      <w:rFonts w:cs="Times New Roman (Textkörper CS)"/>
      <w:b/>
      <w:bCs/>
      <w:noProof/>
      <w:color w:val="000000"/>
      <w:sz w:val="14"/>
      <w:lang w:eastAsia="de-DE"/>
    </w:rPr>
  </w:style>
  <w:style w:type="character" w:customStyle="1" w:styleId="Fettung">
    <w:name w:val="Fettung"/>
    <w:basedOn w:val="a0"/>
    <w:uiPriority w:val="1"/>
    <w:qFormat/>
    <w:rsid w:val="00FC272A"/>
    <w:rPr>
      <w:b/>
      <w:spacing w:val="-2"/>
      <w:w w:val="101"/>
    </w:rPr>
  </w:style>
  <w:style w:type="paragraph" w:customStyle="1" w:styleId="BriefdatenAngaben">
    <w:name w:val="Briefdaten_Angaben"/>
    <w:basedOn w:val="a"/>
    <w:rsid w:val="000D4047"/>
    <w:rPr>
      <w:spacing w:val="4"/>
      <w:sz w:val="14"/>
      <w:szCs w:val="14"/>
    </w:rPr>
  </w:style>
  <w:style w:type="paragraph" w:customStyle="1" w:styleId="EinfAbs">
    <w:name w:val="[Einf. Abs.]"/>
    <w:basedOn w:val="a"/>
    <w:uiPriority w:val="99"/>
    <w:rsid w:val="000D4047"/>
    <w:pPr>
      <w:autoSpaceDE w:val="0"/>
      <w:autoSpaceDN w:val="0"/>
      <w:adjustRightInd w:val="0"/>
      <w:spacing w:line="288" w:lineRule="auto"/>
      <w:textAlignment w:val="center"/>
    </w:pPr>
    <w:rPr>
      <w:rFonts w:cs="Minion Pro"/>
    </w:rPr>
  </w:style>
  <w:style w:type="paragraph" w:styleId="a8">
    <w:name w:val="Balloon Text"/>
    <w:basedOn w:val="a"/>
    <w:link w:val="a9"/>
    <w:uiPriority w:val="99"/>
    <w:semiHidden/>
    <w:unhideWhenUsed/>
    <w:rsid w:val="00726BFA"/>
    <w:pPr>
      <w:spacing w:line="240" w:lineRule="auto"/>
    </w:pPr>
    <w:rPr>
      <w:rFonts w:ascii="Times New Roman" w:hAnsi="Times New Roman" w:cs="Times New Roman"/>
      <w:sz w:val="18"/>
      <w:szCs w:val="18"/>
    </w:rPr>
  </w:style>
  <w:style w:type="character" w:customStyle="1" w:styleId="a9">
    <w:name w:val="批注框文本 字符"/>
    <w:basedOn w:val="a0"/>
    <w:link w:val="a8"/>
    <w:uiPriority w:val="99"/>
    <w:semiHidden/>
    <w:rsid w:val="00726BFA"/>
    <w:rPr>
      <w:rFonts w:ascii="Times New Roman" w:hAnsi="Times New Roman" w:cs="Times New Roman"/>
      <w:color w:val="000000"/>
      <w:sz w:val="18"/>
      <w:szCs w:val="18"/>
    </w:rPr>
  </w:style>
  <w:style w:type="paragraph" w:customStyle="1" w:styleId="TextTabelle">
    <w:name w:val="Text_Tabelle"/>
    <w:basedOn w:val="a"/>
    <w:rsid w:val="001D697E"/>
    <w:pPr>
      <w:spacing w:line="240" w:lineRule="auto"/>
    </w:pPr>
    <w:rPr>
      <w:w w:val="101"/>
    </w:rPr>
  </w:style>
  <w:style w:type="paragraph" w:customStyle="1" w:styleId="Tabellenvorgaben">
    <w:name w:val="Tabellenvorgaben"/>
    <w:basedOn w:val="a"/>
    <w:rsid w:val="001935AE"/>
    <w:pPr>
      <w:spacing w:line="240" w:lineRule="auto"/>
    </w:pPr>
    <w:rPr>
      <w:spacing w:val="2"/>
      <w:w w:val="101"/>
      <w:sz w:val="16"/>
      <w:szCs w:val="16"/>
    </w:rPr>
  </w:style>
  <w:style w:type="paragraph" w:customStyle="1" w:styleId="Bild">
    <w:name w:val="Bild"/>
    <w:basedOn w:val="a"/>
    <w:qFormat/>
    <w:rsid w:val="001A297C"/>
    <w:pPr>
      <w:framePr w:wrap="around" w:vAnchor="page" w:hAnchor="page" w:x="625" w:y="2212"/>
      <w:spacing w:line="240" w:lineRule="auto"/>
      <w:suppressOverlap/>
    </w:pPr>
  </w:style>
  <w:style w:type="paragraph" w:customStyle="1" w:styleId="Titel-Headline">
    <w:name w:val="Titel-Headline"/>
    <w:basedOn w:val="a"/>
    <w:qFormat/>
    <w:rsid w:val="00064547"/>
    <w:pPr>
      <w:spacing w:after="1340" w:line="720" w:lineRule="atLeast"/>
    </w:pPr>
    <w:rPr>
      <w:b/>
      <w:color w:val="00468E" w:themeColor="accent1"/>
      <w:sz w:val="60"/>
    </w:rPr>
  </w:style>
  <w:style w:type="paragraph" w:customStyle="1" w:styleId="Titel-Kontakt">
    <w:name w:val="Titel-Kontakt"/>
    <w:basedOn w:val="a"/>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a"/>
    <w:qFormat/>
    <w:rsid w:val="00064547"/>
    <w:pPr>
      <w:spacing w:after="560" w:line="400" w:lineRule="atLeast"/>
    </w:pPr>
    <w:rPr>
      <w:b/>
      <w:color w:val="00468E" w:themeColor="accent1"/>
      <w:sz w:val="34"/>
      <w:szCs w:val="30"/>
    </w:rPr>
  </w:style>
  <w:style w:type="paragraph" w:customStyle="1" w:styleId="nderungsdienst-Text">
    <w:name w:val="Änderungsdienst-Text"/>
    <w:basedOn w:val="a"/>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10">
    <w:name w:val="标题 1 字符"/>
    <w:basedOn w:val="a0"/>
    <w:link w:val="1"/>
    <w:uiPriority w:val="9"/>
    <w:rsid w:val="00626A28"/>
    <w:rPr>
      <w:rFonts w:asciiTheme="majorHAnsi" w:eastAsiaTheme="majorEastAsia" w:hAnsiTheme="majorHAnsi" w:cstheme="majorBidi"/>
      <w:b/>
      <w:color w:val="00468E" w:themeColor="accent1"/>
      <w:szCs w:val="32"/>
    </w:rPr>
  </w:style>
  <w:style w:type="character" w:customStyle="1" w:styleId="20">
    <w:name w:val="标题 2 字符"/>
    <w:basedOn w:val="a0"/>
    <w:link w:val="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a"/>
    <w:qFormat/>
    <w:rsid w:val="00521CF5"/>
  </w:style>
  <w:style w:type="paragraph" w:styleId="aa">
    <w:name w:val="List Paragraph"/>
    <w:basedOn w:val="a"/>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30">
    <w:name w:val="标题 3 字符"/>
    <w:basedOn w:val="a0"/>
    <w:link w:val="3"/>
    <w:uiPriority w:val="9"/>
    <w:rsid w:val="00581C8C"/>
    <w:rPr>
      <w:rFonts w:asciiTheme="majorHAnsi" w:eastAsiaTheme="majorEastAsia" w:hAnsiTheme="majorHAnsi" w:cstheme="majorBidi"/>
      <w:b/>
      <w:color w:val="00468E" w:themeColor="accent1"/>
      <w:sz w:val="20"/>
    </w:rPr>
  </w:style>
  <w:style w:type="character" w:customStyle="1" w:styleId="40">
    <w:name w:val="标题 4 字符"/>
    <w:basedOn w:val="a0"/>
    <w:link w:val="4"/>
    <w:uiPriority w:val="9"/>
    <w:rsid w:val="00933B86"/>
    <w:rPr>
      <w:rFonts w:asciiTheme="majorHAnsi" w:eastAsiaTheme="majorEastAsia" w:hAnsiTheme="majorHAnsi" w:cstheme="majorBidi"/>
      <w:b/>
      <w:iCs/>
      <w:color w:val="00468E" w:themeColor="accent1"/>
      <w:sz w:val="20"/>
    </w:rPr>
  </w:style>
  <w:style w:type="character" w:customStyle="1" w:styleId="50">
    <w:name w:val="标题 5 字符"/>
    <w:basedOn w:val="a0"/>
    <w:link w:val="5"/>
    <w:uiPriority w:val="9"/>
    <w:semiHidden/>
    <w:rsid w:val="00494EE7"/>
    <w:rPr>
      <w:rFonts w:asciiTheme="majorHAnsi" w:eastAsiaTheme="majorEastAsia" w:hAnsiTheme="majorHAnsi" w:cstheme="majorBidi"/>
      <w:color w:val="00346A" w:themeColor="accent1" w:themeShade="BF"/>
      <w:sz w:val="20"/>
    </w:rPr>
  </w:style>
  <w:style w:type="character" w:customStyle="1" w:styleId="60">
    <w:name w:val="标题 6 字符"/>
    <w:basedOn w:val="a0"/>
    <w:link w:val="6"/>
    <w:uiPriority w:val="9"/>
    <w:semiHidden/>
    <w:rsid w:val="00494EE7"/>
    <w:rPr>
      <w:rFonts w:asciiTheme="majorHAnsi" w:eastAsiaTheme="majorEastAsia" w:hAnsiTheme="majorHAnsi" w:cstheme="majorBidi"/>
      <w:color w:val="002246" w:themeColor="accent1" w:themeShade="7F"/>
      <w:sz w:val="20"/>
    </w:rPr>
  </w:style>
  <w:style w:type="character" w:customStyle="1" w:styleId="70">
    <w:name w:val="标题 7 字符"/>
    <w:basedOn w:val="a0"/>
    <w:link w:val="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80">
    <w:name w:val="标题 8 字符"/>
    <w:basedOn w:val="a0"/>
    <w:link w:val="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90">
    <w:name w:val="标题 9 字符"/>
    <w:basedOn w:val="a0"/>
    <w:link w:val="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a"/>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TOC">
    <w:name w:val="TOC Heading"/>
    <w:basedOn w:val="1"/>
    <w:next w:val="a"/>
    <w:uiPriority w:val="39"/>
    <w:unhideWhenUsed/>
    <w:rsid w:val="00A97E72"/>
    <w:pPr>
      <w:numPr>
        <w:numId w:val="0"/>
      </w:numPr>
      <w:spacing w:before="480" w:after="0" w:line="276" w:lineRule="auto"/>
      <w:outlineLvl w:val="9"/>
    </w:pPr>
    <w:rPr>
      <w:bCs/>
      <w:sz w:val="28"/>
      <w:szCs w:val="28"/>
      <w:lang w:eastAsia="de-DE"/>
    </w:rPr>
  </w:style>
  <w:style w:type="paragraph" w:styleId="TOC1">
    <w:name w:val="toc 1"/>
    <w:basedOn w:val="a"/>
    <w:next w:val="a"/>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TOC2">
    <w:name w:val="toc 2"/>
    <w:basedOn w:val="a"/>
    <w:next w:val="a"/>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TOC3">
    <w:name w:val="toc 3"/>
    <w:basedOn w:val="a"/>
    <w:next w:val="a"/>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ab">
    <w:name w:val="Hyperlink"/>
    <w:basedOn w:val="a0"/>
    <w:uiPriority w:val="99"/>
    <w:unhideWhenUsed/>
    <w:rsid w:val="00A97E72"/>
    <w:rPr>
      <w:color w:val="000000" w:themeColor="hyperlink"/>
      <w:u w:val="single"/>
    </w:rPr>
  </w:style>
  <w:style w:type="paragraph" w:styleId="TOC4">
    <w:name w:val="toc 4"/>
    <w:basedOn w:val="a"/>
    <w:next w:val="a"/>
    <w:autoRedefine/>
    <w:uiPriority w:val="39"/>
    <w:unhideWhenUsed/>
    <w:rsid w:val="00645074"/>
    <w:pPr>
      <w:tabs>
        <w:tab w:val="clear" w:pos="3572"/>
      </w:tabs>
    </w:pPr>
    <w:rPr>
      <w:rFonts w:cs="Arial (Textkörper)"/>
      <w:b/>
      <w:color w:val="00468E" w:themeColor="accent1"/>
      <w:szCs w:val="22"/>
    </w:rPr>
  </w:style>
  <w:style w:type="paragraph" w:styleId="TOC5">
    <w:name w:val="toc 5"/>
    <w:basedOn w:val="a"/>
    <w:next w:val="a"/>
    <w:autoRedefine/>
    <w:uiPriority w:val="39"/>
    <w:semiHidden/>
    <w:unhideWhenUsed/>
    <w:rsid w:val="00A97E72"/>
    <w:pPr>
      <w:tabs>
        <w:tab w:val="clear" w:pos="3572"/>
      </w:tabs>
    </w:pPr>
    <w:rPr>
      <w:rFonts w:cstheme="minorHAnsi"/>
      <w:szCs w:val="22"/>
    </w:rPr>
  </w:style>
  <w:style w:type="paragraph" w:styleId="TOC6">
    <w:name w:val="toc 6"/>
    <w:basedOn w:val="a"/>
    <w:next w:val="a"/>
    <w:autoRedefine/>
    <w:uiPriority w:val="39"/>
    <w:semiHidden/>
    <w:unhideWhenUsed/>
    <w:rsid w:val="00A97E72"/>
    <w:pPr>
      <w:tabs>
        <w:tab w:val="clear" w:pos="3572"/>
      </w:tabs>
    </w:pPr>
    <w:rPr>
      <w:rFonts w:cstheme="minorHAnsi"/>
      <w:szCs w:val="22"/>
    </w:rPr>
  </w:style>
  <w:style w:type="paragraph" w:styleId="TOC7">
    <w:name w:val="toc 7"/>
    <w:basedOn w:val="a"/>
    <w:next w:val="a"/>
    <w:autoRedefine/>
    <w:uiPriority w:val="39"/>
    <w:semiHidden/>
    <w:unhideWhenUsed/>
    <w:rsid w:val="00A97E72"/>
    <w:pPr>
      <w:tabs>
        <w:tab w:val="clear" w:pos="3572"/>
      </w:tabs>
    </w:pPr>
    <w:rPr>
      <w:rFonts w:cstheme="minorHAnsi"/>
      <w:szCs w:val="22"/>
    </w:rPr>
  </w:style>
  <w:style w:type="paragraph" w:styleId="TOC8">
    <w:name w:val="toc 8"/>
    <w:basedOn w:val="a"/>
    <w:next w:val="a"/>
    <w:autoRedefine/>
    <w:uiPriority w:val="39"/>
    <w:semiHidden/>
    <w:unhideWhenUsed/>
    <w:rsid w:val="00A97E72"/>
    <w:pPr>
      <w:tabs>
        <w:tab w:val="clear" w:pos="3572"/>
      </w:tabs>
    </w:pPr>
    <w:rPr>
      <w:rFonts w:cstheme="minorHAnsi"/>
      <w:szCs w:val="22"/>
    </w:rPr>
  </w:style>
  <w:style w:type="paragraph" w:styleId="TOC9">
    <w:name w:val="toc 9"/>
    <w:basedOn w:val="a"/>
    <w:next w:val="a"/>
    <w:autoRedefine/>
    <w:uiPriority w:val="39"/>
    <w:semiHidden/>
    <w:unhideWhenUsed/>
    <w:rsid w:val="00A97E72"/>
    <w:pPr>
      <w:tabs>
        <w:tab w:val="clear" w:pos="3572"/>
      </w:tabs>
    </w:pPr>
    <w:rPr>
      <w:rFonts w:cstheme="minorHAnsi"/>
      <w:szCs w:val="22"/>
    </w:rPr>
  </w:style>
  <w:style w:type="paragraph" w:customStyle="1" w:styleId="Details">
    <w:name w:val="Details"/>
    <w:basedOn w:val="a"/>
    <w:rsid w:val="00F830E4"/>
    <w:pPr>
      <w:spacing w:line="240" w:lineRule="atLeast"/>
    </w:pPr>
    <w:rPr>
      <w:b/>
      <w:bCs/>
      <w:color w:val="525F6B" w:themeColor="text1"/>
      <w:sz w:val="18"/>
      <w:szCs w:val="18"/>
    </w:rPr>
  </w:style>
  <w:style w:type="paragraph" w:customStyle="1" w:styleId="Kontaktdaten">
    <w:name w:val="Kontaktdaten"/>
    <w:basedOn w:val="a"/>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0"/>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ac">
    <w:name w:val="Unresolved Mention"/>
    <w:basedOn w:val="a0"/>
    <w:uiPriority w:val="99"/>
    <w:semiHidden/>
    <w:unhideWhenUsed/>
    <w:rsid w:val="000A32FA"/>
    <w:rPr>
      <w:color w:val="605E5C"/>
      <w:shd w:val="clear" w:color="auto" w:fill="E1DFDD"/>
    </w:rPr>
  </w:style>
  <w:style w:type="paragraph" w:customStyle="1" w:styleId="paragraph">
    <w:name w:val="paragraph"/>
    <w:basedOn w:val="a"/>
    <w:rsid w:val="0060460C"/>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0"/>
    <w:rsid w:val="0060460C"/>
  </w:style>
  <w:style w:type="character" w:styleId="ad">
    <w:name w:val="annotation reference"/>
    <w:basedOn w:val="a0"/>
    <w:uiPriority w:val="99"/>
    <w:semiHidden/>
    <w:unhideWhenUsed/>
    <w:rsid w:val="001257F3"/>
    <w:rPr>
      <w:sz w:val="16"/>
      <w:szCs w:val="16"/>
    </w:rPr>
  </w:style>
  <w:style w:type="paragraph" w:styleId="ae">
    <w:name w:val="annotation text"/>
    <w:basedOn w:val="a"/>
    <w:link w:val="af"/>
    <w:uiPriority w:val="99"/>
    <w:unhideWhenUsed/>
    <w:rsid w:val="001257F3"/>
    <w:pPr>
      <w:spacing w:line="240" w:lineRule="auto"/>
    </w:pPr>
    <w:rPr>
      <w:sz w:val="20"/>
      <w:szCs w:val="20"/>
    </w:rPr>
  </w:style>
  <w:style w:type="character" w:customStyle="1" w:styleId="af">
    <w:name w:val="批注文字 字符"/>
    <w:basedOn w:val="a0"/>
    <w:link w:val="ae"/>
    <w:uiPriority w:val="99"/>
    <w:rsid w:val="001257F3"/>
    <w:rPr>
      <w:rFonts w:cs="Times New Roman (Textkörper CS)"/>
      <w:color w:val="000000"/>
      <w:sz w:val="20"/>
      <w:szCs w:val="20"/>
    </w:rPr>
  </w:style>
  <w:style w:type="paragraph" w:styleId="af0">
    <w:name w:val="annotation subject"/>
    <w:basedOn w:val="ae"/>
    <w:next w:val="ae"/>
    <w:link w:val="af1"/>
    <w:uiPriority w:val="99"/>
    <w:semiHidden/>
    <w:unhideWhenUsed/>
    <w:rsid w:val="001257F3"/>
    <w:rPr>
      <w:b/>
      <w:bCs/>
    </w:rPr>
  </w:style>
  <w:style w:type="character" w:customStyle="1" w:styleId="af1">
    <w:name w:val="批注主题 字符"/>
    <w:basedOn w:val="af"/>
    <w:link w:val="af0"/>
    <w:uiPriority w:val="99"/>
    <w:semiHidden/>
    <w:rsid w:val="001257F3"/>
    <w:rPr>
      <w:rFonts w:cs="Times New Roman (Textkörper CS)"/>
      <w:b/>
      <w:bCs/>
      <w:color w:val="000000"/>
      <w:sz w:val="20"/>
      <w:szCs w:val="20"/>
    </w:rPr>
  </w:style>
  <w:style w:type="paragraph" w:styleId="af2">
    <w:name w:val="Revision"/>
    <w:hidden/>
    <w:uiPriority w:val="99"/>
    <w:semiHidden/>
    <w:rsid w:val="00D519AB"/>
    <w:rPr>
      <w:rFonts w:cs="Times New Roman (Textkörper CS)"/>
      <w:color w:val="000000"/>
      <w:sz w:val="22"/>
    </w:rPr>
  </w:style>
  <w:style w:type="paragraph" w:customStyle="1" w:styleId="pf0">
    <w:name w:val="pf0"/>
    <w:basedOn w:val="a"/>
    <w:rsid w:val="00390FB1"/>
    <w:pPr>
      <w:tabs>
        <w:tab w:val="clear" w:pos="3572"/>
      </w:tabs>
      <w:spacing w:before="100" w:beforeAutospacing="1" w:after="100" w:afterAutospacing="1" w:line="240" w:lineRule="auto"/>
    </w:pPr>
    <w:rPr>
      <w:rFonts w:ascii="宋体" w:hAnsi="宋体" w:cs="宋体"/>
      <w:color w:val="auto"/>
      <w:sz w:val="24"/>
      <w:lang w:val="en-US" w:eastAsia="zh-CN"/>
    </w:rPr>
  </w:style>
  <w:style w:type="character" w:customStyle="1" w:styleId="cf01">
    <w:name w:val="cf01"/>
    <w:basedOn w:val="a0"/>
    <w:rsid w:val="00390FB1"/>
    <w:rPr>
      <w:rFonts w:ascii="Microsoft YaHei UI" w:eastAsia="Microsoft YaHei UI" w:hAnsi="Microsoft YaHei UI" w:hint="eastAsia"/>
      <w:sz w:val="18"/>
      <w:szCs w:val="18"/>
    </w:rPr>
  </w:style>
  <w:style w:type="character" w:customStyle="1" w:styleId="cf11">
    <w:name w:val="cf11"/>
    <w:basedOn w:val="a0"/>
    <w:rsid w:val="00390FB1"/>
    <w:rPr>
      <w:rFonts w:ascii="Microsoft YaHei UI" w:eastAsia="Microsoft YaHei UI" w:hAnsi="Microsoft YaHei UI" w:hint="eastAsia"/>
      <w:b/>
      <w:bCs/>
      <w:sz w:val="18"/>
      <w:szCs w:val="18"/>
      <w:shd w:val="clear" w:color="auto" w:fill="FFFF00"/>
    </w:rPr>
  </w:style>
  <w:style w:type="character" w:customStyle="1" w:styleId="cf21">
    <w:name w:val="cf21"/>
    <w:basedOn w:val="a0"/>
    <w:rsid w:val="00390FB1"/>
    <w:rPr>
      <w:rFonts w:ascii="Microsoft YaHei UI" w:eastAsia="Microsoft YaHei UI" w:hAnsi="Microsoft YaHei UI" w:hint="eastAsia"/>
      <w:b/>
      <w:bCs/>
      <w:sz w:val="18"/>
      <w:szCs w:val="18"/>
      <w:shd w:val="clear" w:color="auto" w:fill="FFFF00"/>
    </w:rPr>
  </w:style>
  <w:style w:type="character" w:customStyle="1" w:styleId="cf31">
    <w:name w:val="cf31"/>
    <w:basedOn w:val="a0"/>
    <w:rsid w:val="00390FB1"/>
    <w:rPr>
      <w:rFonts w:ascii="Microsoft YaHei UI" w:eastAsia="Microsoft YaHei UI" w:hAnsi="Microsoft YaHei UI" w:hint="eastAsia"/>
      <w:sz w:val="18"/>
      <w:szCs w:val="18"/>
      <w:shd w:val="clear" w:color="auto" w:fill="FFFF00"/>
    </w:rPr>
  </w:style>
  <w:style w:type="character" w:customStyle="1" w:styleId="cf41">
    <w:name w:val="cf41"/>
    <w:basedOn w:val="a0"/>
    <w:rsid w:val="00390FB1"/>
    <w:rPr>
      <w:rFonts w:ascii="Microsoft YaHei UI" w:eastAsia="Microsoft YaHei UI" w:hAnsi="Microsoft YaHei UI" w:hint="eastAsia"/>
      <w:b/>
      <w:bCs/>
      <w:sz w:val="18"/>
      <w:szCs w:val="18"/>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206794548">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863976509">
      <w:bodyDiv w:val="1"/>
      <w:marLeft w:val="0"/>
      <w:marRight w:val="0"/>
      <w:marTop w:val="0"/>
      <w:marBottom w:val="0"/>
      <w:divBdr>
        <w:top w:val="none" w:sz="0" w:space="0" w:color="auto"/>
        <w:left w:val="none" w:sz="0" w:space="0" w:color="auto"/>
        <w:bottom w:val="none" w:sz="0" w:space="0" w:color="auto"/>
        <w:right w:val="none" w:sz="0" w:space="0" w:color="auto"/>
      </w:divBdr>
    </w:div>
    <w:div w:id="873929004">
      <w:bodyDiv w:val="1"/>
      <w:marLeft w:val="0"/>
      <w:marRight w:val="0"/>
      <w:marTop w:val="0"/>
      <w:marBottom w:val="0"/>
      <w:divBdr>
        <w:top w:val="none" w:sz="0" w:space="0" w:color="auto"/>
        <w:left w:val="none" w:sz="0" w:space="0" w:color="auto"/>
        <w:bottom w:val="none" w:sz="0" w:space="0" w:color="auto"/>
        <w:right w:val="none" w:sz="0" w:space="0" w:color="auto"/>
      </w:divBdr>
    </w:div>
    <w:div w:id="1030837760">
      <w:bodyDiv w:val="1"/>
      <w:marLeft w:val="0"/>
      <w:marRight w:val="0"/>
      <w:marTop w:val="0"/>
      <w:marBottom w:val="0"/>
      <w:divBdr>
        <w:top w:val="none" w:sz="0" w:space="0" w:color="auto"/>
        <w:left w:val="none" w:sz="0" w:space="0" w:color="auto"/>
        <w:bottom w:val="none" w:sz="0" w:space="0" w:color="auto"/>
        <w:right w:val="none" w:sz="0" w:space="0" w:color="auto"/>
      </w:divBdr>
    </w:div>
    <w:div w:id="1261449931">
      <w:bodyDiv w:val="1"/>
      <w:marLeft w:val="0"/>
      <w:marRight w:val="0"/>
      <w:marTop w:val="0"/>
      <w:marBottom w:val="0"/>
      <w:divBdr>
        <w:top w:val="none" w:sz="0" w:space="0" w:color="auto"/>
        <w:left w:val="none" w:sz="0" w:space="0" w:color="auto"/>
        <w:bottom w:val="none" w:sz="0" w:space="0" w:color="auto"/>
        <w:right w:val="none" w:sz="0" w:space="0" w:color="auto"/>
      </w:divBdr>
    </w:div>
    <w:div w:id="1625502116">
      <w:bodyDiv w:val="1"/>
      <w:marLeft w:val="0"/>
      <w:marRight w:val="0"/>
      <w:marTop w:val="0"/>
      <w:marBottom w:val="0"/>
      <w:divBdr>
        <w:top w:val="none" w:sz="0" w:space="0" w:color="auto"/>
        <w:left w:val="none" w:sz="0" w:space="0" w:color="auto"/>
        <w:bottom w:val="none" w:sz="0" w:space="0" w:color="auto"/>
        <w:right w:val="none" w:sz="0" w:space="0" w:color="auto"/>
      </w:divBdr>
    </w:div>
    <w:div w:id="1766262037">
      <w:bodyDiv w:val="1"/>
      <w:marLeft w:val="0"/>
      <w:marRight w:val="0"/>
      <w:marTop w:val="0"/>
      <w:marBottom w:val="0"/>
      <w:divBdr>
        <w:top w:val="none" w:sz="0" w:space="0" w:color="auto"/>
        <w:left w:val="none" w:sz="0" w:space="0" w:color="auto"/>
        <w:bottom w:val="none" w:sz="0" w:space="0" w:color="auto"/>
        <w:right w:val="none" w:sz="0" w:space="0" w:color="auto"/>
      </w:divBdr>
    </w:div>
    <w:div w:id="1789004860">
      <w:bodyDiv w:val="1"/>
      <w:marLeft w:val="0"/>
      <w:marRight w:val="0"/>
      <w:marTop w:val="0"/>
      <w:marBottom w:val="0"/>
      <w:divBdr>
        <w:top w:val="none" w:sz="0" w:space="0" w:color="auto"/>
        <w:left w:val="none" w:sz="0" w:space="0" w:color="auto"/>
        <w:bottom w:val="none" w:sz="0" w:space="0" w:color="auto"/>
        <w:right w:val="none" w:sz="0" w:space="0" w:color="auto"/>
      </w:divBdr>
    </w:div>
    <w:div w:id="1845632300">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customXml" Target="../customXml/item5.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Dieter, Heiko Dr.</DisplayName>
        <AccountId>92</AccountId>
        <AccountType/>
      </UserInfo>
    </SharedWithUsers>
    <Thumbnail_Eventvideo xmlns="c9d09bd7-6f33-4c22-92da-7206ec46945b"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2.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3.xml><?xml version="1.0" encoding="utf-8"?>
<ds:datastoreItem xmlns:ds="http://schemas.openxmlformats.org/officeDocument/2006/customXml" ds:itemID="{9050EA6E-AEC2-4629-8E47-F03AA564B227}"/>
</file>

<file path=customXml/itemProps4.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5.xml><?xml version="1.0" encoding="utf-8"?>
<ds:datastoreItem xmlns:ds="http://schemas.openxmlformats.org/officeDocument/2006/customXml" ds:itemID="{5FA2254F-AA3A-4950-8DD7-68D1B83173E3}"/>
</file>

<file path=docProps/app.xml><?xml version="1.0" encoding="utf-8"?>
<Properties xmlns="http://schemas.openxmlformats.org/officeDocument/2006/extended-properties" xmlns:vt="http://schemas.openxmlformats.org/officeDocument/2006/docPropsVTypes">
  <Template>Normal</Template>
  <TotalTime>2</TotalTime>
  <Pages>4</Pages>
  <Words>1331</Words>
  <Characters>1535</Characters>
  <Application>Microsoft Office Word</Application>
  <DocSecurity>0</DocSecurity>
  <Lines>75</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p.a.t. GmbH</Company>
  <LinksUpToDate>false</LinksUpToDate>
  <CharactersWithSpaces>1556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聪颖 孙</cp:lastModifiedBy>
  <cp:revision>5</cp:revision>
  <cp:lastPrinted>2019-05-30T05:27:00Z</cp:lastPrinted>
  <dcterms:created xsi:type="dcterms:W3CDTF">2024-05-14T02:25:00Z</dcterms:created>
  <dcterms:modified xsi:type="dcterms:W3CDTF">2024-05-14T03:22:00Z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y fmtid="{D5CDD505-2E9C-101B-9397-08002B2CF9AE}" pid="15" name="GrammarlyDocumentId">
    <vt:lpwstr>f1e4a5b04020a5cdccaa925443c72b436e6d4d7a4318e3640a678b6adbfb0bfc</vt:lpwstr>
  </property>
</Properties>
</file>