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265312"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4C38E4B3" w14:textId="155BEFC6" w:rsidR="00907C04" w:rsidRPr="00C24EAD" w:rsidRDefault="00C24EAD" w:rsidP="00C24EAD">
      <w:pPr>
        <w:pStyle w:val="Dachzeile"/>
        <w:jc w:val="both"/>
        <w:rPr>
          <w:color w:val="0000FF"/>
          <w:lang w:eastAsia="zh-CN"/>
        </w:rPr>
      </w:pPr>
      <w:r w:rsidRPr="00C24EAD">
        <w:rPr>
          <w:lang w:val="en-US" w:eastAsia="zh-CN"/>
        </w:rPr>
        <w:t>提高自动驾驶汽车的道路安全性</w:t>
      </w:r>
    </w:p>
    <w:p w14:paraId="3E2A0F3B" w14:textId="77777777" w:rsidR="00094497" w:rsidRPr="0039780E" w:rsidRDefault="00094497" w:rsidP="00EB19AD">
      <w:pPr>
        <w:pStyle w:val="Dachzeile"/>
        <w:rPr>
          <w:lang w:val="en-US" w:eastAsia="zh-CN"/>
        </w:rPr>
      </w:pPr>
    </w:p>
    <w:p w14:paraId="364C01D2" w14:textId="77777777" w:rsidR="00C24EAD" w:rsidRDefault="00C24EAD" w:rsidP="00FA2184">
      <w:pPr>
        <w:pStyle w:val="Flietext"/>
        <w:rPr>
          <w:b/>
          <w:color w:val="00468E" w:themeColor="accent1"/>
          <w:sz w:val="34"/>
          <w:szCs w:val="30"/>
          <w:lang w:val="en-US" w:eastAsia="zh-CN"/>
        </w:rPr>
      </w:pPr>
      <w:r w:rsidRPr="00C24EAD">
        <w:rPr>
          <w:rFonts w:hint="eastAsia"/>
          <w:b/>
          <w:color w:val="00468E" w:themeColor="accent1"/>
          <w:sz w:val="34"/>
          <w:szCs w:val="30"/>
          <w:lang w:val="en-US" w:eastAsia="zh-CN"/>
        </w:rPr>
        <w:t>杜尔携手罗德与施瓦茨推出</w:t>
      </w:r>
      <w:r w:rsidRPr="00C24EAD">
        <w:rPr>
          <w:rFonts w:hint="eastAsia"/>
          <w:b/>
          <w:color w:val="00468E" w:themeColor="accent1"/>
          <w:sz w:val="34"/>
          <w:szCs w:val="30"/>
          <w:lang w:val="en-US" w:eastAsia="zh-CN"/>
        </w:rPr>
        <w:t xml:space="preserve">ADAS/AD </w:t>
      </w:r>
      <w:r w:rsidRPr="00C24EAD">
        <w:rPr>
          <w:rFonts w:hint="eastAsia"/>
          <w:b/>
          <w:color w:val="00468E" w:themeColor="accent1"/>
          <w:sz w:val="34"/>
          <w:szCs w:val="30"/>
          <w:lang w:val="en-US" w:eastAsia="zh-CN"/>
        </w:rPr>
        <w:t>功能测试系统，用于下线测试（</w:t>
      </w:r>
      <w:r w:rsidRPr="00C24EAD">
        <w:rPr>
          <w:rFonts w:hint="eastAsia"/>
          <w:b/>
          <w:color w:val="00468E" w:themeColor="accent1"/>
          <w:sz w:val="34"/>
          <w:szCs w:val="30"/>
          <w:lang w:val="en-US" w:eastAsia="zh-CN"/>
        </w:rPr>
        <w:t>EOL</w:t>
      </w:r>
      <w:r w:rsidRPr="00C24EAD">
        <w:rPr>
          <w:rFonts w:hint="eastAsia"/>
          <w:b/>
          <w:color w:val="00468E" w:themeColor="accent1"/>
          <w:sz w:val="34"/>
          <w:szCs w:val="30"/>
          <w:lang w:val="en-US" w:eastAsia="zh-CN"/>
        </w:rPr>
        <w:t>）和定期检查（</w:t>
      </w:r>
      <w:r w:rsidRPr="00C24EAD">
        <w:rPr>
          <w:rFonts w:hint="eastAsia"/>
          <w:b/>
          <w:color w:val="00468E" w:themeColor="accent1"/>
          <w:sz w:val="34"/>
          <w:szCs w:val="30"/>
          <w:lang w:val="en-US" w:eastAsia="zh-CN"/>
        </w:rPr>
        <w:t>PTI</w:t>
      </w:r>
      <w:r w:rsidRPr="00C24EAD">
        <w:rPr>
          <w:rFonts w:hint="eastAsia"/>
          <w:b/>
          <w:color w:val="00468E" w:themeColor="accent1"/>
          <w:sz w:val="34"/>
          <w:szCs w:val="30"/>
          <w:lang w:val="en-US" w:eastAsia="zh-CN"/>
        </w:rPr>
        <w:t>）</w:t>
      </w:r>
    </w:p>
    <w:p w14:paraId="358B5A8D" w14:textId="77777777" w:rsidR="00C24EAD" w:rsidRDefault="00C24EAD" w:rsidP="00FA2184">
      <w:pPr>
        <w:pStyle w:val="Flietext"/>
        <w:rPr>
          <w:b/>
          <w:color w:val="00468E" w:themeColor="accent1"/>
          <w:sz w:val="34"/>
          <w:szCs w:val="30"/>
          <w:lang w:val="en-US" w:eastAsia="zh-CN"/>
        </w:rPr>
      </w:pPr>
    </w:p>
    <w:p w14:paraId="0F2908E1" w14:textId="77777777" w:rsidR="00C24EAD" w:rsidRDefault="00C24EAD" w:rsidP="00FA2184">
      <w:pPr>
        <w:pStyle w:val="Flietext"/>
        <w:rPr>
          <w:b/>
          <w:color w:val="00468E" w:themeColor="accent1"/>
          <w:sz w:val="34"/>
          <w:szCs w:val="30"/>
          <w:lang w:val="en-US" w:eastAsia="zh-CN"/>
        </w:rPr>
      </w:pPr>
    </w:p>
    <w:p w14:paraId="0A4AFE7D" w14:textId="52263707" w:rsidR="00907C04" w:rsidRDefault="00C24EAD" w:rsidP="00FA2184">
      <w:pPr>
        <w:pStyle w:val="Flietext"/>
        <w:rPr>
          <w:rStyle w:val="Fettung"/>
          <w:rFonts w:ascii="宋体" w:hAnsi="宋体"/>
          <w:color w:val="auto"/>
          <w:lang w:eastAsia="zh-CN"/>
        </w:rPr>
      </w:pPr>
      <w:r w:rsidRPr="00C24EAD">
        <w:rPr>
          <w:rStyle w:val="Fettung"/>
          <w:rFonts w:ascii="宋体" w:hAnsi="宋体" w:hint="eastAsia"/>
          <w:color w:val="auto"/>
          <w:lang w:eastAsia="zh-CN"/>
        </w:rPr>
        <w:t>自动驾驶车辆依赖摄像头和雷达等传感器来判断交通状况，进而决定是否辅助或接管驾驶。为了确保道路安全，必须对传感器的正确交互和功能性进行全面测试。为此，杜尔携手全球科技集团罗德与施瓦茨，推出无线（OTA）实车在环（VIL）组合测试系统。这是一款经济型、创新型测试解决方案，能够在下线检测（EOL）测试和定期检查（PTI）测试中验证ADAS/AD功能的可靠性和一致性。</w:t>
      </w:r>
    </w:p>
    <w:p w14:paraId="65252747" w14:textId="77777777" w:rsidR="00907C04" w:rsidRPr="00AA46C2" w:rsidRDefault="00907C04" w:rsidP="00FA2184">
      <w:pPr>
        <w:pStyle w:val="Flietext"/>
        <w:rPr>
          <w:rFonts w:hint="eastAsia"/>
          <w:lang w:val="en-US" w:eastAsia="zh-CN"/>
        </w:rPr>
      </w:pPr>
    </w:p>
    <w:p w14:paraId="06ECF2A8" w14:textId="6538D1F8" w:rsidR="00C24EAD" w:rsidRDefault="00C24EAD" w:rsidP="001907C4">
      <w:pPr>
        <w:rPr>
          <w:color w:val="auto"/>
          <w:lang w:val="en-US" w:eastAsia="zh-CN"/>
        </w:rPr>
      </w:pPr>
      <w:r w:rsidRPr="00C24EAD">
        <w:rPr>
          <w:rFonts w:hint="eastAsia"/>
          <w:color w:val="auto"/>
          <w:lang w:val="en-US" w:eastAsia="zh-CN"/>
        </w:rPr>
        <w:t>道路安全是未来移动出行的关键挑战，尤其是对自动驾驶汽车而言。确保高级驾驶辅助系统</w:t>
      </w:r>
      <w:r w:rsidRPr="00C24EAD">
        <w:rPr>
          <w:rFonts w:hint="eastAsia"/>
          <w:color w:val="auto"/>
          <w:lang w:val="en-US" w:eastAsia="zh-CN"/>
        </w:rPr>
        <w:t>(ADAS)</w:t>
      </w:r>
      <w:r w:rsidRPr="00C24EAD">
        <w:rPr>
          <w:rFonts w:hint="eastAsia"/>
          <w:color w:val="auto"/>
          <w:lang w:val="en-US" w:eastAsia="zh-CN"/>
        </w:rPr>
        <w:t>和自动驾驶</w:t>
      </w:r>
      <w:r w:rsidRPr="00C24EAD">
        <w:rPr>
          <w:rFonts w:hint="eastAsia"/>
          <w:color w:val="auto"/>
          <w:lang w:val="en-US" w:eastAsia="zh-CN"/>
        </w:rPr>
        <w:t>(AD)</w:t>
      </w:r>
      <w:r w:rsidRPr="00C24EAD">
        <w:rPr>
          <w:rFonts w:hint="eastAsia"/>
          <w:color w:val="auto"/>
          <w:lang w:val="en-US" w:eastAsia="zh-CN"/>
        </w:rPr>
        <w:t>功能的持续运行对于车辆的长期安全和性能至关重要。因此，配备这些功能的车辆制造商需要获得第三方、权威机构或自行的认证。车辆在环</w:t>
      </w:r>
      <w:r w:rsidRPr="00C24EAD">
        <w:rPr>
          <w:rFonts w:hint="eastAsia"/>
          <w:color w:val="auto"/>
          <w:lang w:val="en-US" w:eastAsia="zh-CN"/>
        </w:rPr>
        <w:t>(VIL)</w:t>
      </w:r>
      <w:r w:rsidRPr="00C24EAD">
        <w:rPr>
          <w:rFonts w:hint="eastAsia"/>
          <w:color w:val="auto"/>
          <w:lang w:val="en-US" w:eastAsia="zh-CN"/>
        </w:rPr>
        <w:t>测试可以在下线检测</w:t>
      </w:r>
      <w:r w:rsidRPr="00C24EAD">
        <w:rPr>
          <w:rFonts w:hint="eastAsia"/>
          <w:color w:val="auto"/>
          <w:lang w:val="en-US" w:eastAsia="zh-CN"/>
        </w:rPr>
        <w:t>(EOL)</w:t>
      </w:r>
      <w:r w:rsidRPr="00C24EAD">
        <w:rPr>
          <w:rFonts w:hint="eastAsia"/>
          <w:color w:val="auto"/>
          <w:lang w:val="en-US" w:eastAsia="zh-CN"/>
        </w:rPr>
        <w:t>中验证所有</w:t>
      </w:r>
      <w:r w:rsidRPr="00C24EAD">
        <w:rPr>
          <w:rFonts w:hint="eastAsia"/>
          <w:color w:val="auto"/>
          <w:lang w:val="en-US" w:eastAsia="zh-CN"/>
        </w:rPr>
        <w:t>ADAS/AD</w:t>
      </w:r>
      <w:r w:rsidRPr="00C24EAD">
        <w:rPr>
          <w:rFonts w:hint="eastAsia"/>
          <w:color w:val="auto"/>
          <w:lang w:val="en-US" w:eastAsia="zh-CN"/>
        </w:rPr>
        <w:t>功能的正确运行，并在车辆出厂前确保生产</w:t>
      </w:r>
      <w:r w:rsidRPr="00C24EAD">
        <w:rPr>
          <w:rFonts w:hint="eastAsia"/>
          <w:color w:val="auto"/>
          <w:lang w:val="en-US" w:eastAsia="zh-CN"/>
        </w:rPr>
        <w:t>(COP)</w:t>
      </w:r>
      <w:r w:rsidRPr="00C24EAD">
        <w:rPr>
          <w:rFonts w:hint="eastAsia"/>
          <w:color w:val="auto"/>
          <w:lang w:val="en-US" w:eastAsia="zh-CN"/>
        </w:rPr>
        <w:t>的一致性。此外，在车辆的整个使用寿命中保持正常的功能需要在定期技术检查</w:t>
      </w:r>
      <w:r w:rsidRPr="00C24EAD">
        <w:rPr>
          <w:rFonts w:hint="eastAsia"/>
          <w:color w:val="auto"/>
          <w:lang w:val="en-US" w:eastAsia="zh-CN"/>
        </w:rPr>
        <w:t>(PTI)</w:t>
      </w:r>
      <w:r w:rsidRPr="00C24EAD">
        <w:rPr>
          <w:rFonts w:hint="eastAsia"/>
          <w:color w:val="auto"/>
          <w:lang w:val="en-US" w:eastAsia="zh-CN"/>
        </w:rPr>
        <w:t>期间采取额外的控制措施。</w:t>
      </w:r>
    </w:p>
    <w:p w14:paraId="58ADC401" w14:textId="77777777" w:rsidR="00C24EAD" w:rsidRPr="001907C4" w:rsidRDefault="00C24EAD" w:rsidP="00C24EAD">
      <w:pPr>
        <w:rPr>
          <w:lang w:val="en-US" w:eastAsia="zh-CN"/>
        </w:rPr>
      </w:pPr>
    </w:p>
    <w:p w14:paraId="4A32EB20" w14:textId="091CA5AB" w:rsidR="00C24EAD" w:rsidRDefault="00C24EAD" w:rsidP="00C24EAD">
      <w:pPr>
        <w:pStyle w:val="Flietext"/>
        <w:rPr>
          <w:b/>
          <w:bCs/>
          <w:color w:val="auto"/>
          <w:lang w:eastAsia="zh-CN"/>
        </w:rPr>
      </w:pPr>
      <w:r w:rsidRPr="00C24EAD">
        <w:rPr>
          <w:rFonts w:hint="eastAsia"/>
          <w:b/>
          <w:bCs/>
          <w:color w:val="auto"/>
          <w:lang w:eastAsia="zh-CN"/>
        </w:rPr>
        <w:t>模拟各种驾驶场景</w:t>
      </w:r>
    </w:p>
    <w:p w14:paraId="59B1FF43" w14:textId="77777777" w:rsidR="00C24EAD" w:rsidRPr="00C24EAD" w:rsidRDefault="00C24EAD" w:rsidP="00C24EAD">
      <w:pPr>
        <w:pStyle w:val="Flietext"/>
        <w:rPr>
          <w:b/>
          <w:bCs/>
          <w:color w:val="auto"/>
          <w:lang w:eastAsia="zh-CN"/>
        </w:rPr>
      </w:pPr>
    </w:p>
    <w:p w14:paraId="32E7BABC" w14:textId="7C8B6EA8" w:rsidR="00DE460D" w:rsidRDefault="00C24EAD" w:rsidP="00C24EAD">
      <w:pPr>
        <w:spacing w:line="276" w:lineRule="auto"/>
        <w:rPr>
          <w:color w:val="auto"/>
          <w:lang w:eastAsia="zh-CN"/>
        </w:rPr>
      </w:pPr>
      <w:r w:rsidRPr="00C24EAD">
        <w:rPr>
          <w:rFonts w:hint="eastAsia"/>
          <w:color w:val="auto"/>
          <w:lang w:eastAsia="zh-CN"/>
        </w:rPr>
        <w:t>为满足下线检测（</w:t>
      </w:r>
      <w:r w:rsidRPr="00C24EAD">
        <w:rPr>
          <w:rFonts w:hint="eastAsia"/>
          <w:color w:val="auto"/>
          <w:lang w:eastAsia="zh-CN"/>
        </w:rPr>
        <w:t>EOL</w:t>
      </w:r>
      <w:r w:rsidRPr="00C24EAD">
        <w:rPr>
          <w:rFonts w:hint="eastAsia"/>
          <w:color w:val="auto"/>
          <w:lang w:eastAsia="zh-CN"/>
        </w:rPr>
        <w:t>）测试和定期技术检测（</w:t>
      </w:r>
      <w:r w:rsidRPr="00C24EAD">
        <w:rPr>
          <w:rFonts w:hint="eastAsia"/>
          <w:color w:val="auto"/>
          <w:lang w:eastAsia="zh-CN"/>
        </w:rPr>
        <w:t>PTI</w:t>
      </w:r>
      <w:r w:rsidRPr="00C24EAD">
        <w:rPr>
          <w:rFonts w:hint="eastAsia"/>
          <w:color w:val="auto"/>
          <w:lang w:eastAsia="zh-CN"/>
        </w:rPr>
        <w:t>）过程的额外要求，杜尔携手罗德与施瓦茨发起了一个联合项目。该项目中杜尔将具有专利的多功能转鼓试验台</w:t>
      </w:r>
      <w:r w:rsidRPr="00C24EAD">
        <w:rPr>
          <w:rFonts w:hint="eastAsia"/>
          <w:color w:val="auto"/>
          <w:lang w:eastAsia="zh-CN"/>
        </w:rPr>
        <w:t xml:space="preserve">x-road curve </w:t>
      </w:r>
      <w:r w:rsidRPr="00C24EAD">
        <w:rPr>
          <w:rFonts w:hint="eastAsia"/>
          <w:color w:val="auto"/>
          <w:lang w:eastAsia="zh-CN"/>
        </w:rPr>
        <w:t>与罗德与施瓦茨推出的新型</w:t>
      </w:r>
      <w:r w:rsidRPr="00C24EAD">
        <w:rPr>
          <w:rFonts w:hint="eastAsia"/>
          <w:color w:val="auto"/>
          <w:lang w:eastAsia="zh-CN"/>
        </w:rPr>
        <w:t>RadEsT</w:t>
      </w:r>
      <w:r w:rsidRPr="00C24EAD">
        <w:rPr>
          <w:rFonts w:hint="eastAsia"/>
          <w:color w:val="auto"/>
          <w:lang w:eastAsia="zh-CN"/>
        </w:rPr>
        <w:t>雷达目标模拟器，以及</w:t>
      </w:r>
      <w:r w:rsidRPr="00C24EAD">
        <w:rPr>
          <w:rFonts w:hint="eastAsia"/>
          <w:color w:val="auto"/>
          <w:lang w:eastAsia="zh-CN"/>
        </w:rPr>
        <w:t>CARLA</w:t>
      </w:r>
      <w:r w:rsidRPr="00C24EAD">
        <w:rPr>
          <w:rFonts w:hint="eastAsia"/>
          <w:color w:val="auto"/>
          <w:lang w:eastAsia="zh-CN"/>
        </w:rPr>
        <w:t>开源自动驾驶仿真模拟器进行组合。这种组合为安装在测试车辆上的摄</w:t>
      </w:r>
      <w:r w:rsidRPr="00C24EAD">
        <w:rPr>
          <w:rFonts w:hint="eastAsia"/>
          <w:color w:val="auto"/>
          <w:lang w:eastAsia="zh-CN"/>
        </w:rPr>
        <w:lastRenderedPageBreak/>
        <w:t>像头和雷达传感器创造了一个虚拟环境，允许在不接触车辆的情况下进行不同检测场景的无线（</w:t>
      </w:r>
      <w:r w:rsidRPr="00C24EAD">
        <w:rPr>
          <w:rFonts w:hint="eastAsia"/>
          <w:color w:val="auto"/>
          <w:lang w:eastAsia="zh-CN"/>
        </w:rPr>
        <w:t>OTA</w:t>
      </w:r>
      <w:r w:rsidRPr="00C24EAD">
        <w:rPr>
          <w:rFonts w:hint="eastAsia"/>
          <w:color w:val="auto"/>
          <w:lang w:eastAsia="zh-CN"/>
        </w:rPr>
        <w:t>）模拟。这些场景包括一些临界的情况，比如意外偏离车道，其他车辆突然刹车或直接在测试车辆前面切换车道。测试车辆必须对实车在环（</w:t>
      </w:r>
      <w:r w:rsidRPr="00C24EAD">
        <w:rPr>
          <w:rFonts w:hint="eastAsia"/>
          <w:color w:val="auto"/>
          <w:lang w:eastAsia="zh-CN"/>
        </w:rPr>
        <w:t>VIL</w:t>
      </w:r>
      <w:r w:rsidRPr="00C24EAD">
        <w:rPr>
          <w:rFonts w:hint="eastAsia"/>
          <w:color w:val="auto"/>
          <w:lang w:eastAsia="zh-CN"/>
        </w:rPr>
        <w:t>）模拟中的变化迅速做出反应，并在必要时，例如触发自动车道保持系统</w:t>
      </w:r>
      <w:r w:rsidRPr="00C24EAD">
        <w:rPr>
          <w:rFonts w:hint="eastAsia"/>
          <w:color w:val="auto"/>
          <w:lang w:eastAsia="zh-CN"/>
        </w:rPr>
        <w:t>(ALKS)</w:t>
      </w:r>
      <w:r w:rsidRPr="00C24EAD">
        <w:rPr>
          <w:rFonts w:hint="eastAsia"/>
          <w:color w:val="auto"/>
          <w:lang w:eastAsia="zh-CN"/>
        </w:rPr>
        <w:t>或高级紧急制动系统</w:t>
      </w:r>
      <w:r w:rsidRPr="00C24EAD">
        <w:rPr>
          <w:rFonts w:hint="eastAsia"/>
          <w:color w:val="auto"/>
          <w:lang w:eastAsia="zh-CN"/>
        </w:rPr>
        <w:t>(AEBS)</w:t>
      </w:r>
      <w:r w:rsidRPr="00C24EAD">
        <w:rPr>
          <w:rFonts w:hint="eastAsia"/>
          <w:color w:val="auto"/>
          <w:lang w:eastAsia="zh-CN"/>
        </w:rPr>
        <w:t>等，才能通过检查</w:t>
      </w:r>
      <w:r>
        <w:rPr>
          <w:rFonts w:hint="eastAsia"/>
          <w:color w:val="auto"/>
          <w:lang w:eastAsia="zh-CN"/>
        </w:rPr>
        <w:t>。</w:t>
      </w:r>
    </w:p>
    <w:p w14:paraId="28F5C1DC" w14:textId="77777777" w:rsidR="00C24EAD" w:rsidRDefault="00C24EAD" w:rsidP="00C24EAD">
      <w:pPr>
        <w:rPr>
          <w:color w:val="auto"/>
          <w:lang w:eastAsia="zh-CN"/>
        </w:rPr>
      </w:pPr>
    </w:p>
    <w:p w14:paraId="257A9A43" w14:textId="77777777" w:rsidR="00C24EAD" w:rsidRDefault="00C24EAD" w:rsidP="00C24EAD">
      <w:pPr>
        <w:pStyle w:val="Flietext"/>
        <w:rPr>
          <w:b/>
          <w:bCs/>
          <w:color w:val="auto"/>
          <w:lang w:eastAsia="zh-CN"/>
        </w:rPr>
      </w:pPr>
      <w:r w:rsidRPr="00C24EAD">
        <w:rPr>
          <w:b/>
          <w:bCs/>
          <w:color w:val="auto"/>
          <w:lang w:eastAsia="zh-CN"/>
        </w:rPr>
        <w:t>x-road curve</w:t>
      </w:r>
      <w:r w:rsidRPr="00C24EAD">
        <w:rPr>
          <w:rFonts w:hint="eastAsia"/>
          <w:b/>
          <w:bCs/>
          <w:color w:val="auto"/>
          <w:lang w:eastAsia="zh-CN"/>
        </w:rPr>
        <w:t>：</w:t>
      </w:r>
      <w:r w:rsidRPr="00C24EAD">
        <w:rPr>
          <w:b/>
          <w:bCs/>
          <w:color w:val="auto"/>
          <w:lang w:eastAsia="zh-CN"/>
        </w:rPr>
        <w:t>专利技术，</w:t>
      </w:r>
      <w:r w:rsidRPr="00C24EAD">
        <w:rPr>
          <w:rFonts w:hint="eastAsia"/>
          <w:b/>
          <w:bCs/>
          <w:color w:val="auto"/>
          <w:lang w:eastAsia="zh-CN"/>
        </w:rPr>
        <w:t>极力提供多功能性</w:t>
      </w:r>
    </w:p>
    <w:p w14:paraId="63C8AB52" w14:textId="77777777" w:rsidR="00C24EAD" w:rsidRPr="00C24EAD" w:rsidRDefault="00C24EAD" w:rsidP="00C24EAD">
      <w:pPr>
        <w:pStyle w:val="Flietext"/>
        <w:rPr>
          <w:b/>
          <w:bCs/>
          <w:color w:val="auto"/>
          <w:lang w:eastAsia="zh-CN"/>
        </w:rPr>
      </w:pPr>
    </w:p>
    <w:p w14:paraId="6B7CCDB6" w14:textId="77777777" w:rsidR="00C24EAD" w:rsidRPr="000771D3" w:rsidRDefault="00C24EAD" w:rsidP="00C24EAD">
      <w:pPr>
        <w:pStyle w:val="HTML"/>
        <w:shd w:val="clear" w:color="auto" w:fill="FFFFFF"/>
        <w:spacing w:line="276" w:lineRule="auto"/>
        <w:rPr>
          <w:rFonts w:ascii="inherit" w:hAnsi="inherit" w:hint="eastAsia"/>
          <w:color w:val="000000"/>
          <w:sz w:val="21"/>
          <w:szCs w:val="21"/>
        </w:rPr>
      </w:pPr>
      <w:r w:rsidRPr="00C24EAD">
        <w:rPr>
          <w:rFonts w:asciiTheme="minorHAnsi" w:hAnsiTheme="minorHAnsi" w:cs="Times New Roman (Textkörper CS)" w:hint="eastAsia"/>
          <w:sz w:val="22"/>
          <w:lang w:val="de-DE"/>
        </w:rPr>
        <w:t>杜尔</w:t>
      </w:r>
      <w:r w:rsidRPr="00C24EAD">
        <w:rPr>
          <w:rFonts w:asciiTheme="minorHAnsi" w:hAnsiTheme="minorHAnsi" w:cs="Times New Roman (Textkörper CS)"/>
          <w:sz w:val="22"/>
          <w:lang w:val="de-DE"/>
        </w:rPr>
        <w:t>可转向的组合转鼓试验台</w:t>
      </w:r>
      <w:r w:rsidRPr="00C24EAD">
        <w:rPr>
          <w:rFonts w:asciiTheme="minorHAnsi" w:hAnsiTheme="minorHAnsi" w:cs="Times New Roman (Textkörper CS)"/>
          <w:sz w:val="22"/>
          <w:lang w:val="de-DE"/>
        </w:rPr>
        <w:t>x-road curve</w:t>
      </w:r>
      <w:r w:rsidRPr="00C24EAD">
        <w:rPr>
          <w:rFonts w:asciiTheme="minorHAnsi" w:hAnsiTheme="minorHAnsi" w:cs="Times New Roman (Textkörper CS)"/>
          <w:sz w:val="22"/>
          <w:lang w:val="de-DE"/>
        </w:rPr>
        <w:t>允许</w:t>
      </w:r>
      <w:r w:rsidRPr="00C24EAD">
        <w:rPr>
          <w:rFonts w:asciiTheme="minorHAnsi" w:hAnsiTheme="minorHAnsi" w:cs="Times New Roman (Textkörper CS)" w:hint="eastAsia"/>
          <w:sz w:val="22"/>
          <w:lang w:val="de-DE"/>
        </w:rPr>
        <w:t>无受限的可转向的驱动</w:t>
      </w:r>
      <w:r w:rsidRPr="00C24EAD">
        <w:rPr>
          <w:rFonts w:asciiTheme="minorHAnsi" w:hAnsiTheme="minorHAnsi" w:cs="Times New Roman (Textkörper CS)"/>
          <w:sz w:val="22"/>
          <w:lang w:val="de-DE"/>
        </w:rPr>
        <w:t>，</w:t>
      </w:r>
      <w:r w:rsidRPr="00C24EAD">
        <w:rPr>
          <w:rFonts w:asciiTheme="minorHAnsi" w:hAnsiTheme="minorHAnsi" w:cs="Times New Roman (Textkörper CS)" w:hint="eastAsia"/>
          <w:sz w:val="22"/>
          <w:lang w:val="de-DE"/>
        </w:rPr>
        <w:t>在不改变测试车辆的情况下，实现转向操作。激光测量技术识别前轮的位置和转向角度，同时可旋转的前双转鼓单元自动调整角度差异到行驶方向。这确保了即使在高速行驶时，无论方向盘的位置如何，车辆也能保持在试验台的中心位置，并且不需要固定车辆，从而减少了节拍时间</w:t>
      </w:r>
      <w:r w:rsidRPr="000771D3">
        <w:rPr>
          <w:rFonts w:hint="eastAsia"/>
          <w:color w:val="0000FF"/>
        </w:rPr>
        <w:t>。</w:t>
      </w:r>
    </w:p>
    <w:p w14:paraId="20DB9A0A" w14:textId="77777777" w:rsidR="00C24EAD" w:rsidRDefault="00C24EAD" w:rsidP="00C24EAD">
      <w:pPr>
        <w:rPr>
          <w:color w:val="auto"/>
          <w:lang w:val="en-US" w:eastAsia="zh-CN"/>
        </w:rPr>
      </w:pPr>
    </w:p>
    <w:p w14:paraId="4633C9BA" w14:textId="77777777" w:rsidR="00C24EAD" w:rsidRDefault="00C24EAD" w:rsidP="00C24EAD">
      <w:pPr>
        <w:pStyle w:val="Flietext"/>
        <w:jc w:val="both"/>
        <w:rPr>
          <w:b/>
          <w:bCs/>
          <w:lang w:val="en-US" w:eastAsia="zh-CN"/>
        </w:rPr>
      </w:pPr>
      <w:r w:rsidRPr="000771D3">
        <w:rPr>
          <w:rFonts w:hint="eastAsia"/>
          <w:b/>
          <w:bCs/>
          <w:lang w:val="en-US" w:eastAsia="zh-CN"/>
        </w:rPr>
        <w:t>RadEsT</w:t>
      </w:r>
      <w:r w:rsidRPr="000771D3">
        <w:rPr>
          <w:rFonts w:hint="eastAsia"/>
          <w:b/>
          <w:bCs/>
          <w:lang w:val="en-US" w:eastAsia="zh-CN"/>
        </w:rPr>
        <w:t>：柔性的过程，精准的结果</w:t>
      </w:r>
    </w:p>
    <w:p w14:paraId="3E045017" w14:textId="77777777" w:rsidR="00C24EAD" w:rsidRPr="000771D3" w:rsidRDefault="00C24EAD" w:rsidP="00C24EAD">
      <w:pPr>
        <w:pStyle w:val="Flietext"/>
        <w:jc w:val="both"/>
        <w:rPr>
          <w:b/>
          <w:bCs/>
          <w:lang w:val="en-US" w:eastAsia="zh-CN"/>
        </w:rPr>
      </w:pPr>
    </w:p>
    <w:p w14:paraId="4BCEBABD" w14:textId="77777777" w:rsidR="00C24EAD" w:rsidRPr="00C24EAD" w:rsidRDefault="00C24EAD" w:rsidP="00C24EAD">
      <w:pPr>
        <w:pStyle w:val="Flietext"/>
        <w:rPr>
          <w:color w:val="auto"/>
          <w:lang w:eastAsia="zh-CN"/>
        </w:rPr>
      </w:pPr>
      <w:r w:rsidRPr="00C24EAD">
        <w:rPr>
          <w:rFonts w:hint="eastAsia"/>
          <w:color w:val="auto"/>
          <w:lang w:eastAsia="zh-CN"/>
        </w:rPr>
        <w:t>RadEsT</w:t>
      </w:r>
      <w:r w:rsidRPr="00C24EAD">
        <w:rPr>
          <w:rFonts w:hint="eastAsia"/>
          <w:color w:val="auto"/>
          <w:lang w:eastAsia="zh-CN"/>
        </w:rPr>
        <w:t>是罗德与施瓦茨公司开发的雷达目标模拟器，对外部因素具有特殊的柔性化，确保在生产和车间环境中保持一致的性能。它能够提供精确和可重复的测量，使其成为在真实场景条件下进行准确评估的重要工具。此外，其紧凑轻量设计易于灵活地结合，具有很高的经济性。</w:t>
      </w:r>
    </w:p>
    <w:p w14:paraId="6F7E8B8F" w14:textId="77777777" w:rsidR="00C24EAD" w:rsidRPr="00C24EAD" w:rsidRDefault="00C24EAD" w:rsidP="00C24EAD">
      <w:pPr>
        <w:rPr>
          <w:color w:val="auto"/>
          <w:lang w:eastAsia="zh-CN"/>
        </w:rPr>
      </w:pPr>
    </w:p>
    <w:p w14:paraId="35367FD0" w14:textId="77777777" w:rsidR="00C24EAD" w:rsidRPr="00C24EAD" w:rsidRDefault="00C24EAD" w:rsidP="00C24EAD">
      <w:pPr>
        <w:pStyle w:val="Flietext"/>
        <w:jc w:val="both"/>
        <w:rPr>
          <w:b/>
          <w:bCs/>
          <w:lang w:val="en-US" w:eastAsia="zh-CN"/>
        </w:rPr>
      </w:pPr>
      <w:r w:rsidRPr="00C24EAD">
        <w:rPr>
          <w:b/>
          <w:bCs/>
          <w:lang w:val="en-US" w:eastAsia="zh-CN"/>
        </w:rPr>
        <w:t>CARLA</w:t>
      </w:r>
      <w:r w:rsidRPr="00C24EAD">
        <w:rPr>
          <w:rFonts w:hint="eastAsia"/>
          <w:b/>
          <w:bCs/>
          <w:lang w:val="en-US" w:eastAsia="zh-CN"/>
        </w:rPr>
        <w:t>：易于使用的测试场景生成</w:t>
      </w:r>
    </w:p>
    <w:p w14:paraId="365D7C3F" w14:textId="77777777" w:rsidR="00C24EAD" w:rsidRPr="000771D3" w:rsidRDefault="00C24EAD" w:rsidP="00C24EAD">
      <w:pPr>
        <w:pStyle w:val="Flietext"/>
        <w:jc w:val="both"/>
        <w:rPr>
          <w:b/>
          <w:color w:val="0000FF"/>
          <w:lang w:eastAsia="zh-CN"/>
        </w:rPr>
      </w:pPr>
    </w:p>
    <w:p w14:paraId="06D2269B" w14:textId="77777777" w:rsidR="00C24EAD" w:rsidRPr="00C24EAD" w:rsidRDefault="00C24EAD" w:rsidP="00C24EAD">
      <w:pPr>
        <w:pStyle w:val="Flietext"/>
        <w:jc w:val="both"/>
        <w:rPr>
          <w:color w:val="auto"/>
          <w:lang w:eastAsia="zh-CN"/>
        </w:rPr>
      </w:pPr>
      <w:r w:rsidRPr="00C24EAD">
        <w:rPr>
          <w:rFonts w:hint="eastAsia"/>
          <w:color w:val="auto"/>
          <w:lang w:eastAsia="zh-CN"/>
        </w:rPr>
        <w:t>开源的工具</w:t>
      </w:r>
      <w:r w:rsidRPr="00C24EAD">
        <w:rPr>
          <w:rFonts w:hint="eastAsia"/>
          <w:color w:val="auto"/>
          <w:lang w:eastAsia="zh-CN"/>
        </w:rPr>
        <w:t>CARLA</w:t>
      </w:r>
      <w:r w:rsidRPr="00C24EAD">
        <w:rPr>
          <w:rFonts w:hint="eastAsia"/>
          <w:color w:val="auto"/>
          <w:lang w:eastAsia="zh-CN"/>
        </w:rPr>
        <w:t>为汽车制造商或</w:t>
      </w:r>
      <w:r w:rsidRPr="00C24EAD">
        <w:rPr>
          <w:rFonts w:hint="eastAsia"/>
          <w:color w:val="auto"/>
          <w:lang w:eastAsia="zh-CN"/>
        </w:rPr>
        <w:t>PTI</w:t>
      </w:r>
      <w:r w:rsidRPr="00C24EAD">
        <w:rPr>
          <w:rFonts w:hint="eastAsia"/>
          <w:color w:val="auto"/>
          <w:lang w:eastAsia="zh-CN"/>
        </w:rPr>
        <w:t>组织提供了最大的灵活性，具有额外的成本节约机会和巨大的场景选择潜力。杜尔最近还宣布将</w:t>
      </w:r>
      <w:r w:rsidRPr="00C24EAD">
        <w:rPr>
          <w:rFonts w:hint="eastAsia"/>
          <w:color w:val="auto"/>
          <w:lang w:eastAsia="zh-CN"/>
        </w:rPr>
        <w:t>CARLA</w:t>
      </w:r>
      <w:r w:rsidRPr="00C24EAD">
        <w:rPr>
          <w:rFonts w:hint="eastAsia"/>
          <w:color w:val="auto"/>
          <w:lang w:eastAsia="zh-CN"/>
        </w:rPr>
        <w:t>模拟器升级到</w:t>
      </w:r>
      <w:r w:rsidRPr="00C24EAD">
        <w:rPr>
          <w:color w:val="auto"/>
          <w:lang w:eastAsia="zh-CN"/>
        </w:rPr>
        <w:t xml:space="preserve">Unreal Engine </w:t>
      </w:r>
      <w:r w:rsidRPr="00C24EAD">
        <w:rPr>
          <w:rFonts w:hint="eastAsia"/>
          <w:color w:val="auto"/>
          <w:lang w:eastAsia="zh-CN"/>
        </w:rPr>
        <w:t>5</w:t>
      </w:r>
      <w:r w:rsidRPr="00C24EAD">
        <w:rPr>
          <w:rFonts w:hint="eastAsia"/>
          <w:color w:val="auto"/>
          <w:lang w:eastAsia="zh-CN"/>
        </w:rPr>
        <w:t>，更将增强建模，模拟现实仿真和性能，特别是在利用监视器进行无线（</w:t>
      </w:r>
      <w:r w:rsidRPr="00C24EAD">
        <w:rPr>
          <w:color w:val="auto"/>
          <w:lang w:eastAsia="zh-CN"/>
        </w:rPr>
        <w:t>over-the-air</w:t>
      </w:r>
      <w:r w:rsidRPr="00C24EAD">
        <w:rPr>
          <w:rFonts w:hint="eastAsia"/>
          <w:color w:val="auto"/>
          <w:lang w:eastAsia="zh-CN"/>
        </w:rPr>
        <w:t>）摄像机仿真方面。</w:t>
      </w:r>
    </w:p>
    <w:p w14:paraId="6DF42BD0" w14:textId="77777777" w:rsidR="00C24EAD" w:rsidRDefault="00C24EAD" w:rsidP="00C24EAD">
      <w:pPr>
        <w:rPr>
          <w:color w:val="auto"/>
          <w:lang w:eastAsia="zh-CN"/>
        </w:rPr>
      </w:pPr>
    </w:p>
    <w:p w14:paraId="5DE8C5DC" w14:textId="77777777" w:rsidR="00C24EAD" w:rsidRDefault="00C24EAD" w:rsidP="00C24EAD">
      <w:pPr>
        <w:rPr>
          <w:color w:val="auto"/>
          <w:lang w:val="en-US" w:eastAsia="zh-CN"/>
        </w:rPr>
      </w:pPr>
      <w:r w:rsidRPr="00C24EAD">
        <w:rPr>
          <w:rFonts w:hint="eastAsia"/>
          <w:color w:val="auto"/>
          <w:lang w:val="en-US" w:eastAsia="zh-CN"/>
        </w:rPr>
        <w:t>通过结合杜尔公司专利的</w:t>
      </w:r>
      <w:r w:rsidRPr="00C24EAD">
        <w:rPr>
          <w:rFonts w:hint="eastAsia"/>
          <w:color w:val="auto"/>
          <w:lang w:val="en-US" w:eastAsia="zh-CN"/>
        </w:rPr>
        <w:t>x-road</w:t>
      </w:r>
      <w:r w:rsidRPr="00C24EAD">
        <w:rPr>
          <w:color w:val="auto"/>
          <w:lang w:val="en-US" w:eastAsia="zh-CN"/>
        </w:rPr>
        <w:t xml:space="preserve"> curve</w:t>
      </w:r>
      <w:r w:rsidRPr="00C24EAD">
        <w:rPr>
          <w:rFonts w:hint="eastAsia"/>
          <w:color w:val="auto"/>
          <w:lang w:val="en-US" w:eastAsia="zh-CN"/>
        </w:rPr>
        <w:t>多功能转鼓试验台、罗德与施瓦茨公司的创新雷达目标模拟器和开源平台</w:t>
      </w:r>
      <w:r w:rsidRPr="00C24EAD">
        <w:rPr>
          <w:rFonts w:hint="eastAsia"/>
          <w:color w:val="auto"/>
          <w:lang w:val="en-US" w:eastAsia="zh-CN"/>
        </w:rPr>
        <w:t>CARLA</w:t>
      </w:r>
      <w:r w:rsidRPr="00C24EAD">
        <w:rPr>
          <w:rFonts w:hint="eastAsia"/>
          <w:color w:val="auto"/>
          <w:lang w:val="en-US" w:eastAsia="zh-CN"/>
        </w:rPr>
        <w:t>，可以经济有效地评估自动驾驶车辆的全部功能，以确保在生产和整个车辆的使用寿命中正常运行。</w:t>
      </w:r>
    </w:p>
    <w:p w14:paraId="305DFF00" w14:textId="77777777" w:rsidR="00C24EAD" w:rsidRDefault="00C24EAD" w:rsidP="00C24EAD">
      <w:pPr>
        <w:rPr>
          <w:color w:val="auto"/>
          <w:lang w:val="en-US" w:eastAsia="zh-CN"/>
        </w:rPr>
      </w:pPr>
    </w:p>
    <w:p w14:paraId="5CCB5C85" w14:textId="77777777" w:rsidR="001907C4" w:rsidRDefault="001907C4">
      <w:pPr>
        <w:tabs>
          <w:tab w:val="clear" w:pos="3572"/>
        </w:tabs>
        <w:spacing w:line="240" w:lineRule="auto"/>
        <w:rPr>
          <w:b/>
          <w:bCs/>
          <w:lang w:val="en-US" w:eastAsia="zh-CN"/>
        </w:rPr>
      </w:pPr>
      <w:r>
        <w:rPr>
          <w:b/>
          <w:bCs/>
          <w:lang w:val="en-US" w:eastAsia="zh-CN"/>
        </w:rPr>
        <w:br w:type="page"/>
      </w:r>
    </w:p>
    <w:p w14:paraId="018324BB" w14:textId="022EE9C8" w:rsidR="00C24EAD" w:rsidRPr="00C24EAD" w:rsidRDefault="00C24EAD" w:rsidP="00C24EAD">
      <w:pPr>
        <w:rPr>
          <w:b/>
          <w:bCs/>
          <w:lang w:val="en-US" w:eastAsia="zh-CN"/>
        </w:rPr>
      </w:pPr>
      <w:r w:rsidRPr="00C24EAD">
        <w:rPr>
          <w:rFonts w:hint="eastAsia"/>
          <w:b/>
          <w:bCs/>
          <w:lang w:val="en-US" w:eastAsia="zh-CN"/>
        </w:rPr>
        <w:lastRenderedPageBreak/>
        <w:t>图片：</w:t>
      </w:r>
    </w:p>
    <w:p w14:paraId="502AA0F9" w14:textId="3CABB7C5" w:rsidR="00C24EAD" w:rsidRPr="00C24EAD" w:rsidRDefault="00C24EAD" w:rsidP="00C24EAD">
      <w:pPr>
        <w:rPr>
          <w:color w:val="auto"/>
          <w:lang w:eastAsia="zh-CN"/>
        </w:rPr>
      </w:pPr>
      <w:r w:rsidRPr="000771D3">
        <w:rPr>
          <w:noProof/>
          <w:lang w:val="en-US" w:eastAsia="zh-CN"/>
        </w:rPr>
        <w:drawing>
          <wp:inline distT="0" distB="0" distL="0" distR="0" wp14:anchorId="22B5E832" wp14:editId="379981A8">
            <wp:extent cx="4826001" cy="3860800"/>
            <wp:effectExtent l="0" t="0" r="0" b="6350"/>
            <wp:docPr id="1" name="Grafik 1" descr="Ein Bild, das Im Haus, Rad, Auto, Autowerkstatt enthält.&#10;&#10;Automatisch generierte Beschreibung">
              <a:extLst xmlns:a="http://schemas.openxmlformats.org/drawingml/2006/main">
                <a:ext uri="{FF2B5EF4-FFF2-40B4-BE49-F238E27FC236}">
                  <a16:creationId xmlns:a16="http://schemas.microsoft.com/office/drawing/2014/main" id="{48B570B2-02CE-484A-4FFF-F8E54B306D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Im Haus, Rad, Auto, Autowerkstatt enthält.&#10;&#10;Automatisch generierte Beschreibung">
                      <a:extLst>
                        <a:ext uri="{FF2B5EF4-FFF2-40B4-BE49-F238E27FC236}">
                          <a16:creationId xmlns:a16="http://schemas.microsoft.com/office/drawing/2014/main" id="{48B570B2-02CE-484A-4FFF-F8E54B306D12}"/>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4835666" cy="3868532"/>
                    </a:xfrm>
                    <a:prstGeom prst="rect">
                      <a:avLst/>
                    </a:prstGeom>
                  </pic:spPr>
                </pic:pic>
              </a:graphicData>
            </a:graphic>
          </wp:inline>
        </w:drawing>
      </w:r>
    </w:p>
    <w:p w14:paraId="64BE2183" w14:textId="77777777" w:rsidR="00C24EAD" w:rsidRPr="000771D3" w:rsidRDefault="00C24EAD" w:rsidP="00C24EAD">
      <w:pPr>
        <w:pStyle w:val="Flietext"/>
        <w:spacing w:line="240" w:lineRule="auto"/>
        <w:jc w:val="both"/>
        <w:rPr>
          <w:rStyle w:val="Fettung"/>
          <w:b w:val="0"/>
          <w:bCs/>
          <w:sz w:val="18"/>
          <w:szCs w:val="18"/>
          <w:lang w:eastAsia="zh-CN"/>
        </w:rPr>
      </w:pPr>
      <w:r w:rsidRPr="000771D3">
        <w:rPr>
          <w:rStyle w:val="Fettung"/>
          <w:rFonts w:hint="eastAsia"/>
          <w:b w:val="0"/>
          <w:bCs/>
          <w:sz w:val="18"/>
          <w:szCs w:val="18"/>
          <w:lang w:eastAsia="zh-CN"/>
        </w:rPr>
        <w:t>图</w:t>
      </w:r>
      <w:r w:rsidRPr="000771D3">
        <w:rPr>
          <w:rStyle w:val="Fettung"/>
          <w:b w:val="0"/>
          <w:bCs/>
          <w:sz w:val="18"/>
          <w:szCs w:val="18"/>
          <w:lang w:eastAsia="zh-CN"/>
        </w:rPr>
        <w:t>1</w:t>
      </w:r>
      <w:r w:rsidRPr="000771D3">
        <w:rPr>
          <w:rStyle w:val="Fettung"/>
          <w:rFonts w:hint="eastAsia"/>
          <w:b w:val="0"/>
          <w:bCs/>
          <w:sz w:val="18"/>
          <w:szCs w:val="18"/>
          <w:lang w:eastAsia="zh-CN"/>
        </w:rPr>
        <w:t>：车辆在环试验，配备杜尔</w:t>
      </w:r>
      <w:r w:rsidRPr="000771D3">
        <w:rPr>
          <w:rStyle w:val="Fettung"/>
          <w:b w:val="0"/>
          <w:bCs/>
          <w:sz w:val="18"/>
          <w:szCs w:val="18"/>
          <w:lang w:eastAsia="zh-CN"/>
        </w:rPr>
        <w:t>x-road curve</w:t>
      </w:r>
      <w:r w:rsidRPr="000771D3">
        <w:rPr>
          <w:rStyle w:val="Fettung"/>
          <w:b w:val="0"/>
          <w:bCs/>
          <w:sz w:val="18"/>
          <w:szCs w:val="18"/>
          <w:lang w:eastAsia="zh-CN"/>
        </w:rPr>
        <w:t>转鼓</w:t>
      </w:r>
      <w:r w:rsidRPr="000771D3">
        <w:rPr>
          <w:rStyle w:val="Fettung"/>
          <w:rFonts w:hint="eastAsia"/>
          <w:b w:val="0"/>
          <w:bCs/>
          <w:sz w:val="18"/>
          <w:szCs w:val="18"/>
          <w:lang w:eastAsia="zh-CN"/>
        </w:rPr>
        <w:t>试验台，罗德与施瓦茨公司</w:t>
      </w:r>
      <w:r w:rsidRPr="000771D3">
        <w:rPr>
          <w:rStyle w:val="Fettung"/>
          <w:rFonts w:hint="eastAsia"/>
          <w:b w:val="0"/>
          <w:bCs/>
          <w:sz w:val="18"/>
          <w:szCs w:val="18"/>
          <w:lang w:eastAsia="zh-CN"/>
        </w:rPr>
        <w:t>RadEsT</w:t>
      </w:r>
      <w:r w:rsidRPr="000771D3">
        <w:rPr>
          <w:rStyle w:val="Fettung"/>
          <w:rFonts w:hint="eastAsia"/>
          <w:b w:val="0"/>
          <w:bCs/>
          <w:sz w:val="18"/>
          <w:szCs w:val="18"/>
          <w:lang w:eastAsia="zh-CN"/>
        </w:rPr>
        <w:t>和</w:t>
      </w:r>
      <w:r w:rsidRPr="000771D3">
        <w:rPr>
          <w:rStyle w:val="Fettung"/>
          <w:rFonts w:hint="eastAsia"/>
          <w:b w:val="0"/>
          <w:bCs/>
          <w:sz w:val="18"/>
          <w:szCs w:val="18"/>
          <w:lang w:eastAsia="zh-CN"/>
        </w:rPr>
        <w:t>CARLA</w:t>
      </w:r>
      <w:r w:rsidRPr="000771D3">
        <w:rPr>
          <w:rStyle w:val="Fettung"/>
          <w:rFonts w:hint="eastAsia"/>
          <w:b w:val="0"/>
          <w:bCs/>
          <w:sz w:val="18"/>
          <w:szCs w:val="18"/>
          <w:lang w:eastAsia="zh-CN"/>
        </w:rPr>
        <w:t>仿真环境</w:t>
      </w:r>
    </w:p>
    <w:p w14:paraId="16D0258D" w14:textId="389B8420" w:rsidR="00DE460D" w:rsidRPr="00C24EAD" w:rsidRDefault="00C24EAD" w:rsidP="00564B09">
      <w:pPr>
        <w:rPr>
          <w:color w:val="auto"/>
          <w:lang w:eastAsia="zh-CN"/>
        </w:rPr>
      </w:pPr>
      <w:r w:rsidRPr="000771D3">
        <w:rPr>
          <w:noProof/>
          <w:lang w:val="en-US" w:eastAsia="zh-CN"/>
        </w:rPr>
        <w:lastRenderedPageBreak/>
        <w:drawing>
          <wp:inline distT="0" distB="0" distL="0" distR="0" wp14:anchorId="4128841C" wp14:editId="4A6100C3">
            <wp:extent cx="4756265" cy="3708400"/>
            <wp:effectExtent l="0" t="0" r="6350" b="6350"/>
            <wp:docPr id="12" name="Grafik 11" descr="Ein Bild, das Autoteile, Maschine, Rad, Bautechnik enthält.&#10;&#10;Automatisch generierte Beschreibung">
              <a:extLst xmlns:a="http://schemas.openxmlformats.org/drawingml/2006/main">
                <a:ext uri="{FF2B5EF4-FFF2-40B4-BE49-F238E27FC236}">
                  <a16:creationId xmlns:a16="http://schemas.microsoft.com/office/drawing/2014/main" id="{D41FA54D-B7AD-2207-8553-ADE80FB6AD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descr="Ein Bild, das Autoteile, Maschine, Rad, Bautechnik enthält.&#10;&#10;Automatisch generierte Beschreibung">
                      <a:extLst>
                        <a:ext uri="{FF2B5EF4-FFF2-40B4-BE49-F238E27FC236}">
                          <a16:creationId xmlns:a16="http://schemas.microsoft.com/office/drawing/2014/main" id="{D41FA54D-B7AD-2207-8553-ADE80FB6ADEA}"/>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4773007" cy="3721454"/>
                    </a:xfrm>
                    <a:prstGeom prst="rect">
                      <a:avLst/>
                    </a:prstGeom>
                  </pic:spPr>
                </pic:pic>
              </a:graphicData>
            </a:graphic>
          </wp:inline>
        </w:drawing>
      </w:r>
    </w:p>
    <w:p w14:paraId="685A5F0D" w14:textId="77777777" w:rsidR="00C24EAD" w:rsidRDefault="00C24EAD" w:rsidP="00C24EAD">
      <w:pPr>
        <w:pStyle w:val="Flietext"/>
        <w:spacing w:line="240" w:lineRule="auto"/>
        <w:jc w:val="both"/>
        <w:rPr>
          <w:color w:val="auto"/>
          <w:sz w:val="18"/>
          <w:szCs w:val="18"/>
          <w:lang w:eastAsia="zh-CN"/>
        </w:rPr>
      </w:pPr>
      <w:r w:rsidRPr="00C24EAD">
        <w:rPr>
          <w:rFonts w:hint="eastAsia"/>
          <w:color w:val="auto"/>
          <w:sz w:val="18"/>
          <w:szCs w:val="18"/>
          <w:lang w:eastAsia="zh-CN"/>
        </w:rPr>
        <w:t>图</w:t>
      </w:r>
      <w:r w:rsidRPr="00C24EAD">
        <w:rPr>
          <w:rFonts w:hint="eastAsia"/>
          <w:color w:val="auto"/>
          <w:sz w:val="18"/>
          <w:szCs w:val="18"/>
          <w:lang w:eastAsia="zh-CN"/>
        </w:rPr>
        <w:t>2</w:t>
      </w:r>
      <w:r w:rsidRPr="00C24EAD">
        <w:rPr>
          <w:rFonts w:hint="eastAsia"/>
          <w:color w:val="auto"/>
          <w:sz w:val="18"/>
          <w:szCs w:val="18"/>
          <w:lang w:eastAsia="zh-CN"/>
        </w:rPr>
        <w:t>：杜尔</w:t>
      </w:r>
      <w:r w:rsidRPr="00C24EAD">
        <w:rPr>
          <w:rFonts w:hint="eastAsia"/>
          <w:color w:val="auto"/>
          <w:sz w:val="18"/>
          <w:szCs w:val="18"/>
          <w:lang w:eastAsia="zh-CN"/>
        </w:rPr>
        <w:t xml:space="preserve"> x-road</w:t>
      </w:r>
      <w:r w:rsidRPr="00C24EAD">
        <w:rPr>
          <w:color w:val="auto"/>
          <w:sz w:val="18"/>
          <w:szCs w:val="18"/>
          <w:lang w:eastAsia="zh-CN"/>
        </w:rPr>
        <w:t xml:space="preserve"> curve</w:t>
      </w:r>
      <w:r w:rsidRPr="00C24EAD">
        <w:rPr>
          <w:rFonts w:hint="eastAsia"/>
          <w:color w:val="auto"/>
          <w:sz w:val="18"/>
          <w:szCs w:val="18"/>
          <w:lang w:eastAsia="zh-CN"/>
        </w:rPr>
        <w:t>可旋转的前转鼓组和罗德与施瓦茨</w:t>
      </w:r>
      <w:r w:rsidRPr="00C24EAD">
        <w:rPr>
          <w:rFonts w:hint="eastAsia"/>
          <w:color w:val="auto"/>
          <w:sz w:val="18"/>
          <w:szCs w:val="18"/>
          <w:lang w:eastAsia="zh-CN"/>
        </w:rPr>
        <w:t>RadEsT</w:t>
      </w:r>
      <w:r w:rsidRPr="00C24EAD">
        <w:rPr>
          <w:rFonts w:hint="eastAsia"/>
          <w:color w:val="auto"/>
          <w:sz w:val="18"/>
          <w:szCs w:val="18"/>
          <w:lang w:eastAsia="zh-CN"/>
        </w:rPr>
        <w:t>，用于无线</w:t>
      </w:r>
      <w:r w:rsidRPr="00C24EAD">
        <w:rPr>
          <w:color w:val="auto"/>
          <w:sz w:val="18"/>
          <w:szCs w:val="18"/>
          <w:lang w:eastAsia="zh-CN"/>
        </w:rPr>
        <w:tab/>
      </w:r>
      <w:r w:rsidRPr="00C24EAD">
        <w:rPr>
          <w:rFonts w:hint="eastAsia"/>
          <w:color w:val="auto"/>
          <w:sz w:val="18"/>
          <w:szCs w:val="18"/>
          <w:lang w:eastAsia="zh-CN"/>
        </w:rPr>
        <w:t>(</w:t>
      </w:r>
      <w:r w:rsidRPr="00C24EAD">
        <w:rPr>
          <w:color w:val="auto"/>
          <w:sz w:val="18"/>
          <w:szCs w:val="18"/>
          <w:lang w:eastAsia="zh-CN"/>
        </w:rPr>
        <w:t>over-the-air)</w:t>
      </w:r>
      <w:r w:rsidRPr="00C24EAD">
        <w:rPr>
          <w:rFonts w:hint="eastAsia"/>
          <w:color w:val="auto"/>
          <w:sz w:val="18"/>
          <w:szCs w:val="18"/>
          <w:lang w:eastAsia="zh-CN"/>
        </w:rPr>
        <w:t>雷达模拟</w:t>
      </w:r>
    </w:p>
    <w:p w14:paraId="0FF704CF" w14:textId="77777777" w:rsidR="00C24EAD" w:rsidRDefault="00C24EAD" w:rsidP="00C24EAD">
      <w:pPr>
        <w:pStyle w:val="Flietext"/>
        <w:spacing w:line="240" w:lineRule="auto"/>
        <w:jc w:val="both"/>
        <w:rPr>
          <w:color w:val="auto"/>
          <w:sz w:val="18"/>
          <w:szCs w:val="18"/>
          <w:lang w:eastAsia="zh-CN"/>
        </w:rPr>
      </w:pPr>
    </w:p>
    <w:p w14:paraId="59F1F7DC" w14:textId="2AD1A6EA" w:rsidR="00C24EAD" w:rsidRPr="00C24EAD" w:rsidRDefault="00C24EAD" w:rsidP="00C24EAD">
      <w:pPr>
        <w:pStyle w:val="Flietext"/>
        <w:spacing w:line="240" w:lineRule="auto"/>
        <w:jc w:val="both"/>
        <w:rPr>
          <w:color w:val="auto"/>
          <w:sz w:val="18"/>
          <w:szCs w:val="18"/>
          <w:lang w:eastAsia="zh-CN"/>
        </w:rPr>
      </w:pPr>
      <w:r w:rsidRPr="000771D3">
        <w:rPr>
          <w:b/>
          <w:noProof/>
          <w:spacing w:val="-2"/>
          <w:w w:val="101"/>
          <w:sz w:val="18"/>
          <w:szCs w:val="18"/>
          <w:lang w:val="en-US" w:eastAsia="zh-CN"/>
        </w:rPr>
        <w:lastRenderedPageBreak/>
        <w:drawing>
          <wp:inline distT="0" distB="0" distL="0" distR="0" wp14:anchorId="47FD2D3C" wp14:editId="33B7DB80">
            <wp:extent cx="4928235" cy="3696335"/>
            <wp:effectExtent l="0" t="0" r="5715" b="0"/>
            <wp:docPr id="9" name="Grafik 9" descr="Ein Bild, das Fabrik, Gebäude, Ra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Fabrik, Gebäude, Rad,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4928235" cy="3696335"/>
                    </a:xfrm>
                    <a:prstGeom prst="rect">
                      <a:avLst/>
                    </a:prstGeom>
                  </pic:spPr>
                </pic:pic>
              </a:graphicData>
            </a:graphic>
          </wp:inline>
        </w:drawing>
      </w:r>
    </w:p>
    <w:p w14:paraId="5DA28AFB" w14:textId="77777777" w:rsidR="00C24EAD" w:rsidRDefault="00C24EAD" w:rsidP="00C24EAD">
      <w:pPr>
        <w:pStyle w:val="Flietext"/>
        <w:spacing w:line="240" w:lineRule="auto"/>
        <w:rPr>
          <w:rFonts w:ascii="宋体" w:hAnsi="宋体" w:cs="宋体"/>
          <w:color w:val="auto"/>
          <w:sz w:val="18"/>
          <w:szCs w:val="18"/>
          <w:lang w:val="en-US" w:eastAsia="zh-CN"/>
        </w:rPr>
      </w:pPr>
      <w:r w:rsidRPr="00C24EAD">
        <w:rPr>
          <w:rFonts w:ascii="宋体" w:hAnsi="宋体" w:cs="宋体"/>
          <w:color w:val="auto"/>
          <w:sz w:val="18"/>
          <w:szCs w:val="18"/>
          <w:lang w:val="en-US" w:eastAsia="zh-CN"/>
        </w:rPr>
        <w:t>图3：商用的未经改装的测试车辆和通过在显示器上应用CARLA可视化工具进行无线（over-the-air）摄像机模拟</w:t>
      </w:r>
    </w:p>
    <w:p w14:paraId="1C9F7DCF" w14:textId="77777777" w:rsidR="00C24EAD" w:rsidRDefault="00C24EAD" w:rsidP="00C24EAD">
      <w:pPr>
        <w:pStyle w:val="Flietext"/>
        <w:spacing w:line="240" w:lineRule="auto"/>
        <w:rPr>
          <w:rFonts w:ascii="宋体" w:hAnsi="宋体" w:cs="宋体"/>
          <w:color w:val="auto"/>
          <w:sz w:val="18"/>
          <w:szCs w:val="18"/>
          <w:lang w:val="en-US" w:eastAsia="zh-CN"/>
        </w:rPr>
      </w:pPr>
    </w:p>
    <w:p w14:paraId="3808AAE0" w14:textId="67391C5E" w:rsidR="00C24EAD" w:rsidRDefault="00C24EAD" w:rsidP="00C24EAD">
      <w:pPr>
        <w:pStyle w:val="Flietext"/>
        <w:spacing w:line="240" w:lineRule="auto"/>
        <w:rPr>
          <w:rFonts w:ascii="宋体" w:hAnsi="宋体" w:cs="宋体"/>
          <w:color w:val="auto"/>
          <w:sz w:val="18"/>
          <w:szCs w:val="18"/>
          <w:lang w:val="en-US" w:eastAsia="zh-CN"/>
        </w:rPr>
      </w:pPr>
      <w:r w:rsidRPr="000771D3">
        <w:rPr>
          <w:b/>
          <w:noProof/>
          <w:spacing w:val="-2"/>
          <w:w w:val="101"/>
          <w:sz w:val="18"/>
          <w:szCs w:val="18"/>
          <w:lang w:val="en-US" w:eastAsia="zh-CN"/>
        </w:rPr>
        <w:drawing>
          <wp:inline distT="0" distB="0" distL="0" distR="0" wp14:anchorId="15021F96" wp14:editId="44DE7CD8">
            <wp:extent cx="4928235" cy="1535430"/>
            <wp:effectExtent l="0" t="0" r="5715" b="7620"/>
            <wp:docPr id="13" name="Grafik 13" descr="Ein Bild, das Text, Entwurf, Zeichnung, Au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wurf, Zeichnung, Auto enthält.&#10;&#10;Automatisch generierte Beschreibung"/>
                    <pic:cNvPicPr/>
                  </pic:nvPicPr>
                  <pic:blipFill rotWithShape="1">
                    <a:blip r:embed="rId14" cstate="screen">
                      <a:extLst>
                        <a:ext uri="{28A0092B-C50C-407E-A947-70E740481C1C}">
                          <a14:useLocalDpi xmlns:a14="http://schemas.microsoft.com/office/drawing/2010/main"/>
                        </a:ext>
                      </a:extLst>
                    </a:blip>
                    <a:srcRect b="29981"/>
                    <a:stretch/>
                  </pic:blipFill>
                  <pic:spPr bwMode="auto">
                    <a:xfrm>
                      <a:off x="0" y="0"/>
                      <a:ext cx="4928235" cy="1535430"/>
                    </a:xfrm>
                    <a:prstGeom prst="rect">
                      <a:avLst/>
                    </a:prstGeom>
                    <a:ln>
                      <a:noFill/>
                    </a:ln>
                    <a:extLst>
                      <a:ext uri="{53640926-AAD7-44D8-BBD7-CCE9431645EC}">
                        <a14:shadowObscured xmlns:a14="http://schemas.microsoft.com/office/drawing/2010/main"/>
                      </a:ext>
                    </a:extLst>
                  </pic:spPr>
                </pic:pic>
              </a:graphicData>
            </a:graphic>
          </wp:inline>
        </w:drawing>
      </w:r>
    </w:p>
    <w:p w14:paraId="59180723" w14:textId="78AE6782" w:rsidR="00C24EAD" w:rsidRPr="00C24EAD" w:rsidRDefault="00C24EAD" w:rsidP="00C24EAD">
      <w:pPr>
        <w:pStyle w:val="Flietext"/>
        <w:spacing w:line="240" w:lineRule="auto"/>
        <w:rPr>
          <w:rFonts w:ascii="宋体" w:hAnsi="宋体" w:cs="宋体"/>
          <w:color w:val="auto"/>
          <w:sz w:val="18"/>
          <w:szCs w:val="18"/>
          <w:lang w:val="en-US" w:eastAsia="zh-CN"/>
        </w:rPr>
      </w:pPr>
      <w:r w:rsidRPr="00C24EAD">
        <w:rPr>
          <w:rStyle w:val="Fettung"/>
          <w:rFonts w:ascii="宋体" w:hAnsi="宋体" w:hint="eastAsia"/>
          <w:b w:val="0"/>
          <w:bCs/>
          <w:color w:val="auto"/>
          <w:sz w:val="18"/>
          <w:szCs w:val="18"/>
          <w:lang w:eastAsia="zh-CN"/>
        </w:rPr>
        <w:t>图4：</w:t>
      </w:r>
      <w:r w:rsidR="00B32EF5">
        <w:rPr>
          <w:rStyle w:val="Fettung"/>
          <w:rFonts w:ascii="宋体" w:hAnsi="宋体" w:hint="eastAsia"/>
          <w:b w:val="0"/>
          <w:bCs/>
          <w:color w:val="auto"/>
          <w:sz w:val="18"/>
          <w:szCs w:val="18"/>
          <w:lang w:eastAsia="zh-CN"/>
        </w:rPr>
        <w:t>汽车</w:t>
      </w:r>
      <w:r w:rsidRPr="00C24EAD">
        <w:rPr>
          <w:rStyle w:val="Fettung"/>
          <w:rFonts w:ascii="宋体" w:hAnsi="宋体" w:hint="eastAsia"/>
          <w:b w:val="0"/>
          <w:bCs/>
          <w:color w:val="auto"/>
          <w:sz w:val="18"/>
          <w:szCs w:val="18"/>
          <w:lang w:eastAsia="zh-CN"/>
        </w:rPr>
        <w:t>在环测试设置</w:t>
      </w:r>
    </w:p>
    <w:p w14:paraId="638F2B20" w14:textId="36281523" w:rsidR="008431FE" w:rsidRPr="00C24EAD" w:rsidRDefault="008431FE">
      <w:pPr>
        <w:tabs>
          <w:tab w:val="clear" w:pos="3572"/>
        </w:tabs>
        <w:spacing w:line="240" w:lineRule="auto"/>
        <w:rPr>
          <w:color w:val="auto"/>
          <w:lang w:val="en-US" w:eastAsia="zh-CN"/>
        </w:rPr>
      </w:pPr>
    </w:p>
    <w:p w14:paraId="203A4131" w14:textId="77777777" w:rsidR="00C24EAD" w:rsidRDefault="00C24EAD">
      <w:pPr>
        <w:tabs>
          <w:tab w:val="clear" w:pos="3572"/>
        </w:tabs>
        <w:spacing w:line="240" w:lineRule="auto"/>
        <w:rPr>
          <w:rFonts w:ascii="Arial" w:hAnsi="Arial" w:cs="Arial"/>
          <w:b/>
          <w:iCs/>
          <w:sz w:val="18"/>
          <w:szCs w:val="18"/>
          <w:lang w:val="en-US" w:eastAsia="zh-CN"/>
        </w:rPr>
      </w:pPr>
      <w:r>
        <w:rPr>
          <w:rFonts w:ascii="Arial" w:hAnsi="Arial" w:cs="Arial"/>
          <w:b/>
          <w:iCs/>
          <w:sz w:val="18"/>
          <w:szCs w:val="18"/>
          <w:lang w:val="en-US" w:eastAsia="zh-CN"/>
        </w:rPr>
        <w:br w:type="page"/>
      </w:r>
    </w:p>
    <w:p w14:paraId="605C7583" w14:textId="4740E912" w:rsidR="00792FD2" w:rsidRDefault="00792FD2" w:rsidP="00792FD2">
      <w:pPr>
        <w:spacing w:line="360" w:lineRule="auto"/>
        <w:jc w:val="both"/>
        <w:rPr>
          <w:rFonts w:ascii="Arial" w:hAnsi="Arial" w:cs="Arial"/>
          <w:b/>
          <w:iCs/>
          <w:sz w:val="18"/>
          <w:szCs w:val="18"/>
          <w:lang w:eastAsia="zh-CN"/>
        </w:rPr>
      </w:pPr>
      <w:r w:rsidRPr="00F85717">
        <w:rPr>
          <w:rFonts w:ascii="Arial" w:hAnsi="Arial" w:cs="Arial" w:hint="eastAsia"/>
          <w:b/>
          <w:iCs/>
          <w:sz w:val="18"/>
          <w:szCs w:val="18"/>
          <w:lang w:val="en-US" w:eastAsia="zh-CN"/>
        </w:rPr>
        <w:lastRenderedPageBreak/>
        <w:t>关于杜尔</w:t>
      </w:r>
    </w:p>
    <w:p w14:paraId="170AD847" w14:textId="77777777" w:rsidR="000C2F83" w:rsidRPr="00946129" w:rsidRDefault="000C2F83" w:rsidP="00AA46C2">
      <w:pPr>
        <w:pStyle w:val="Flietext"/>
        <w:rPr>
          <w:rFonts w:ascii="Arial" w:eastAsia="MS Gothic" w:hAnsi="Arial" w:cs="Arial"/>
          <w:color w:val="auto"/>
          <w:sz w:val="18"/>
          <w:szCs w:val="18"/>
          <w:lang w:eastAsia="zh-CN"/>
        </w:rPr>
      </w:pPr>
      <w:bookmarkStart w:id="1" w:name="_Hlk72861086"/>
      <w:r w:rsidRPr="00946129">
        <w:rPr>
          <w:rFonts w:ascii="Arial" w:eastAsia="MS Gothic" w:hAnsi="Arial" w:cs="Arial"/>
          <w:color w:val="auto"/>
          <w:sz w:val="18"/>
          <w:szCs w:val="18"/>
          <w:lang w:eastAsia="zh-CN"/>
        </w:rPr>
        <w:t>杜</w:t>
      </w:r>
      <w:r w:rsidRPr="00946129">
        <w:rPr>
          <w:rFonts w:ascii="Arial" w:eastAsia="Malgun Gothic" w:hAnsi="Arial" w:cs="Arial"/>
          <w:color w:val="auto"/>
          <w:sz w:val="18"/>
          <w:szCs w:val="18"/>
          <w:lang w:eastAsia="zh-CN"/>
        </w:rPr>
        <w:t>尔集</w:t>
      </w:r>
      <w:r w:rsidRPr="00946129">
        <w:rPr>
          <w:rFonts w:ascii="Arial" w:eastAsia="Microsoft JhengHei" w:hAnsi="Arial" w:cs="Arial"/>
          <w:color w:val="auto"/>
          <w:sz w:val="18"/>
          <w:szCs w:val="18"/>
          <w:lang w:eastAsia="zh-CN"/>
        </w:rPr>
        <w:t>团自</w:t>
      </w:r>
      <w:r w:rsidRPr="000C2F83">
        <w:rPr>
          <w:rFonts w:ascii="Arial" w:hAnsi="Arial" w:cs="Arial"/>
          <w:color w:val="auto"/>
          <w:sz w:val="18"/>
          <w:szCs w:val="18"/>
          <w:lang w:eastAsia="zh-CN"/>
        </w:rPr>
        <w:t>1985</w:t>
      </w:r>
      <w:r w:rsidRPr="00946129">
        <w:rPr>
          <w:rFonts w:ascii="Arial" w:eastAsia="MS Gothic" w:hAnsi="Arial" w:cs="Arial"/>
          <w:color w:val="auto"/>
          <w:sz w:val="18"/>
          <w:szCs w:val="18"/>
          <w:lang w:eastAsia="zh-CN"/>
        </w:rPr>
        <w:t>年</w:t>
      </w:r>
      <w:r w:rsidRPr="00946129">
        <w:rPr>
          <w:rFonts w:ascii="Arial" w:eastAsia="Microsoft JhengHei" w:hAnsi="Arial" w:cs="Arial"/>
          <w:color w:val="auto"/>
          <w:sz w:val="18"/>
          <w:szCs w:val="18"/>
          <w:lang w:eastAsia="zh-CN"/>
        </w:rPr>
        <w:t>进入中国市场以来</w:t>
      </w:r>
      <w:r w:rsidRPr="000C2F83">
        <w:rPr>
          <w:rFonts w:ascii="Arial" w:eastAsia="Microsoft JhengHei" w:hAnsi="Arial" w:cs="Arial"/>
          <w:color w:val="auto"/>
          <w:sz w:val="18"/>
          <w:szCs w:val="18"/>
          <w:lang w:eastAsia="zh-CN"/>
        </w:rPr>
        <w:t>，</w:t>
      </w:r>
      <w:r w:rsidRPr="00946129">
        <w:rPr>
          <w:rFonts w:ascii="Arial" w:eastAsia="Microsoft JhengHei" w:hAnsi="Arial" w:cs="Arial"/>
          <w:color w:val="auto"/>
          <w:sz w:val="18"/>
          <w:szCs w:val="18"/>
          <w:lang w:eastAsia="zh-CN"/>
        </w:rPr>
        <w:t>目前在中国拥有约</w:t>
      </w:r>
      <w:r w:rsidRPr="000C2F83">
        <w:rPr>
          <w:rFonts w:ascii="Arial" w:hAnsi="Arial" w:cs="Arial"/>
          <w:color w:val="auto"/>
          <w:sz w:val="18"/>
          <w:szCs w:val="18"/>
          <w:lang w:eastAsia="zh-CN"/>
        </w:rPr>
        <w:t>2,400</w:t>
      </w:r>
      <w:r w:rsidRPr="00946129">
        <w:rPr>
          <w:rFonts w:ascii="Arial" w:eastAsia="MS Gothic" w:hAnsi="Arial" w:cs="Arial"/>
          <w:color w:val="auto"/>
          <w:sz w:val="18"/>
          <w:szCs w:val="18"/>
          <w:lang w:eastAsia="zh-CN"/>
        </w:rPr>
        <w:t>位雇</w:t>
      </w:r>
      <w:r w:rsidRPr="00946129">
        <w:rPr>
          <w:rFonts w:ascii="Arial" w:eastAsia="Microsoft JhengHei" w:hAnsi="Arial" w:cs="Arial"/>
          <w:color w:val="auto"/>
          <w:sz w:val="18"/>
          <w:szCs w:val="18"/>
          <w:lang w:eastAsia="zh-CN"/>
        </w:rPr>
        <w:t>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r w:rsidRPr="00946129">
        <w:rPr>
          <w:rFonts w:ascii="Arial" w:eastAsia="MS Gothic" w:hAnsi="Arial" w:cs="Arial"/>
          <w:color w:val="auto"/>
          <w:sz w:val="18"/>
          <w:szCs w:val="18"/>
          <w:lang w:eastAsia="zh-CN"/>
        </w:rPr>
        <w:t>。</w:t>
      </w:r>
    </w:p>
    <w:bookmarkEnd w:id="1"/>
    <w:p w14:paraId="1617EBAB" w14:textId="77777777" w:rsidR="000C2F83" w:rsidRPr="002A4385" w:rsidRDefault="000C2F83" w:rsidP="000C2F83">
      <w:pPr>
        <w:pStyle w:val="Flietext"/>
        <w:rPr>
          <w:rFonts w:ascii="Arial" w:eastAsia="黑体" w:hAnsi="Arial" w:cs="Arial"/>
          <w:sz w:val="18"/>
          <w:szCs w:val="18"/>
          <w:lang w:eastAsia="zh-CN"/>
        </w:rPr>
      </w:pPr>
    </w:p>
    <w:p w14:paraId="561512C2" w14:textId="77777777" w:rsidR="00792FD2" w:rsidRPr="00F85717" w:rsidRDefault="00792FD2" w:rsidP="00AA46C2">
      <w:pPr>
        <w:spacing w:line="360" w:lineRule="auto"/>
        <w:rPr>
          <w:rFonts w:eastAsiaTheme="minorHAnsi"/>
          <w:sz w:val="18"/>
          <w:szCs w:val="18"/>
          <w:lang w:val="en-US" w:eastAsia="zh-CN"/>
        </w:rPr>
      </w:pPr>
      <w:r w:rsidRPr="00F85717">
        <w:rPr>
          <w:rFonts w:ascii="宋体" w:hAnsi="宋体" w:cs="宋体" w:hint="eastAsia"/>
          <w:sz w:val="18"/>
          <w:szCs w:val="18"/>
          <w:lang w:val="en-US" w:eastAsia="zh-CN"/>
        </w:rPr>
        <w:t>杜尔集团是一家世界领先的机械和设备工程企业</w:t>
      </w:r>
      <w:r w:rsidRPr="00AA46C2">
        <w:rPr>
          <w:rFonts w:ascii="宋体" w:hAnsi="宋体" w:cs="宋体" w:hint="eastAsia"/>
          <w:sz w:val="18"/>
          <w:szCs w:val="18"/>
          <w:lang w:eastAsia="zh-CN"/>
        </w:rPr>
        <w:t>，</w:t>
      </w:r>
      <w:r w:rsidRPr="00F85717">
        <w:rPr>
          <w:rFonts w:ascii="宋体" w:hAnsi="宋体" w:cs="宋体" w:hint="eastAsia"/>
          <w:sz w:val="18"/>
          <w:szCs w:val="18"/>
          <w:lang w:val="en-US" w:eastAsia="zh-CN"/>
        </w:rPr>
        <w:t>在自动化、数字化以及能源效率技术领域拥有独到的经验</w:t>
      </w:r>
      <w:r w:rsidRPr="00AA46C2">
        <w:rPr>
          <w:rFonts w:ascii="宋体" w:hAnsi="宋体" w:cs="宋体" w:hint="eastAsia"/>
          <w:sz w:val="18"/>
          <w:szCs w:val="18"/>
          <w:lang w:eastAsia="zh-CN"/>
        </w:rPr>
        <w:t>，</w:t>
      </w:r>
      <w:r w:rsidRPr="00F85717">
        <w:rPr>
          <w:rFonts w:ascii="宋体" w:hAnsi="宋体" w:cs="宋体" w:hint="eastAsia"/>
          <w:sz w:val="18"/>
          <w:szCs w:val="18"/>
          <w:lang w:val="en-US" w:eastAsia="zh-CN"/>
        </w:rPr>
        <w:t>提供产品、系统和服务助力多个行业实现高效和可持续的制造流程。杜尔集团主要服务于汽车工业、家具和木屋生产、化学、制药、医疗技术、电气工程以及电池生产等多个行业。</w:t>
      </w:r>
      <w:r w:rsidRPr="00F85717">
        <w:rPr>
          <w:rFonts w:eastAsiaTheme="minorHAnsi"/>
          <w:sz w:val="18"/>
          <w:szCs w:val="18"/>
          <w:lang w:val="en-US" w:eastAsia="zh-CN"/>
        </w:rPr>
        <w:t>2023</w:t>
      </w:r>
      <w:r w:rsidRPr="00F85717">
        <w:rPr>
          <w:rFonts w:ascii="宋体" w:hAnsi="宋体" w:cs="宋体" w:hint="eastAsia"/>
          <w:sz w:val="18"/>
          <w:szCs w:val="18"/>
          <w:lang w:val="en-US" w:eastAsia="zh-CN"/>
        </w:rPr>
        <w:t>年集团销售额达到了</w:t>
      </w:r>
      <w:r w:rsidRPr="00F85717">
        <w:rPr>
          <w:rFonts w:eastAsiaTheme="minorHAnsi"/>
          <w:sz w:val="18"/>
          <w:szCs w:val="18"/>
          <w:lang w:val="en-US" w:eastAsia="zh-CN"/>
        </w:rPr>
        <w:t>46</w:t>
      </w:r>
      <w:r w:rsidRPr="00F85717">
        <w:rPr>
          <w:rFonts w:ascii="宋体" w:hAnsi="宋体" w:cs="宋体" w:hint="eastAsia"/>
          <w:sz w:val="18"/>
          <w:szCs w:val="18"/>
          <w:lang w:val="en-US" w:eastAsia="zh-CN"/>
        </w:rPr>
        <w:t>亿欧元。集团员工总数约</w:t>
      </w:r>
      <w:r w:rsidRPr="00F85717">
        <w:rPr>
          <w:rFonts w:eastAsiaTheme="minorHAnsi"/>
          <w:sz w:val="18"/>
          <w:szCs w:val="18"/>
          <w:lang w:val="en-US" w:eastAsia="zh-CN"/>
        </w:rPr>
        <w:t xml:space="preserve">20,500 </w:t>
      </w:r>
      <w:r w:rsidRPr="00F85717">
        <w:rPr>
          <w:rFonts w:ascii="宋体" w:hAnsi="宋体" w:cs="宋体" w:hint="eastAsia"/>
          <w:sz w:val="18"/>
          <w:szCs w:val="18"/>
          <w:lang w:val="en-US" w:eastAsia="zh-CN"/>
        </w:rPr>
        <w:t>人，遍布于全球</w:t>
      </w:r>
      <w:r w:rsidRPr="00F85717">
        <w:rPr>
          <w:rFonts w:eastAsiaTheme="minorHAnsi"/>
          <w:sz w:val="18"/>
          <w:szCs w:val="18"/>
          <w:lang w:val="en-US" w:eastAsia="zh-CN"/>
        </w:rPr>
        <w:t xml:space="preserve"> 32 </w:t>
      </w:r>
      <w:r w:rsidRPr="00F85717">
        <w:rPr>
          <w:rFonts w:ascii="宋体" w:hAnsi="宋体" w:cs="宋体" w:hint="eastAsia"/>
          <w:sz w:val="18"/>
          <w:szCs w:val="18"/>
          <w:lang w:val="en-US" w:eastAsia="zh-CN"/>
        </w:rPr>
        <w:t>个国家的</w:t>
      </w:r>
      <w:r w:rsidRPr="00F85717">
        <w:rPr>
          <w:rFonts w:eastAsiaTheme="minorHAnsi"/>
          <w:sz w:val="18"/>
          <w:szCs w:val="18"/>
          <w:lang w:val="en-US" w:eastAsia="zh-CN"/>
        </w:rPr>
        <w:t>142</w:t>
      </w:r>
      <w:r w:rsidRPr="00F85717">
        <w:rPr>
          <w:rFonts w:ascii="宋体" w:hAnsi="宋体" w:cs="宋体" w:hint="eastAsia"/>
          <w:sz w:val="18"/>
          <w:szCs w:val="18"/>
          <w:lang w:val="en-US" w:eastAsia="zh-CN"/>
        </w:rPr>
        <w:t>个业务据点。集团五个事业群在市场上运作：</w:t>
      </w:r>
    </w:p>
    <w:p w14:paraId="017D7319" w14:textId="77777777" w:rsidR="00792FD2" w:rsidRPr="00F85717" w:rsidRDefault="00792FD2" w:rsidP="00792FD2">
      <w:pPr>
        <w:pStyle w:val="aa"/>
        <w:numPr>
          <w:ilvl w:val="0"/>
          <w:numId w:val="18"/>
        </w:numPr>
        <w:tabs>
          <w:tab w:val="clear" w:pos="3572"/>
        </w:tabs>
        <w:spacing w:line="360" w:lineRule="auto"/>
        <w:jc w:val="both"/>
        <w:rPr>
          <w:rFonts w:eastAsiaTheme="minorHAnsi"/>
          <w:sz w:val="18"/>
          <w:szCs w:val="18"/>
          <w:lang w:val="en-US" w:eastAsia="zh-CN"/>
        </w:rPr>
      </w:pPr>
      <w:r w:rsidRPr="00F85717">
        <w:rPr>
          <w:rFonts w:ascii="宋体" w:hAnsi="宋体" w:cs="宋体" w:hint="eastAsia"/>
          <w:b/>
          <w:bCs/>
          <w:sz w:val="18"/>
          <w:szCs w:val="18"/>
          <w:lang w:val="en-US" w:eastAsia="zh-CN"/>
        </w:rPr>
        <w:t>涂装和总装系统：</w:t>
      </w:r>
      <w:r w:rsidRPr="00F85717">
        <w:rPr>
          <w:rFonts w:ascii="宋体" w:hAnsi="宋体" w:cs="宋体" w:hint="eastAsia"/>
          <w:sz w:val="18"/>
          <w:szCs w:val="18"/>
          <w:lang w:val="en-US" w:eastAsia="zh-CN"/>
        </w:rPr>
        <w:t>面向汽车工业的涂装车间以及总装、检测和加注技术；</w:t>
      </w:r>
    </w:p>
    <w:p w14:paraId="44B538A9" w14:textId="77777777" w:rsidR="00792FD2" w:rsidRPr="00F85717" w:rsidRDefault="00792FD2" w:rsidP="00792FD2">
      <w:pPr>
        <w:pStyle w:val="aa"/>
        <w:numPr>
          <w:ilvl w:val="0"/>
          <w:numId w:val="18"/>
        </w:numPr>
        <w:tabs>
          <w:tab w:val="clear" w:pos="3572"/>
        </w:tabs>
        <w:spacing w:line="360" w:lineRule="auto"/>
        <w:jc w:val="both"/>
        <w:rPr>
          <w:rFonts w:eastAsiaTheme="minorHAnsi"/>
          <w:sz w:val="18"/>
          <w:szCs w:val="18"/>
          <w:lang w:val="en-US" w:eastAsia="zh-CN"/>
        </w:rPr>
      </w:pPr>
      <w:r w:rsidRPr="00F85717">
        <w:rPr>
          <w:rFonts w:ascii="宋体" w:hAnsi="宋体" w:cs="宋体" w:hint="eastAsia"/>
          <w:b/>
          <w:bCs/>
          <w:sz w:val="18"/>
          <w:szCs w:val="18"/>
          <w:lang w:val="en-US" w:eastAsia="zh-CN"/>
        </w:rPr>
        <w:t>应用技术：</w:t>
      </w:r>
      <w:r w:rsidRPr="00F85717">
        <w:rPr>
          <w:rFonts w:ascii="宋体" w:hAnsi="宋体" w:cs="宋体" w:hint="eastAsia"/>
          <w:sz w:val="18"/>
          <w:szCs w:val="18"/>
          <w:lang w:val="en-US" w:eastAsia="zh-CN"/>
        </w:rPr>
        <w:t>自动应用漆液、密封剂和粘合剂的机器人技术；</w:t>
      </w:r>
    </w:p>
    <w:p w14:paraId="774B762C" w14:textId="77777777" w:rsidR="00792FD2" w:rsidRPr="00F85717" w:rsidRDefault="00792FD2" w:rsidP="00792FD2">
      <w:pPr>
        <w:pStyle w:val="aa"/>
        <w:numPr>
          <w:ilvl w:val="0"/>
          <w:numId w:val="18"/>
        </w:numPr>
        <w:tabs>
          <w:tab w:val="clear" w:pos="3572"/>
        </w:tabs>
        <w:spacing w:line="360" w:lineRule="auto"/>
        <w:jc w:val="both"/>
        <w:rPr>
          <w:rFonts w:eastAsiaTheme="minorHAnsi"/>
          <w:sz w:val="18"/>
          <w:szCs w:val="18"/>
          <w:lang w:val="en-US" w:eastAsia="zh-CN"/>
        </w:rPr>
      </w:pPr>
      <w:r w:rsidRPr="00F85717">
        <w:rPr>
          <w:rFonts w:ascii="宋体" w:hAnsi="宋体" w:cs="宋体" w:hint="eastAsia"/>
          <w:b/>
          <w:bCs/>
          <w:sz w:val="18"/>
          <w:szCs w:val="18"/>
          <w:lang w:val="en-US" w:eastAsia="zh-CN"/>
        </w:rPr>
        <w:t>清洁技术系统：</w:t>
      </w:r>
      <w:r w:rsidRPr="00F85717">
        <w:rPr>
          <w:rFonts w:ascii="宋体" w:hAnsi="宋体" w:cs="宋体" w:hint="eastAsia"/>
          <w:sz w:val="18"/>
          <w:szCs w:val="18"/>
          <w:lang w:val="en-US" w:eastAsia="zh-CN"/>
        </w:rPr>
        <w:t>空气污染控制系统</w:t>
      </w:r>
      <w:r w:rsidRPr="00F85717">
        <w:rPr>
          <w:rFonts w:eastAsiaTheme="minorHAnsi"/>
          <w:sz w:val="18"/>
          <w:szCs w:val="18"/>
          <w:lang w:val="en-US" w:eastAsia="zh-CN"/>
        </w:rPr>
        <w:t>,</w:t>
      </w:r>
      <w:r w:rsidRPr="00F85717">
        <w:rPr>
          <w:rFonts w:ascii="宋体" w:hAnsi="宋体" w:cs="宋体" w:hint="eastAsia"/>
          <w:sz w:val="18"/>
          <w:szCs w:val="18"/>
          <w:lang w:val="en-US" w:eastAsia="zh-CN"/>
        </w:rPr>
        <w:t>电池电极涂层系统和降噪系统；</w:t>
      </w:r>
    </w:p>
    <w:p w14:paraId="250165EE" w14:textId="77777777" w:rsidR="00792FD2" w:rsidRPr="00F85717" w:rsidRDefault="00792FD2" w:rsidP="00792FD2">
      <w:pPr>
        <w:pStyle w:val="aa"/>
        <w:numPr>
          <w:ilvl w:val="0"/>
          <w:numId w:val="18"/>
        </w:numPr>
        <w:tabs>
          <w:tab w:val="clear" w:pos="3572"/>
        </w:tabs>
        <w:spacing w:line="360" w:lineRule="auto"/>
        <w:jc w:val="both"/>
        <w:rPr>
          <w:rFonts w:eastAsiaTheme="minorHAnsi"/>
          <w:sz w:val="18"/>
          <w:szCs w:val="18"/>
          <w:lang w:val="en-US" w:eastAsia="zh-CN"/>
        </w:rPr>
      </w:pPr>
      <w:r w:rsidRPr="00F85717">
        <w:rPr>
          <w:rFonts w:ascii="宋体" w:hAnsi="宋体" w:cs="宋体" w:hint="eastAsia"/>
          <w:b/>
          <w:bCs/>
          <w:sz w:val="18"/>
          <w:szCs w:val="18"/>
          <w:lang w:val="en-US" w:eastAsia="zh-CN"/>
        </w:rPr>
        <w:t>工业自动化系统：</w:t>
      </w:r>
      <w:r w:rsidRPr="00F85717">
        <w:rPr>
          <w:rFonts w:ascii="宋体" w:hAnsi="宋体" w:cs="宋体" w:hint="eastAsia"/>
          <w:sz w:val="18"/>
          <w:szCs w:val="18"/>
          <w:lang w:val="en-US" w:eastAsia="zh-CN"/>
        </w:rPr>
        <w:t>面向汽车零部件、医疗设备和消费品的自动化组装和测试系统，以及平衡设备和诊断技术；</w:t>
      </w:r>
    </w:p>
    <w:p w14:paraId="41B01D53" w14:textId="77777777" w:rsidR="00792FD2" w:rsidRPr="00F85717" w:rsidRDefault="00792FD2" w:rsidP="00792FD2">
      <w:pPr>
        <w:pStyle w:val="aa"/>
        <w:numPr>
          <w:ilvl w:val="0"/>
          <w:numId w:val="18"/>
        </w:numPr>
        <w:tabs>
          <w:tab w:val="clear" w:pos="3572"/>
        </w:tabs>
        <w:spacing w:line="360" w:lineRule="auto"/>
        <w:jc w:val="both"/>
        <w:rPr>
          <w:rFonts w:eastAsiaTheme="minorHAnsi"/>
          <w:sz w:val="18"/>
          <w:szCs w:val="18"/>
          <w:lang w:val="en-US" w:eastAsia="zh-CN"/>
        </w:rPr>
      </w:pPr>
      <w:r w:rsidRPr="00F85717">
        <w:rPr>
          <w:rFonts w:ascii="宋体" w:hAnsi="宋体" w:cs="宋体" w:hint="eastAsia"/>
          <w:b/>
          <w:bCs/>
          <w:sz w:val="18"/>
          <w:szCs w:val="18"/>
          <w:lang w:val="en-US" w:eastAsia="zh-CN"/>
        </w:rPr>
        <w:t>木工机械和系统：</w:t>
      </w:r>
      <w:r w:rsidRPr="00F85717">
        <w:rPr>
          <w:rFonts w:ascii="宋体" w:hAnsi="宋体" w:cs="宋体" w:hint="eastAsia"/>
          <w:sz w:val="18"/>
          <w:szCs w:val="18"/>
          <w:lang w:val="en-US" w:eastAsia="zh-CN"/>
        </w:rPr>
        <w:t>木材加工行业机械和设备。</w:t>
      </w:r>
    </w:p>
    <w:p w14:paraId="6FF4BADA" w14:textId="0C6D838D" w:rsidR="0090754E" w:rsidRDefault="0090754E" w:rsidP="00792FD2">
      <w:pPr>
        <w:spacing w:line="240" w:lineRule="exact"/>
        <w:rPr>
          <w:rFonts w:ascii="Arial" w:hAnsi="Arial" w:cs="Arial"/>
          <w:lang w:val="it-IT" w:eastAsia="zh-CN"/>
        </w:rPr>
      </w:pPr>
    </w:p>
    <w:p w14:paraId="79E6517D" w14:textId="77777777" w:rsidR="00AA46C2" w:rsidRPr="00AA46C2" w:rsidRDefault="00AA46C2" w:rsidP="00AA46C2">
      <w:pPr>
        <w:spacing w:line="240" w:lineRule="exact"/>
        <w:rPr>
          <w:rFonts w:ascii="Arial" w:hAnsi="Arial" w:cs="Arial"/>
          <w:b/>
          <w:bCs/>
          <w:lang w:val="it-IT" w:eastAsia="zh-CN"/>
        </w:rPr>
      </w:pPr>
      <w:r w:rsidRPr="00AA46C2">
        <w:rPr>
          <w:rFonts w:ascii="Arial" w:hAnsi="Arial" w:cs="Arial" w:hint="eastAsia"/>
          <w:b/>
          <w:bCs/>
          <w:lang w:val="it-IT" w:eastAsia="zh-CN"/>
        </w:rPr>
        <w:t>联系方式</w:t>
      </w:r>
    </w:p>
    <w:p w14:paraId="13D130EF" w14:textId="77777777" w:rsidR="00AA46C2" w:rsidRPr="00AA46C2" w:rsidRDefault="00AA46C2" w:rsidP="00AA46C2">
      <w:pPr>
        <w:spacing w:line="240" w:lineRule="exact"/>
        <w:rPr>
          <w:rFonts w:ascii="Arial" w:hAnsi="Arial" w:cs="Arial"/>
          <w:lang w:val="it-IT" w:eastAsia="zh-CN"/>
        </w:rPr>
      </w:pPr>
      <w:r w:rsidRPr="00AA46C2">
        <w:rPr>
          <w:rFonts w:ascii="Arial" w:hAnsi="Arial" w:cs="Arial" w:hint="eastAsia"/>
          <w:lang w:val="it-IT" w:eastAsia="zh-CN"/>
        </w:rPr>
        <w:t>杜尔涂装系统工程（上海）有限公司</w:t>
      </w:r>
    </w:p>
    <w:p w14:paraId="5B4EF280" w14:textId="77777777" w:rsidR="00AA46C2" w:rsidRPr="00AA46C2" w:rsidRDefault="00AA46C2" w:rsidP="00AA46C2">
      <w:pPr>
        <w:spacing w:line="240" w:lineRule="exact"/>
        <w:rPr>
          <w:rFonts w:ascii="Arial" w:hAnsi="Arial" w:cs="Arial"/>
          <w:lang w:val="it-IT" w:eastAsia="zh-CN"/>
        </w:rPr>
      </w:pPr>
      <w:r w:rsidRPr="00AA46C2">
        <w:rPr>
          <w:rFonts w:ascii="Arial" w:hAnsi="Arial" w:cs="Arial" w:hint="eastAsia"/>
          <w:lang w:val="it-IT" w:eastAsia="zh-CN"/>
        </w:rPr>
        <w:t>廖容</w:t>
      </w:r>
    </w:p>
    <w:p w14:paraId="7EBA02BF" w14:textId="77777777" w:rsidR="00AA46C2" w:rsidRPr="00AA46C2" w:rsidRDefault="00AA46C2" w:rsidP="00AA46C2">
      <w:pPr>
        <w:spacing w:line="240" w:lineRule="exact"/>
        <w:rPr>
          <w:rFonts w:ascii="Arial" w:hAnsi="Arial" w:cs="Arial"/>
          <w:lang w:val="it-IT" w:eastAsia="zh-CN"/>
        </w:rPr>
      </w:pPr>
      <w:r w:rsidRPr="00AA46C2">
        <w:rPr>
          <w:rFonts w:ascii="Arial" w:hAnsi="Arial" w:cs="Arial" w:hint="eastAsia"/>
          <w:lang w:val="it-IT" w:eastAsia="zh-CN"/>
        </w:rPr>
        <w:t>市场</w:t>
      </w:r>
    </w:p>
    <w:p w14:paraId="410848F5" w14:textId="77777777" w:rsidR="00AA46C2" w:rsidRPr="00AA46C2" w:rsidRDefault="00AA46C2" w:rsidP="00AA46C2">
      <w:pPr>
        <w:spacing w:line="240" w:lineRule="exact"/>
        <w:rPr>
          <w:rFonts w:ascii="Arial" w:hAnsi="Arial" w:cs="Arial"/>
          <w:lang w:val="it-IT" w:eastAsia="zh-CN"/>
        </w:rPr>
      </w:pPr>
      <w:r w:rsidRPr="00AA46C2">
        <w:rPr>
          <w:rFonts w:ascii="Arial" w:hAnsi="Arial" w:cs="Arial" w:hint="eastAsia"/>
          <w:lang w:val="it-IT" w:eastAsia="zh-CN"/>
        </w:rPr>
        <w:t>电话：</w:t>
      </w:r>
      <w:r w:rsidRPr="00AA46C2">
        <w:rPr>
          <w:rFonts w:ascii="Arial" w:hAnsi="Arial" w:cs="Arial" w:hint="eastAsia"/>
          <w:lang w:val="it-IT" w:eastAsia="zh-CN"/>
        </w:rPr>
        <w:t>+86 21 3979 1473</w:t>
      </w:r>
    </w:p>
    <w:p w14:paraId="75E3A44F" w14:textId="77777777" w:rsidR="00AA46C2" w:rsidRPr="00AA46C2" w:rsidRDefault="00AA46C2" w:rsidP="00AA46C2">
      <w:pPr>
        <w:spacing w:line="240" w:lineRule="exact"/>
        <w:rPr>
          <w:rFonts w:ascii="Arial" w:hAnsi="Arial" w:cs="Arial"/>
          <w:lang w:val="it-IT" w:eastAsia="zh-CN"/>
        </w:rPr>
      </w:pPr>
      <w:r w:rsidRPr="00AA46C2">
        <w:rPr>
          <w:rFonts w:ascii="Arial" w:hAnsi="Arial" w:cs="Arial" w:hint="eastAsia"/>
          <w:lang w:val="it-IT" w:eastAsia="zh-CN"/>
        </w:rPr>
        <w:t>E-mail</w:t>
      </w:r>
      <w:r w:rsidRPr="00AA46C2">
        <w:rPr>
          <w:rFonts w:ascii="Arial" w:hAnsi="Arial" w:cs="Arial" w:hint="eastAsia"/>
          <w:lang w:val="it-IT" w:eastAsia="zh-CN"/>
        </w:rPr>
        <w:t>：</w:t>
      </w:r>
      <w:r w:rsidRPr="00AA46C2">
        <w:rPr>
          <w:rFonts w:ascii="Arial" w:hAnsi="Arial" w:cs="Arial" w:hint="eastAsia"/>
          <w:lang w:val="it-IT" w:eastAsia="zh-CN"/>
        </w:rPr>
        <w:t>liao.rong@durr.com.cn</w:t>
      </w:r>
    </w:p>
    <w:p w14:paraId="3C469CDE" w14:textId="39236B94" w:rsidR="00AA46C2" w:rsidRPr="00122379" w:rsidRDefault="00AA46C2" w:rsidP="00AA46C2">
      <w:pPr>
        <w:spacing w:line="240" w:lineRule="exact"/>
        <w:rPr>
          <w:rFonts w:ascii="Arial" w:hAnsi="Arial" w:cs="Arial"/>
          <w:lang w:val="it-IT"/>
        </w:rPr>
      </w:pPr>
      <w:r w:rsidRPr="00AA46C2">
        <w:rPr>
          <w:rFonts w:ascii="Arial" w:hAnsi="Arial" w:cs="Arial"/>
          <w:lang w:val="it-IT"/>
        </w:rPr>
        <w:t>www.durr.com</w:t>
      </w:r>
    </w:p>
    <w:sectPr w:rsidR="00AA46C2" w:rsidRPr="00122379"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8792A" w14:textId="77777777" w:rsidR="00D76C65" w:rsidRDefault="00D76C65" w:rsidP="00D9165E">
      <w:r>
        <w:separator/>
      </w:r>
    </w:p>
  </w:endnote>
  <w:endnote w:type="continuationSeparator" w:id="0">
    <w:p w14:paraId="39AB1B79" w14:textId="77777777" w:rsidR="00D76C65" w:rsidRDefault="00D76C65" w:rsidP="00D9165E">
      <w:r>
        <w:continuationSeparator/>
      </w:r>
    </w:p>
  </w:endnote>
  <w:endnote w:type="continuationNotice" w:id="1">
    <w:p w14:paraId="4C1E5AFE" w14:textId="77777777" w:rsidR="00D76C65" w:rsidRDefault="00D76C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13FAF" w14:textId="31F3D1F8" w:rsidR="00960D2E" w:rsidRDefault="00960D2E">
    <w:pPr>
      <w:pStyle w:val="a5"/>
    </w:pPr>
    <w: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23C44E70" w:rsidR="00B143FE" w:rsidRPr="00FA5FBE" w:rsidRDefault="00FA5FBE" w:rsidP="00FA5FBE">
    <w:pPr>
      <w:pStyle w:val="a4"/>
    </w:pPr>
    <w:r w:rsidRPr="005218C8">
      <w:fldChar w:fldCharType="begin"/>
    </w:r>
    <w:r w:rsidRPr="005218C8">
      <w:instrText xml:space="preserve"> IF  \* MERGEFORMAT </w:instrText>
    </w:r>
    <w:fldSimple w:instr=" NUMPAGES  \* MERGEFORMAT ">
      <w:r w:rsidR="001907C4">
        <w:instrText>6</w:instrText>
      </w:r>
    </w:fldSimple>
    <w:r w:rsidRPr="005218C8">
      <w:instrText>&gt;"1" "</w:instrText>
    </w:r>
    <w:r w:rsidRPr="005218C8">
      <w:fldChar w:fldCharType="begin"/>
    </w:r>
    <w:r w:rsidRPr="005218C8">
      <w:instrText xml:space="preserve"> PAGE  \* MERGEFORMAT </w:instrText>
    </w:r>
    <w:r w:rsidRPr="005218C8">
      <w:fldChar w:fldCharType="separate"/>
    </w:r>
    <w:r w:rsidR="001907C4">
      <w:instrText>2</w:instrText>
    </w:r>
    <w:r w:rsidRPr="005218C8">
      <w:fldChar w:fldCharType="end"/>
    </w:r>
    <w:r w:rsidRPr="005218C8">
      <w:instrText>/</w:instrText>
    </w:r>
    <w:fldSimple w:instr=" NUMPAGES  \* MERGEFORMAT ">
      <w:r w:rsidR="001907C4">
        <w:instrText>6</w:instrText>
      </w:r>
    </w:fldSimple>
    <w:r w:rsidRPr="005218C8">
      <w:instrText>" "</w:instrText>
    </w:r>
    <w:r w:rsidRPr="005218C8">
      <w:fldChar w:fldCharType="separate"/>
    </w:r>
    <w:r w:rsidR="001907C4">
      <w:t>2</w:t>
    </w:r>
    <w:r w:rsidR="001907C4" w:rsidRPr="005218C8">
      <w:t>/</w:t>
    </w:r>
    <w:r w:rsidR="001907C4">
      <w:t>6</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79F4573B" w:rsidR="00B143FE" w:rsidRPr="005218C8" w:rsidRDefault="00B143FE" w:rsidP="00EB19AD">
    <w:pPr>
      <w:pStyle w:val="a4"/>
    </w:pPr>
    <w:r w:rsidRPr="005218C8">
      <w:fldChar w:fldCharType="begin"/>
    </w:r>
    <w:r w:rsidRPr="005218C8">
      <w:instrText xml:space="preserve"> IF  \* MERGEFORMAT </w:instrText>
    </w:r>
    <w:fldSimple w:instr=" NUMPAGES  \* MERGEFORMAT ">
      <w:r w:rsidR="001907C4">
        <w:instrText>6</w:instrText>
      </w:r>
    </w:fldSimple>
    <w:r w:rsidRPr="005218C8">
      <w:instrText>&gt;"1" "</w:instrText>
    </w:r>
    <w:r w:rsidRPr="005218C8">
      <w:fldChar w:fldCharType="begin"/>
    </w:r>
    <w:r w:rsidRPr="005218C8">
      <w:instrText xml:space="preserve"> PAGE  \* MERGEFORMAT </w:instrText>
    </w:r>
    <w:r w:rsidRPr="005218C8">
      <w:fldChar w:fldCharType="separate"/>
    </w:r>
    <w:r w:rsidR="001907C4">
      <w:instrText>1</w:instrText>
    </w:r>
    <w:r w:rsidRPr="005218C8">
      <w:fldChar w:fldCharType="end"/>
    </w:r>
    <w:r w:rsidRPr="005218C8">
      <w:instrText>/</w:instrText>
    </w:r>
    <w:fldSimple w:instr=" NUMPAGES  \* MERGEFORMAT ">
      <w:r w:rsidR="001907C4">
        <w:instrText>6</w:instrText>
      </w:r>
    </w:fldSimple>
    <w:r w:rsidRPr="005218C8">
      <w:instrText>" "</w:instrText>
    </w:r>
    <w:r w:rsidRPr="005218C8">
      <w:fldChar w:fldCharType="separate"/>
    </w:r>
    <w:r w:rsidR="001907C4">
      <w:t>1</w:t>
    </w:r>
    <w:r w:rsidR="001907C4" w:rsidRPr="005218C8">
      <w:t>/</w:t>
    </w:r>
    <w:r w:rsidR="001907C4">
      <w:t>6</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65348" w14:textId="77777777" w:rsidR="00D76C65" w:rsidRDefault="00D76C65" w:rsidP="00D9165E">
      <w:r>
        <w:separator/>
      </w:r>
    </w:p>
  </w:footnote>
  <w:footnote w:type="continuationSeparator" w:id="0">
    <w:p w14:paraId="66B308D4" w14:textId="77777777" w:rsidR="00D76C65" w:rsidRDefault="00D76C65" w:rsidP="00D9165E">
      <w:r>
        <w:continuationSeparator/>
      </w:r>
    </w:p>
  </w:footnote>
  <w:footnote w:type="continuationNotice" w:id="1">
    <w:p w14:paraId="63447ABA" w14:textId="77777777" w:rsidR="00D76C65" w:rsidRDefault="00D76C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a4"/>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a4"/>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a4"/>
    </w:pPr>
  </w:p>
  <w:p w14:paraId="42F14B11" w14:textId="77777777" w:rsidR="00B143FE" w:rsidRDefault="00B143FE" w:rsidP="005218C8">
    <w:pPr>
      <w:pStyle w:val="a4"/>
    </w:pPr>
  </w:p>
  <w:p w14:paraId="3DD9B2BA" w14:textId="77777777" w:rsidR="00B143FE" w:rsidRDefault="00B143FE" w:rsidP="005218C8">
    <w:pPr>
      <w:pStyle w:val="a4"/>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7"/>
  </w:num>
  <w:num w:numId="3" w16cid:durableId="604381535">
    <w:abstractNumId w:val="4"/>
  </w:num>
  <w:num w:numId="4" w16cid:durableId="1505129825">
    <w:abstractNumId w:val="7"/>
  </w:num>
  <w:num w:numId="5" w16cid:durableId="1197113076">
    <w:abstractNumId w:val="13"/>
  </w:num>
  <w:num w:numId="6" w16cid:durableId="380329923">
    <w:abstractNumId w:val="1"/>
  </w:num>
  <w:num w:numId="7" w16cid:durableId="286205499">
    <w:abstractNumId w:val="20"/>
  </w:num>
  <w:num w:numId="8" w16cid:durableId="437601273">
    <w:abstractNumId w:val="6"/>
  </w:num>
  <w:num w:numId="9" w16cid:durableId="557060033">
    <w:abstractNumId w:val="19"/>
  </w:num>
  <w:num w:numId="10" w16cid:durableId="355233797">
    <w:abstractNumId w:val="5"/>
  </w:num>
  <w:num w:numId="11" w16cid:durableId="554857958">
    <w:abstractNumId w:val="0"/>
  </w:num>
  <w:num w:numId="12" w16cid:durableId="943803400">
    <w:abstractNumId w:val="3"/>
  </w:num>
  <w:num w:numId="13" w16cid:durableId="1435394626">
    <w:abstractNumId w:val="9"/>
  </w:num>
  <w:num w:numId="14" w16cid:durableId="1679847083">
    <w:abstractNumId w:val="11"/>
  </w:num>
  <w:num w:numId="15" w16cid:durableId="1760132152">
    <w:abstractNumId w:val="16"/>
  </w:num>
  <w:num w:numId="16" w16cid:durableId="1677607286">
    <w:abstractNumId w:val="15"/>
  </w:num>
  <w:num w:numId="17" w16cid:durableId="1998028467">
    <w:abstractNumId w:val="10"/>
  </w:num>
  <w:num w:numId="18" w16cid:durableId="581453666">
    <w:abstractNumId w:val="8"/>
  </w:num>
  <w:num w:numId="19" w16cid:durableId="2092962448">
    <w:abstractNumId w:val="12"/>
  </w:num>
  <w:num w:numId="20" w16cid:durableId="1783527439">
    <w:abstractNumId w:val="18"/>
  </w:num>
  <w:num w:numId="21" w16cid:durableId="682560091">
    <w:abstractNumId w:val="10"/>
  </w:num>
  <w:num w:numId="22" w16cid:durableId="18139792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107"/>
    <w:rsid w:val="000137F9"/>
    <w:rsid w:val="00013B23"/>
    <w:rsid w:val="00015F92"/>
    <w:rsid w:val="000169B3"/>
    <w:rsid w:val="0002273A"/>
    <w:rsid w:val="00026B8C"/>
    <w:rsid w:val="00030020"/>
    <w:rsid w:val="00030C1A"/>
    <w:rsid w:val="0003543C"/>
    <w:rsid w:val="00036336"/>
    <w:rsid w:val="00036352"/>
    <w:rsid w:val="00037BB3"/>
    <w:rsid w:val="00037FF7"/>
    <w:rsid w:val="00040FEA"/>
    <w:rsid w:val="0004140A"/>
    <w:rsid w:val="000436AB"/>
    <w:rsid w:val="000438D4"/>
    <w:rsid w:val="00050BA8"/>
    <w:rsid w:val="000557D8"/>
    <w:rsid w:val="00062BC6"/>
    <w:rsid w:val="00062C8E"/>
    <w:rsid w:val="00064547"/>
    <w:rsid w:val="0006654A"/>
    <w:rsid w:val="000667BB"/>
    <w:rsid w:val="00067977"/>
    <w:rsid w:val="000679B5"/>
    <w:rsid w:val="00067A27"/>
    <w:rsid w:val="00073211"/>
    <w:rsid w:val="000750E4"/>
    <w:rsid w:val="00075E0C"/>
    <w:rsid w:val="00077087"/>
    <w:rsid w:val="0008211A"/>
    <w:rsid w:val="00082EB8"/>
    <w:rsid w:val="000830E8"/>
    <w:rsid w:val="000869DD"/>
    <w:rsid w:val="00090C8B"/>
    <w:rsid w:val="00094497"/>
    <w:rsid w:val="00095F60"/>
    <w:rsid w:val="0009687D"/>
    <w:rsid w:val="00097770"/>
    <w:rsid w:val="00097924"/>
    <w:rsid w:val="000A0BBC"/>
    <w:rsid w:val="000A32FA"/>
    <w:rsid w:val="000A6420"/>
    <w:rsid w:val="000A779F"/>
    <w:rsid w:val="000A78F1"/>
    <w:rsid w:val="000A799A"/>
    <w:rsid w:val="000B122D"/>
    <w:rsid w:val="000B17AC"/>
    <w:rsid w:val="000B6E58"/>
    <w:rsid w:val="000B6FB4"/>
    <w:rsid w:val="000C009A"/>
    <w:rsid w:val="000C2A85"/>
    <w:rsid w:val="000C2F83"/>
    <w:rsid w:val="000C3AF3"/>
    <w:rsid w:val="000C74C8"/>
    <w:rsid w:val="000D1867"/>
    <w:rsid w:val="000D3E7A"/>
    <w:rsid w:val="000D4047"/>
    <w:rsid w:val="000D5071"/>
    <w:rsid w:val="000D6061"/>
    <w:rsid w:val="000E4F1A"/>
    <w:rsid w:val="000F1B6F"/>
    <w:rsid w:val="000F215E"/>
    <w:rsid w:val="000F2A86"/>
    <w:rsid w:val="000F52E1"/>
    <w:rsid w:val="000F599A"/>
    <w:rsid w:val="00100C0C"/>
    <w:rsid w:val="0010134F"/>
    <w:rsid w:val="00102066"/>
    <w:rsid w:val="00103EE3"/>
    <w:rsid w:val="00104BBD"/>
    <w:rsid w:val="001052E0"/>
    <w:rsid w:val="001076E4"/>
    <w:rsid w:val="00112DF3"/>
    <w:rsid w:val="00114E74"/>
    <w:rsid w:val="00115190"/>
    <w:rsid w:val="001167D1"/>
    <w:rsid w:val="00116F3F"/>
    <w:rsid w:val="00116F84"/>
    <w:rsid w:val="00117904"/>
    <w:rsid w:val="00117C7F"/>
    <w:rsid w:val="00121E39"/>
    <w:rsid w:val="001235DE"/>
    <w:rsid w:val="00124E6A"/>
    <w:rsid w:val="001257F3"/>
    <w:rsid w:val="00135319"/>
    <w:rsid w:val="00136B92"/>
    <w:rsid w:val="00137D62"/>
    <w:rsid w:val="00141356"/>
    <w:rsid w:val="001417A9"/>
    <w:rsid w:val="00142FDB"/>
    <w:rsid w:val="001440F5"/>
    <w:rsid w:val="00147965"/>
    <w:rsid w:val="0015096A"/>
    <w:rsid w:val="00151506"/>
    <w:rsid w:val="00154FE3"/>
    <w:rsid w:val="00156161"/>
    <w:rsid w:val="0016271C"/>
    <w:rsid w:val="00162EEF"/>
    <w:rsid w:val="0016325F"/>
    <w:rsid w:val="00163B9D"/>
    <w:rsid w:val="00176D8A"/>
    <w:rsid w:val="00180D0F"/>
    <w:rsid w:val="001810C5"/>
    <w:rsid w:val="001877A6"/>
    <w:rsid w:val="001907C4"/>
    <w:rsid w:val="001935AE"/>
    <w:rsid w:val="00194AC6"/>
    <w:rsid w:val="00197009"/>
    <w:rsid w:val="001975A2"/>
    <w:rsid w:val="001A185D"/>
    <w:rsid w:val="001A297C"/>
    <w:rsid w:val="001A5B15"/>
    <w:rsid w:val="001A65EE"/>
    <w:rsid w:val="001C0A26"/>
    <w:rsid w:val="001C0A39"/>
    <w:rsid w:val="001C179C"/>
    <w:rsid w:val="001C5EB3"/>
    <w:rsid w:val="001D0887"/>
    <w:rsid w:val="001D0F2E"/>
    <w:rsid w:val="001D697E"/>
    <w:rsid w:val="001D776F"/>
    <w:rsid w:val="001F3730"/>
    <w:rsid w:val="001F6276"/>
    <w:rsid w:val="001F659D"/>
    <w:rsid w:val="001F7E95"/>
    <w:rsid w:val="0020322F"/>
    <w:rsid w:val="00203F37"/>
    <w:rsid w:val="00205B62"/>
    <w:rsid w:val="0020631B"/>
    <w:rsid w:val="00206375"/>
    <w:rsid w:val="002118EB"/>
    <w:rsid w:val="00216BD0"/>
    <w:rsid w:val="00216FC6"/>
    <w:rsid w:val="002176DB"/>
    <w:rsid w:val="00226865"/>
    <w:rsid w:val="00231A54"/>
    <w:rsid w:val="002322AD"/>
    <w:rsid w:val="0023563A"/>
    <w:rsid w:val="002373A7"/>
    <w:rsid w:val="00243F9B"/>
    <w:rsid w:val="00244EA9"/>
    <w:rsid w:val="00252189"/>
    <w:rsid w:val="0025441C"/>
    <w:rsid w:val="0026127D"/>
    <w:rsid w:val="00261F6E"/>
    <w:rsid w:val="002655A1"/>
    <w:rsid w:val="002714A1"/>
    <w:rsid w:val="002717A8"/>
    <w:rsid w:val="00271E2F"/>
    <w:rsid w:val="00272DC4"/>
    <w:rsid w:val="00275350"/>
    <w:rsid w:val="00280819"/>
    <w:rsid w:val="00282680"/>
    <w:rsid w:val="00284C18"/>
    <w:rsid w:val="00292501"/>
    <w:rsid w:val="00294020"/>
    <w:rsid w:val="00294B59"/>
    <w:rsid w:val="00296AD3"/>
    <w:rsid w:val="00297196"/>
    <w:rsid w:val="002A1286"/>
    <w:rsid w:val="002A1717"/>
    <w:rsid w:val="002A172B"/>
    <w:rsid w:val="002A24AF"/>
    <w:rsid w:val="002A3533"/>
    <w:rsid w:val="002A49F2"/>
    <w:rsid w:val="002A5671"/>
    <w:rsid w:val="002A5D25"/>
    <w:rsid w:val="002A639F"/>
    <w:rsid w:val="002A74BF"/>
    <w:rsid w:val="002B06E7"/>
    <w:rsid w:val="002B0BFC"/>
    <w:rsid w:val="002B18CE"/>
    <w:rsid w:val="002B71FB"/>
    <w:rsid w:val="002C00EB"/>
    <w:rsid w:val="002C0163"/>
    <w:rsid w:val="002C5677"/>
    <w:rsid w:val="002C7BAB"/>
    <w:rsid w:val="002D0F47"/>
    <w:rsid w:val="002D2E6A"/>
    <w:rsid w:val="002D33B7"/>
    <w:rsid w:val="002D4939"/>
    <w:rsid w:val="002D506A"/>
    <w:rsid w:val="002D535E"/>
    <w:rsid w:val="002D60E0"/>
    <w:rsid w:val="002D7EB6"/>
    <w:rsid w:val="002E0547"/>
    <w:rsid w:val="002E2125"/>
    <w:rsid w:val="002E6A5C"/>
    <w:rsid w:val="002F6BF1"/>
    <w:rsid w:val="002F7140"/>
    <w:rsid w:val="002F79C7"/>
    <w:rsid w:val="0030067C"/>
    <w:rsid w:val="00302DB1"/>
    <w:rsid w:val="00303292"/>
    <w:rsid w:val="003035A6"/>
    <w:rsid w:val="00307D19"/>
    <w:rsid w:val="003252D5"/>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12E8"/>
    <w:rsid w:val="00362153"/>
    <w:rsid w:val="00362739"/>
    <w:rsid w:val="003658F2"/>
    <w:rsid w:val="00366A8E"/>
    <w:rsid w:val="00373E56"/>
    <w:rsid w:val="00375576"/>
    <w:rsid w:val="00375D1A"/>
    <w:rsid w:val="00382E81"/>
    <w:rsid w:val="003849ED"/>
    <w:rsid w:val="003859D7"/>
    <w:rsid w:val="00390FB1"/>
    <w:rsid w:val="0039367F"/>
    <w:rsid w:val="003947D5"/>
    <w:rsid w:val="00394C0B"/>
    <w:rsid w:val="00395574"/>
    <w:rsid w:val="0039654F"/>
    <w:rsid w:val="0039780E"/>
    <w:rsid w:val="003A046C"/>
    <w:rsid w:val="003A2989"/>
    <w:rsid w:val="003A692D"/>
    <w:rsid w:val="003B0692"/>
    <w:rsid w:val="003B160B"/>
    <w:rsid w:val="003B1684"/>
    <w:rsid w:val="003B7F93"/>
    <w:rsid w:val="003C2D21"/>
    <w:rsid w:val="003C492A"/>
    <w:rsid w:val="003C60F4"/>
    <w:rsid w:val="003D50EB"/>
    <w:rsid w:val="003D5881"/>
    <w:rsid w:val="003D770A"/>
    <w:rsid w:val="003E06FE"/>
    <w:rsid w:val="003E5B52"/>
    <w:rsid w:val="003E738F"/>
    <w:rsid w:val="003E7CF8"/>
    <w:rsid w:val="003F0CD8"/>
    <w:rsid w:val="003F1873"/>
    <w:rsid w:val="00402949"/>
    <w:rsid w:val="00402AD2"/>
    <w:rsid w:val="0040381F"/>
    <w:rsid w:val="00404174"/>
    <w:rsid w:val="0040784F"/>
    <w:rsid w:val="00407CD3"/>
    <w:rsid w:val="00411106"/>
    <w:rsid w:val="004175F3"/>
    <w:rsid w:val="00421F1D"/>
    <w:rsid w:val="00424A3C"/>
    <w:rsid w:val="00432252"/>
    <w:rsid w:val="0043346C"/>
    <w:rsid w:val="004370EF"/>
    <w:rsid w:val="004400ED"/>
    <w:rsid w:val="004404FF"/>
    <w:rsid w:val="004421EE"/>
    <w:rsid w:val="004427AF"/>
    <w:rsid w:val="00450174"/>
    <w:rsid w:val="00450D7A"/>
    <w:rsid w:val="00451CA7"/>
    <w:rsid w:val="00452B44"/>
    <w:rsid w:val="004535D9"/>
    <w:rsid w:val="00455402"/>
    <w:rsid w:val="00456256"/>
    <w:rsid w:val="004571E1"/>
    <w:rsid w:val="004606AC"/>
    <w:rsid w:val="0046201D"/>
    <w:rsid w:val="00462DDC"/>
    <w:rsid w:val="004667BA"/>
    <w:rsid w:val="00466954"/>
    <w:rsid w:val="00467800"/>
    <w:rsid w:val="00470C71"/>
    <w:rsid w:val="00470EFD"/>
    <w:rsid w:val="00473AEC"/>
    <w:rsid w:val="00475C90"/>
    <w:rsid w:val="00476060"/>
    <w:rsid w:val="004762B9"/>
    <w:rsid w:val="0047652B"/>
    <w:rsid w:val="00476746"/>
    <w:rsid w:val="00477801"/>
    <w:rsid w:val="00485027"/>
    <w:rsid w:val="00486F5D"/>
    <w:rsid w:val="00494EE7"/>
    <w:rsid w:val="004A3A5F"/>
    <w:rsid w:val="004A7412"/>
    <w:rsid w:val="004B2D47"/>
    <w:rsid w:val="004B3D7E"/>
    <w:rsid w:val="004C4768"/>
    <w:rsid w:val="004C6EBC"/>
    <w:rsid w:val="004D1D0E"/>
    <w:rsid w:val="004D20F6"/>
    <w:rsid w:val="004D3165"/>
    <w:rsid w:val="004D5FDC"/>
    <w:rsid w:val="004D7B9E"/>
    <w:rsid w:val="004E0D94"/>
    <w:rsid w:val="004E2175"/>
    <w:rsid w:val="004E3251"/>
    <w:rsid w:val="004E3872"/>
    <w:rsid w:val="004E5E7F"/>
    <w:rsid w:val="004E7C0B"/>
    <w:rsid w:val="004F206E"/>
    <w:rsid w:val="004F2A79"/>
    <w:rsid w:val="004F2A98"/>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72B"/>
    <w:rsid w:val="00534C1A"/>
    <w:rsid w:val="005365B4"/>
    <w:rsid w:val="005379D2"/>
    <w:rsid w:val="00537A7F"/>
    <w:rsid w:val="0054450D"/>
    <w:rsid w:val="00546E9D"/>
    <w:rsid w:val="00554864"/>
    <w:rsid w:val="005548ED"/>
    <w:rsid w:val="00555999"/>
    <w:rsid w:val="00555E2A"/>
    <w:rsid w:val="00564109"/>
    <w:rsid w:val="00564B09"/>
    <w:rsid w:val="005669D3"/>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0C74"/>
    <w:rsid w:val="005A1C80"/>
    <w:rsid w:val="005B01C4"/>
    <w:rsid w:val="005B184A"/>
    <w:rsid w:val="005B19FD"/>
    <w:rsid w:val="005B34DA"/>
    <w:rsid w:val="005B3CCD"/>
    <w:rsid w:val="005C13A1"/>
    <w:rsid w:val="005C4367"/>
    <w:rsid w:val="005D1745"/>
    <w:rsid w:val="005D1F94"/>
    <w:rsid w:val="005D3A5C"/>
    <w:rsid w:val="005D5830"/>
    <w:rsid w:val="005D5940"/>
    <w:rsid w:val="005D5A38"/>
    <w:rsid w:val="005D5CD4"/>
    <w:rsid w:val="005D6A17"/>
    <w:rsid w:val="005E041B"/>
    <w:rsid w:val="005E200B"/>
    <w:rsid w:val="005E3097"/>
    <w:rsid w:val="005E48EB"/>
    <w:rsid w:val="005F010B"/>
    <w:rsid w:val="005F182E"/>
    <w:rsid w:val="005F4BDF"/>
    <w:rsid w:val="005F4FBF"/>
    <w:rsid w:val="005F7CEF"/>
    <w:rsid w:val="00600650"/>
    <w:rsid w:val="00602E06"/>
    <w:rsid w:val="0060455A"/>
    <w:rsid w:val="0060460C"/>
    <w:rsid w:val="006051A2"/>
    <w:rsid w:val="00607302"/>
    <w:rsid w:val="006074EB"/>
    <w:rsid w:val="0060792D"/>
    <w:rsid w:val="006113CB"/>
    <w:rsid w:val="006117A1"/>
    <w:rsid w:val="00614890"/>
    <w:rsid w:val="00615ED0"/>
    <w:rsid w:val="00617EA4"/>
    <w:rsid w:val="006213F3"/>
    <w:rsid w:val="00625A17"/>
    <w:rsid w:val="00625BA2"/>
    <w:rsid w:val="00626A28"/>
    <w:rsid w:val="006311E0"/>
    <w:rsid w:val="00632F11"/>
    <w:rsid w:val="00635ABF"/>
    <w:rsid w:val="006374AB"/>
    <w:rsid w:val="006401F7"/>
    <w:rsid w:val="00641F88"/>
    <w:rsid w:val="006438A8"/>
    <w:rsid w:val="00643A04"/>
    <w:rsid w:val="0064408D"/>
    <w:rsid w:val="006449CA"/>
    <w:rsid w:val="00645074"/>
    <w:rsid w:val="00651F3F"/>
    <w:rsid w:val="00661476"/>
    <w:rsid w:val="00664318"/>
    <w:rsid w:val="0066573F"/>
    <w:rsid w:val="006673F5"/>
    <w:rsid w:val="0067052A"/>
    <w:rsid w:val="00670E84"/>
    <w:rsid w:val="00674DB7"/>
    <w:rsid w:val="00680966"/>
    <w:rsid w:val="0068106C"/>
    <w:rsid w:val="00681ECE"/>
    <w:rsid w:val="00683E9E"/>
    <w:rsid w:val="0068636E"/>
    <w:rsid w:val="00690F2A"/>
    <w:rsid w:val="00691B0A"/>
    <w:rsid w:val="00691F9E"/>
    <w:rsid w:val="006929D5"/>
    <w:rsid w:val="00695F99"/>
    <w:rsid w:val="006A5A75"/>
    <w:rsid w:val="006A6348"/>
    <w:rsid w:val="006A688E"/>
    <w:rsid w:val="006B592D"/>
    <w:rsid w:val="006B6DD8"/>
    <w:rsid w:val="006C2364"/>
    <w:rsid w:val="006C2A31"/>
    <w:rsid w:val="006C38E6"/>
    <w:rsid w:val="006C3AA3"/>
    <w:rsid w:val="006C50E1"/>
    <w:rsid w:val="006C6111"/>
    <w:rsid w:val="006D4A33"/>
    <w:rsid w:val="006D6C1A"/>
    <w:rsid w:val="006D7F10"/>
    <w:rsid w:val="006E2573"/>
    <w:rsid w:val="006E5C09"/>
    <w:rsid w:val="006E718B"/>
    <w:rsid w:val="006E7FBA"/>
    <w:rsid w:val="006F0473"/>
    <w:rsid w:val="006F1A6C"/>
    <w:rsid w:val="006F2DE4"/>
    <w:rsid w:val="006F4577"/>
    <w:rsid w:val="006F4C75"/>
    <w:rsid w:val="006F66DA"/>
    <w:rsid w:val="006F6A7A"/>
    <w:rsid w:val="006F77C7"/>
    <w:rsid w:val="00705074"/>
    <w:rsid w:val="00705DCE"/>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379B"/>
    <w:rsid w:val="00734321"/>
    <w:rsid w:val="00736291"/>
    <w:rsid w:val="007418BE"/>
    <w:rsid w:val="00743B89"/>
    <w:rsid w:val="00744943"/>
    <w:rsid w:val="0074744E"/>
    <w:rsid w:val="00747DA0"/>
    <w:rsid w:val="00753033"/>
    <w:rsid w:val="0075303F"/>
    <w:rsid w:val="00753908"/>
    <w:rsid w:val="00754739"/>
    <w:rsid w:val="007579FC"/>
    <w:rsid w:val="00762C5B"/>
    <w:rsid w:val="00771469"/>
    <w:rsid w:val="00772BCD"/>
    <w:rsid w:val="00773BF3"/>
    <w:rsid w:val="00775358"/>
    <w:rsid w:val="007769A8"/>
    <w:rsid w:val="0078405F"/>
    <w:rsid w:val="0078480F"/>
    <w:rsid w:val="00786C56"/>
    <w:rsid w:val="00792FD2"/>
    <w:rsid w:val="00794234"/>
    <w:rsid w:val="007A0268"/>
    <w:rsid w:val="007A7F56"/>
    <w:rsid w:val="007B1F2A"/>
    <w:rsid w:val="007C0C38"/>
    <w:rsid w:val="007C1F06"/>
    <w:rsid w:val="007C1FA4"/>
    <w:rsid w:val="007C360E"/>
    <w:rsid w:val="007C4752"/>
    <w:rsid w:val="007C6FA7"/>
    <w:rsid w:val="007C726C"/>
    <w:rsid w:val="007C7E8E"/>
    <w:rsid w:val="007D1C32"/>
    <w:rsid w:val="007D220B"/>
    <w:rsid w:val="007D439C"/>
    <w:rsid w:val="007D49EB"/>
    <w:rsid w:val="007D5E15"/>
    <w:rsid w:val="007E1C18"/>
    <w:rsid w:val="007E4D9A"/>
    <w:rsid w:val="007E54C0"/>
    <w:rsid w:val="007E7306"/>
    <w:rsid w:val="007E7BCC"/>
    <w:rsid w:val="007E7F4F"/>
    <w:rsid w:val="007F402B"/>
    <w:rsid w:val="007F4972"/>
    <w:rsid w:val="007F4CF1"/>
    <w:rsid w:val="007F770C"/>
    <w:rsid w:val="00800B39"/>
    <w:rsid w:val="00814018"/>
    <w:rsid w:val="00814940"/>
    <w:rsid w:val="00816042"/>
    <w:rsid w:val="00816302"/>
    <w:rsid w:val="00817EDB"/>
    <w:rsid w:val="00821292"/>
    <w:rsid w:val="00822B60"/>
    <w:rsid w:val="00825029"/>
    <w:rsid w:val="00826567"/>
    <w:rsid w:val="00826C30"/>
    <w:rsid w:val="00827948"/>
    <w:rsid w:val="00834D0F"/>
    <w:rsid w:val="008431FE"/>
    <w:rsid w:val="0084379A"/>
    <w:rsid w:val="0084627F"/>
    <w:rsid w:val="00847237"/>
    <w:rsid w:val="0085354B"/>
    <w:rsid w:val="0085432F"/>
    <w:rsid w:val="00857E8E"/>
    <w:rsid w:val="008649EE"/>
    <w:rsid w:val="008665C2"/>
    <w:rsid w:val="00866CA8"/>
    <w:rsid w:val="00871383"/>
    <w:rsid w:val="00873697"/>
    <w:rsid w:val="00874C03"/>
    <w:rsid w:val="008761F6"/>
    <w:rsid w:val="00876DD1"/>
    <w:rsid w:val="0088322D"/>
    <w:rsid w:val="008856CC"/>
    <w:rsid w:val="0088695A"/>
    <w:rsid w:val="00890887"/>
    <w:rsid w:val="00890E39"/>
    <w:rsid w:val="00891292"/>
    <w:rsid w:val="00894524"/>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4BFD"/>
    <w:rsid w:val="008E5F87"/>
    <w:rsid w:val="008E7656"/>
    <w:rsid w:val="008E777A"/>
    <w:rsid w:val="008F11CC"/>
    <w:rsid w:val="008F4796"/>
    <w:rsid w:val="008F5E48"/>
    <w:rsid w:val="00901D5D"/>
    <w:rsid w:val="00902358"/>
    <w:rsid w:val="00905B45"/>
    <w:rsid w:val="0090754E"/>
    <w:rsid w:val="00907C04"/>
    <w:rsid w:val="00912A06"/>
    <w:rsid w:val="00915251"/>
    <w:rsid w:val="009163C0"/>
    <w:rsid w:val="00921CF1"/>
    <w:rsid w:val="00924CB3"/>
    <w:rsid w:val="0092544D"/>
    <w:rsid w:val="00925F7D"/>
    <w:rsid w:val="009302A8"/>
    <w:rsid w:val="00931A39"/>
    <w:rsid w:val="0093254F"/>
    <w:rsid w:val="00933393"/>
    <w:rsid w:val="00933B86"/>
    <w:rsid w:val="009368FA"/>
    <w:rsid w:val="00940128"/>
    <w:rsid w:val="00942FB8"/>
    <w:rsid w:val="00944105"/>
    <w:rsid w:val="00944A84"/>
    <w:rsid w:val="009527FF"/>
    <w:rsid w:val="009547D1"/>
    <w:rsid w:val="0095744B"/>
    <w:rsid w:val="00960D2E"/>
    <w:rsid w:val="009633E0"/>
    <w:rsid w:val="00965F78"/>
    <w:rsid w:val="00967AD9"/>
    <w:rsid w:val="00972120"/>
    <w:rsid w:val="00972EBA"/>
    <w:rsid w:val="00974ACB"/>
    <w:rsid w:val="00976EEA"/>
    <w:rsid w:val="00980499"/>
    <w:rsid w:val="00983B5E"/>
    <w:rsid w:val="0098561E"/>
    <w:rsid w:val="009863DF"/>
    <w:rsid w:val="00991E0E"/>
    <w:rsid w:val="0099562F"/>
    <w:rsid w:val="009959BC"/>
    <w:rsid w:val="0099637A"/>
    <w:rsid w:val="009A306C"/>
    <w:rsid w:val="009A351B"/>
    <w:rsid w:val="009A454E"/>
    <w:rsid w:val="009A65D5"/>
    <w:rsid w:val="009A7B8B"/>
    <w:rsid w:val="009B2D9D"/>
    <w:rsid w:val="009B5337"/>
    <w:rsid w:val="009B67A5"/>
    <w:rsid w:val="009C0868"/>
    <w:rsid w:val="009C1F30"/>
    <w:rsid w:val="009C2220"/>
    <w:rsid w:val="009C3C81"/>
    <w:rsid w:val="009C4CCE"/>
    <w:rsid w:val="009C7D63"/>
    <w:rsid w:val="009D0715"/>
    <w:rsid w:val="009D122C"/>
    <w:rsid w:val="009D2DBA"/>
    <w:rsid w:val="009D62BE"/>
    <w:rsid w:val="009D7FF7"/>
    <w:rsid w:val="009E1CC0"/>
    <w:rsid w:val="009E4011"/>
    <w:rsid w:val="009E4826"/>
    <w:rsid w:val="009E664B"/>
    <w:rsid w:val="009F0DD0"/>
    <w:rsid w:val="009F18FC"/>
    <w:rsid w:val="009F21D0"/>
    <w:rsid w:val="009F252D"/>
    <w:rsid w:val="009F3FBC"/>
    <w:rsid w:val="009F5FB8"/>
    <w:rsid w:val="009F6743"/>
    <w:rsid w:val="009F6FBF"/>
    <w:rsid w:val="00A00F8D"/>
    <w:rsid w:val="00A03D1A"/>
    <w:rsid w:val="00A050D1"/>
    <w:rsid w:val="00A06101"/>
    <w:rsid w:val="00A11877"/>
    <w:rsid w:val="00A16BD5"/>
    <w:rsid w:val="00A1711B"/>
    <w:rsid w:val="00A21AB0"/>
    <w:rsid w:val="00A2544A"/>
    <w:rsid w:val="00A25E6D"/>
    <w:rsid w:val="00A27EFC"/>
    <w:rsid w:val="00A31DB8"/>
    <w:rsid w:val="00A3287D"/>
    <w:rsid w:val="00A343AD"/>
    <w:rsid w:val="00A36FE0"/>
    <w:rsid w:val="00A40E17"/>
    <w:rsid w:val="00A46F54"/>
    <w:rsid w:val="00A562F7"/>
    <w:rsid w:val="00A5700C"/>
    <w:rsid w:val="00A57063"/>
    <w:rsid w:val="00A624FA"/>
    <w:rsid w:val="00A65AE5"/>
    <w:rsid w:val="00A673E1"/>
    <w:rsid w:val="00A70A5F"/>
    <w:rsid w:val="00A73E5B"/>
    <w:rsid w:val="00A807B6"/>
    <w:rsid w:val="00A81731"/>
    <w:rsid w:val="00A822BF"/>
    <w:rsid w:val="00A82F57"/>
    <w:rsid w:val="00A873A1"/>
    <w:rsid w:val="00A90D39"/>
    <w:rsid w:val="00A9208D"/>
    <w:rsid w:val="00A93B09"/>
    <w:rsid w:val="00A962D0"/>
    <w:rsid w:val="00A976CC"/>
    <w:rsid w:val="00A97E72"/>
    <w:rsid w:val="00AA2EC0"/>
    <w:rsid w:val="00AA46C2"/>
    <w:rsid w:val="00AA4D33"/>
    <w:rsid w:val="00AB1B65"/>
    <w:rsid w:val="00AB384A"/>
    <w:rsid w:val="00AB5C73"/>
    <w:rsid w:val="00AB6134"/>
    <w:rsid w:val="00AB7342"/>
    <w:rsid w:val="00AC05A7"/>
    <w:rsid w:val="00AC0C0A"/>
    <w:rsid w:val="00AC1795"/>
    <w:rsid w:val="00AC25D2"/>
    <w:rsid w:val="00AC4932"/>
    <w:rsid w:val="00AC6378"/>
    <w:rsid w:val="00AD3753"/>
    <w:rsid w:val="00AD4D86"/>
    <w:rsid w:val="00AD7E8E"/>
    <w:rsid w:val="00AE0CC8"/>
    <w:rsid w:val="00AE447F"/>
    <w:rsid w:val="00AE5481"/>
    <w:rsid w:val="00AE5695"/>
    <w:rsid w:val="00AF019A"/>
    <w:rsid w:val="00AF13BD"/>
    <w:rsid w:val="00AF1F53"/>
    <w:rsid w:val="00AF4F8B"/>
    <w:rsid w:val="00AF50E0"/>
    <w:rsid w:val="00AF5371"/>
    <w:rsid w:val="00B030B8"/>
    <w:rsid w:val="00B117C4"/>
    <w:rsid w:val="00B1410F"/>
    <w:rsid w:val="00B143FE"/>
    <w:rsid w:val="00B14642"/>
    <w:rsid w:val="00B16395"/>
    <w:rsid w:val="00B17605"/>
    <w:rsid w:val="00B20920"/>
    <w:rsid w:val="00B25F7B"/>
    <w:rsid w:val="00B27292"/>
    <w:rsid w:val="00B27FCB"/>
    <w:rsid w:val="00B32EF5"/>
    <w:rsid w:val="00B33267"/>
    <w:rsid w:val="00B332C3"/>
    <w:rsid w:val="00B3362C"/>
    <w:rsid w:val="00B34292"/>
    <w:rsid w:val="00B34A9F"/>
    <w:rsid w:val="00B34C62"/>
    <w:rsid w:val="00B35EAA"/>
    <w:rsid w:val="00B361C2"/>
    <w:rsid w:val="00B37658"/>
    <w:rsid w:val="00B432AF"/>
    <w:rsid w:val="00B45242"/>
    <w:rsid w:val="00B50088"/>
    <w:rsid w:val="00B52C33"/>
    <w:rsid w:val="00B57C05"/>
    <w:rsid w:val="00B60D1B"/>
    <w:rsid w:val="00B61893"/>
    <w:rsid w:val="00B639BB"/>
    <w:rsid w:val="00B63B39"/>
    <w:rsid w:val="00B67227"/>
    <w:rsid w:val="00B67ADF"/>
    <w:rsid w:val="00B710EC"/>
    <w:rsid w:val="00B74EEC"/>
    <w:rsid w:val="00B75BE3"/>
    <w:rsid w:val="00B75BFF"/>
    <w:rsid w:val="00B76AC4"/>
    <w:rsid w:val="00B779F2"/>
    <w:rsid w:val="00B77DFE"/>
    <w:rsid w:val="00B827AD"/>
    <w:rsid w:val="00B85361"/>
    <w:rsid w:val="00B90801"/>
    <w:rsid w:val="00B95A5D"/>
    <w:rsid w:val="00B965A1"/>
    <w:rsid w:val="00B966C9"/>
    <w:rsid w:val="00B9682C"/>
    <w:rsid w:val="00BA105F"/>
    <w:rsid w:val="00BA38A7"/>
    <w:rsid w:val="00BA49C1"/>
    <w:rsid w:val="00BB6D1A"/>
    <w:rsid w:val="00BC0CC5"/>
    <w:rsid w:val="00BC12DE"/>
    <w:rsid w:val="00BC159C"/>
    <w:rsid w:val="00BC5CFF"/>
    <w:rsid w:val="00BD1BE0"/>
    <w:rsid w:val="00BD1C30"/>
    <w:rsid w:val="00BD37F9"/>
    <w:rsid w:val="00BD410D"/>
    <w:rsid w:val="00BD570C"/>
    <w:rsid w:val="00BD6FDE"/>
    <w:rsid w:val="00BD7267"/>
    <w:rsid w:val="00BD7772"/>
    <w:rsid w:val="00BE2D16"/>
    <w:rsid w:val="00BE3832"/>
    <w:rsid w:val="00BE4FEB"/>
    <w:rsid w:val="00BF26AF"/>
    <w:rsid w:val="00BF2E32"/>
    <w:rsid w:val="00BF522E"/>
    <w:rsid w:val="00BF5523"/>
    <w:rsid w:val="00BF5882"/>
    <w:rsid w:val="00BF62A8"/>
    <w:rsid w:val="00BF6615"/>
    <w:rsid w:val="00C061DB"/>
    <w:rsid w:val="00C10168"/>
    <w:rsid w:val="00C14E80"/>
    <w:rsid w:val="00C155DA"/>
    <w:rsid w:val="00C15C40"/>
    <w:rsid w:val="00C22B04"/>
    <w:rsid w:val="00C24EAD"/>
    <w:rsid w:val="00C2682E"/>
    <w:rsid w:val="00C26C3B"/>
    <w:rsid w:val="00C30243"/>
    <w:rsid w:val="00C41149"/>
    <w:rsid w:val="00C4131C"/>
    <w:rsid w:val="00C416F6"/>
    <w:rsid w:val="00C41892"/>
    <w:rsid w:val="00C41B77"/>
    <w:rsid w:val="00C4390B"/>
    <w:rsid w:val="00C4707B"/>
    <w:rsid w:val="00C51005"/>
    <w:rsid w:val="00C54CD4"/>
    <w:rsid w:val="00C5652E"/>
    <w:rsid w:val="00C600B9"/>
    <w:rsid w:val="00C601E4"/>
    <w:rsid w:val="00C61C03"/>
    <w:rsid w:val="00C62ACC"/>
    <w:rsid w:val="00C705CE"/>
    <w:rsid w:val="00C710E3"/>
    <w:rsid w:val="00C85B1A"/>
    <w:rsid w:val="00C86F92"/>
    <w:rsid w:val="00C877B9"/>
    <w:rsid w:val="00C915A2"/>
    <w:rsid w:val="00C956CF"/>
    <w:rsid w:val="00C963C9"/>
    <w:rsid w:val="00CA2C80"/>
    <w:rsid w:val="00CA59A1"/>
    <w:rsid w:val="00CB1E91"/>
    <w:rsid w:val="00CB725A"/>
    <w:rsid w:val="00CC49F4"/>
    <w:rsid w:val="00CC6D87"/>
    <w:rsid w:val="00CD17EC"/>
    <w:rsid w:val="00CD2BC2"/>
    <w:rsid w:val="00CD36FB"/>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1323"/>
    <w:rsid w:val="00D24C4F"/>
    <w:rsid w:val="00D26132"/>
    <w:rsid w:val="00D2759C"/>
    <w:rsid w:val="00D34986"/>
    <w:rsid w:val="00D3640E"/>
    <w:rsid w:val="00D36FC5"/>
    <w:rsid w:val="00D4098D"/>
    <w:rsid w:val="00D41958"/>
    <w:rsid w:val="00D44B55"/>
    <w:rsid w:val="00D4535E"/>
    <w:rsid w:val="00D45CE9"/>
    <w:rsid w:val="00D519AB"/>
    <w:rsid w:val="00D51AA6"/>
    <w:rsid w:val="00D548D4"/>
    <w:rsid w:val="00D63169"/>
    <w:rsid w:val="00D64CE2"/>
    <w:rsid w:val="00D65157"/>
    <w:rsid w:val="00D6698C"/>
    <w:rsid w:val="00D7185B"/>
    <w:rsid w:val="00D76C65"/>
    <w:rsid w:val="00D854A6"/>
    <w:rsid w:val="00D85B9B"/>
    <w:rsid w:val="00D861BB"/>
    <w:rsid w:val="00D86880"/>
    <w:rsid w:val="00D86DD5"/>
    <w:rsid w:val="00D87E57"/>
    <w:rsid w:val="00D9165E"/>
    <w:rsid w:val="00D96E02"/>
    <w:rsid w:val="00DB00A9"/>
    <w:rsid w:val="00DB1452"/>
    <w:rsid w:val="00DB29B1"/>
    <w:rsid w:val="00DB74F9"/>
    <w:rsid w:val="00DC00BA"/>
    <w:rsid w:val="00DC2C62"/>
    <w:rsid w:val="00DC443F"/>
    <w:rsid w:val="00DC7857"/>
    <w:rsid w:val="00DD0BF1"/>
    <w:rsid w:val="00DD1673"/>
    <w:rsid w:val="00DD23DA"/>
    <w:rsid w:val="00DD30AE"/>
    <w:rsid w:val="00DD5EA5"/>
    <w:rsid w:val="00DD64E3"/>
    <w:rsid w:val="00DD6B3F"/>
    <w:rsid w:val="00DD7101"/>
    <w:rsid w:val="00DE0E6D"/>
    <w:rsid w:val="00DE446F"/>
    <w:rsid w:val="00DE460D"/>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3AB9"/>
    <w:rsid w:val="00E24CD8"/>
    <w:rsid w:val="00E2615B"/>
    <w:rsid w:val="00E27430"/>
    <w:rsid w:val="00E353BA"/>
    <w:rsid w:val="00E37D12"/>
    <w:rsid w:val="00E4280B"/>
    <w:rsid w:val="00E42C3C"/>
    <w:rsid w:val="00E43141"/>
    <w:rsid w:val="00E43913"/>
    <w:rsid w:val="00E45906"/>
    <w:rsid w:val="00E465E8"/>
    <w:rsid w:val="00E5349E"/>
    <w:rsid w:val="00E5583D"/>
    <w:rsid w:val="00E55F88"/>
    <w:rsid w:val="00E56B97"/>
    <w:rsid w:val="00E6101F"/>
    <w:rsid w:val="00E61CEB"/>
    <w:rsid w:val="00E710F1"/>
    <w:rsid w:val="00E71A23"/>
    <w:rsid w:val="00E72AB0"/>
    <w:rsid w:val="00E746F0"/>
    <w:rsid w:val="00E74FCE"/>
    <w:rsid w:val="00E756EB"/>
    <w:rsid w:val="00E80572"/>
    <w:rsid w:val="00E8196D"/>
    <w:rsid w:val="00E838CB"/>
    <w:rsid w:val="00E849D4"/>
    <w:rsid w:val="00E84AA4"/>
    <w:rsid w:val="00E8737B"/>
    <w:rsid w:val="00E90C2A"/>
    <w:rsid w:val="00E90FEA"/>
    <w:rsid w:val="00E91128"/>
    <w:rsid w:val="00E9177E"/>
    <w:rsid w:val="00E93130"/>
    <w:rsid w:val="00E95F59"/>
    <w:rsid w:val="00E96EF2"/>
    <w:rsid w:val="00EA187F"/>
    <w:rsid w:val="00EA3FC9"/>
    <w:rsid w:val="00EA448D"/>
    <w:rsid w:val="00EA7A96"/>
    <w:rsid w:val="00EB19AD"/>
    <w:rsid w:val="00EB224C"/>
    <w:rsid w:val="00EB2996"/>
    <w:rsid w:val="00EB31BC"/>
    <w:rsid w:val="00EB575F"/>
    <w:rsid w:val="00EB5975"/>
    <w:rsid w:val="00EC149A"/>
    <w:rsid w:val="00EC47B5"/>
    <w:rsid w:val="00EC4E78"/>
    <w:rsid w:val="00EC5CAB"/>
    <w:rsid w:val="00EC6F6F"/>
    <w:rsid w:val="00EC742B"/>
    <w:rsid w:val="00EC7DCA"/>
    <w:rsid w:val="00ED54C6"/>
    <w:rsid w:val="00ED6237"/>
    <w:rsid w:val="00EE01DA"/>
    <w:rsid w:val="00EE088C"/>
    <w:rsid w:val="00EE0F85"/>
    <w:rsid w:val="00EE541C"/>
    <w:rsid w:val="00EE7406"/>
    <w:rsid w:val="00EE78B9"/>
    <w:rsid w:val="00EF0E0D"/>
    <w:rsid w:val="00EF213B"/>
    <w:rsid w:val="00EF25A9"/>
    <w:rsid w:val="00EF2B48"/>
    <w:rsid w:val="00EF2F57"/>
    <w:rsid w:val="00F0306A"/>
    <w:rsid w:val="00F03AFA"/>
    <w:rsid w:val="00F126BE"/>
    <w:rsid w:val="00F14B40"/>
    <w:rsid w:val="00F175B5"/>
    <w:rsid w:val="00F22E61"/>
    <w:rsid w:val="00F26205"/>
    <w:rsid w:val="00F26D41"/>
    <w:rsid w:val="00F3038B"/>
    <w:rsid w:val="00F348DD"/>
    <w:rsid w:val="00F35618"/>
    <w:rsid w:val="00F359EA"/>
    <w:rsid w:val="00F35DBA"/>
    <w:rsid w:val="00F42E35"/>
    <w:rsid w:val="00F43A83"/>
    <w:rsid w:val="00F43D07"/>
    <w:rsid w:val="00F44AB9"/>
    <w:rsid w:val="00F51AD6"/>
    <w:rsid w:val="00F51F2A"/>
    <w:rsid w:val="00F5300C"/>
    <w:rsid w:val="00F56988"/>
    <w:rsid w:val="00F56BB9"/>
    <w:rsid w:val="00F6135B"/>
    <w:rsid w:val="00F61DB1"/>
    <w:rsid w:val="00F63B99"/>
    <w:rsid w:val="00F6489E"/>
    <w:rsid w:val="00F7077A"/>
    <w:rsid w:val="00F73F1D"/>
    <w:rsid w:val="00F8163B"/>
    <w:rsid w:val="00F830E4"/>
    <w:rsid w:val="00F85A09"/>
    <w:rsid w:val="00F90178"/>
    <w:rsid w:val="00F91A06"/>
    <w:rsid w:val="00F97098"/>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E3B0A"/>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289D6562-D87A-46AB-8508-A615F780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宋体"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ac">
    <w:name w:val="Unresolved Mention"/>
    <w:basedOn w:val="a0"/>
    <w:uiPriority w:val="99"/>
    <w:semiHidden/>
    <w:unhideWhenUsed/>
    <w:rsid w:val="000A32FA"/>
    <w:rPr>
      <w:color w:val="605E5C"/>
      <w:shd w:val="clear" w:color="auto" w:fill="E1DFDD"/>
    </w:rPr>
  </w:style>
  <w:style w:type="paragraph" w:customStyle="1" w:styleId="paragraph">
    <w:name w:val="paragraph"/>
    <w:basedOn w:val="a"/>
    <w:rsid w:val="0060460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0"/>
    <w:rsid w:val="0060460C"/>
  </w:style>
  <w:style w:type="character" w:styleId="ad">
    <w:name w:val="annotation reference"/>
    <w:basedOn w:val="a0"/>
    <w:uiPriority w:val="99"/>
    <w:semiHidden/>
    <w:unhideWhenUsed/>
    <w:rsid w:val="001257F3"/>
    <w:rPr>
      <w:sz w:val="16"/>
      <w:szCs w:val="16"/>
    </w:rPr>
  </w:style>
  <w:style w:type="paragraph" w:styleId="ae">
    <w:name w:val="annotation text"/>
    <w:basedOn w:val="a"/>
    <w:link w:val="af"/>
    <w:uiPriority w:val="99"/>
    <w:unhideWhenUsed/>
    <w:rsid w:val="001257F3"/>
    <w:pPr>
      <w:spacing w:line="240" w:lineRule="auto"/>
    </w:pPr>
    <w:rPr>
      <w:sz w:val="20"/>
      <w:szCs w:val="20"/>
    </w:rPr>
  </w:style>
  <w:style w:type="character" w:customStyle="1" w:styleId="af">
    <w:name w:val="批注文字 字符"/>
    <w:basedOn w:val="a0"/>
    <w:link w:val="ae"/>
    <w:uiPriority w:val="99"/>
    <w:rsid w:val="001257F3"/>
    <w:rPr>
      <w:rFonts w:cs="Times New Roman (Textkörper CS)"/>
      <w:color w:val="000000"/>
      <w:sz w:val="20"/>
      <w:szCs w:val="20"/>
    </w:rPr>
  </w:style>
  <w:style w:type="paragraph" w:styleId="af0">
    <w:name w:val="annotation subject"/>
    <w:basedOn w:val="ae"/>
    <w:next w:val="ae"/>
    <w:link w:val="af1"/>
    <w:uiPriority w:val="99"/>
    <w:semiHidden/>
    <w:unhideWhenUsed/>
    <w:rsid w:val="001257F3"/>
    <w:rPr>
      <w:b/>
      <w:bCs/>
    </w:rPr>
  </w:style>
  <w:style w:type="character" w:customStyle="1" w:styleId="af1">
    <w:name w:val="批注主题 字符"/>
    <w:basedOn w:val="af"/>
    <w:link w:val="af0"/>
    <w:uiPriority w:val="99"/>
    <w:semiHidden/>
    <w:rsid w:val="001257F3"/>
    <w:rPr>
      <w:rFonts w:cs="Times New Roman (Textkörper CS)"/>
      <w:b/>
      <w:bCs/>
      <w:color w:val="000000"/>
      <w:sz w:val="20"/>
      <w:szCs w:val="20"/>
    </w:rPr>
  </w:style>
  <w:style w:type="paragraph" w:styleId="af2">
    <w:name w:val="Revision"/>
    <w:hidden/>
    <w:uiPriority w:val="99"/>
    <w:semiHidden/>
    <w:rsid w:val="00D519AB"/>
    <w:rPr>
      <w:rFonts w:cs="Times New Roman (Textkörper CS)"/>
      <w:color w:val="000000"/>
      <w:sz w:val="22"/>
    </w:rPr>
  </w:style>
  <w:style w:type="paragraph" w:customStyle="1" w:styleId="pf0">
    <w:name w:val="pf0"/>
    <w:basedOn w:val="a"/>
    <w:rsid w:val="00390FB1"/>
    <w:pPr>
      <w:tabs>
        <w:tab w:val="clear" w:pos="3572"/>
      </w:tabs>
      <w:spacing w:before="100" w:beforeAutospacing="1" w:after="100" w:afterAutospacing="1" w:line="240" w:lineRule="auto"/>
    </w:pPr>
    <w:rPr>
      <w:rFonts w:ascii="宋体" w:hAnsi="宋体" w:cs="宋体"/>
      <w:color w:val="auto"/>
      <w:sz w:val="24"/>
      <w:lang w:val="en-US" w:eastAsia="zh-CN"/>
    </w:rPr>
  </w:style>
  <w:style w:type="character" w:customStyle="1" w:styleId="cf01">
    <w:name w:val="cf01"/>
    <w:basedOn w:val="a0"/>
    <w:rsid w:val="00390FB1"/>
    <w:rPr>
      <w:rFonts w:ascii="Microsoft YaHei UI" w:eastAsia="Microsoft YaHei UI" w:hAnsi="Microsoft YaHei UI" w:hint="eastAsia"/>
      <w:sz w:val="18"/>
      <w:szCs w:val="18"/>
    </w:rPr>
  </w:style>
  <w:style w:type="character" w:customStyle="1" w:styleId="cf11">
    <w:name w:val="cf11"/>
    <w:basedOn w:val="a0"/>
    <w:rsid w:val="00390FB1"/>
    <w:rPr>
      <w:rFonts w:ascii="Microsoft YaHei UI" w:eastAsia="Microsoft YaHei UI" w:hAnsi="Microsoft YaHei UI" w:hint="eastAsia"/>
      <w:b/>
      <w:bCs/>
      <w:sz w:val="18"/>
      <w:szCs w:val="18"/>
      <w:shd w:val="clear" w:color="auto" w:fill="FFFF00"/>
    </w:rPr>
  </w:style>
  <w:style w:type="character" w:customStyle="1" w:styleId="cf21">
    <w:name w:val="cf21"/>
    <w:basedOn w:val="a0"/>
    <w:rsid w:val="00390FB1"/>
    <w:rPr>
      <w:rFonts w:ascii="Microsoft YaHei UI" w:eastAsia="Microsoft YaHei UI" w:hAnsi="Microsoft YaHei UI" w:hint="eastAsia"/>
      <w:b/>
      <w:bCs/>
      <w:sz w:val="18"/>
      <w:szCs w:val="18"/>
      <w:shd w:val="clear" w:color="auto" w:fill="FFFF00"/>
    </w:rPr>
  </w:style>
  <w:style w:type="character" w:customStyle="1" w:styleId="cf31">
    <w:name w:val="cf31"/>
    <w:basedOn w:val="a0"/>
    <w:rsid w:val="00390FB1"/>
    <w:rPr>
      <w:rFonts w:ascii="Microsoft YaHei UI" w:eastAsia="Microsoft YaHei UI" w:hAnsi="Microsoft YaHei UI" w:hint="eastAsia"/>
      <w:sz w:val="18"/>
      <w:szCs w:val="18"/>
      <w:shd w:val="clear" w:color="auto" w:fill="FFFF00"/>
    </w:rPr>
  </w:style>
  <w:style w:type="character" w:customStyle="1" w:styleId="cf41">
    <w:name w:val="cf41"/>
    <w:basedOn w:val="a0"/>
    <w:rsid w:val="00390FB1"/>
    <w:rPr>
      <w:rFonts w:ascii="Microsoft YaHei UI" w:eastAsia="Microsoft YaHei UI" w:hAnsi="Microsoft YaHei UI" w:hint="eastAsia"/>
      <w:b/>
      <w:bCs/>
      <w:sz w:val="18"/>
      <w:szCs w:val="18"/>
      <w:shd w:val="clear" w:color="auto" w:fill="FFFF00"/>
    </w:rPr>
  </w:style>
  <w:style w:type="paragraph" w:styleId="HTML">
    <w:name w:val="HTML Preformatted"/>
    <w:basedOn w:val="a"/>
    <w:link w:val="HTML0"/>
    <w:uiPriority w:val="99"/>
    <w:unhideWhenUsed/>
    <w:rsid w:val="00C24EAD"/>
    <w:pPr>
      <w:tabs>
        <w:tab w:val="clear" w:pos="357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宋体" w:hAnsi="宋体" w:cs="宋体"/>
      <w:color w:val="auto"/>
      <w:sz w:val="24"/>
      <w:lang w:val="en-US" w:eastAsia="zh-CN"/>
    </w:rPr>
  </w:style>
  <w:style w:type="character" w:customStyle="1" w:styleId="HTML0">
    <w:name w:val="HTML 预设格式 字符"/>
    <w:basedOn w:val="a0"/>
    <w:link w:val="HTML"/>
    <w:uiPriority w:val="99"/>
    <w:rsid w:val="00C24EAD"/>
    <w:rPr>
      <w:rFonts w:ascii="宋体" w:hAnsi="宋体" w:cs="宋体"/>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206794548">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863976509">
      <w:bodyDiv w:val="1"/>
      <w:marLeft w:val="0"/>
      <w:marRight w:val="0"/>
      <w:marTop w:val="0"/>
      <w:marBottom w:val="0"/>
      <w:divBdr>
        <w:top w:val="none" w:sz="0" w:space="0" w:color="auto"/>
        <w:left w:val="none" w:sz="0" w:space="0" w:color="auto"/>
        <w:bottom w:val="none" w:sz="0" w:space="0" w:color="auto"/>
        <w:right w:val="none" w:sz="0" w:space="0" w:color="auto"/>
      </w:divBdr>
    </w:div>
    <w:div w:id="873929004">
      <w:bodyDiv w:val="1"/>
      <w:marLeft w:val="0"/>
      <w:marRight w:val="0"/>
      <w:marTop w:val="0"/>
      <w:marBottom w:val="0"/>
      <w:divBdr>
        <w:top w:val="none" w:sz="0" w:space="0" w:color="auto"/>
        <w:left w:val="none" w:sz="0" w:space="0" w:color="auto"/>
        <w:bottom w:val="none" w:sz="0" w:space="0" w:color="auto"/>
        <w:right w:val="none" w:sz="0" w:space="0" w:color="auto"/>
      </w:divBdr>
    </w:div>
    <w:div w:id="1030837760">
      <w:bodyDiv w:val="1"/>
      <w:marLeft w:val="0"/>
      <w:marRight w:val="0"/>
      <w:marTop w:val="0"/>
      <w:marBottom w:val="0"/>
      <w:divBdr>
        <w:top w:val="none" w:sz="0" w:space="0" w:color="auto"/>
        <w:left w:val="none" w:sz="0" w:space="0" w:color="auto"/>
        <w:bottom w:val="none" w:sz="0" w:space="0" w:color="auto"/>
        <w:right w:val="none" w:sz="0" w:space="0" w:color="auto"/>
      </w:divBdr>
    </w:div>
    <w:div w:id="1261449931">
      <w:bodyDiv w:val="1"/>
      <w:marLeft w:val="0"/>
      <w:marRight w:val="0"/>
      <w:marTop w:val="0"/>
      <w:marBottom w:val="0"/>
      <w:divBdr>
        <w:top w:val="none" w:sz="0" w:space="0" w:color="auto"/>
        <w:left w:val="none" w:sz="0" w:space="0" w:color="auto"/>
        <w:bottom w:val="none" w:sz="0" w:space="0" w:color="auto"/>
        <w:right w:val="none" w:sz="0" w:space="0" w:color="auto"/>
      </w:divBdr>
    </w:div>
    <w:div w:id="1625502116">
      <w:bodyDiv w:val="1"/>
      <w:marLeft w:val="0"/>
      <w:marRight w:val="0"/>
      <w:marTop w:val="0"/>
      <w:marBottom w:val="0"/>
      <w:divBdr>
        <w:top w:val="none" w:sz="0" w:space="0" w:color="auto"/>
        <w:left w:val="none" w:sz="0" w:space="0" w:color="auto"/>
        <w:bottom w:val="none" w:sz="0" w:space="0" w:color="auto"/>
        <w:right w:val="none" w:sz="0" w:space="0" w:color="auto"/>
      </w:divBdr>
    </w:div>
    <w:div w:id="1766262037">
      <w:bodyDiv w:val="1"/>
      <w:marLeft w:val="0"/>
      <w:marRight w:val="0"/>
      <w:marTop w:val="0"/>
      <w:marBottom w:val="0"/>
      <w:divBdr>
        <w:top w:val="none" w:sz="0" w:space="0" w:color="auto"/>
        <w:left w:val="none" w:sz="0" w:space="0" w:color="auto"/>
        <w:bottom w:val="none" w:sz="0" w:space="0" w:color="auto"/>
        <w:right w:val="none" w:sz="0" w:space="0" w:color="auto"/>
      </w:divBdr>
    </w:div>
    <w:div w:id="1789004860">
      <w:bodyDiv w:val="1"/>
      <w:marLeft w:val="0"/>
      <w:marRight w:val="0"/>
      <w:marTop w:val="0"/>
      <w:marBottom w:val="0"/>
      <w:divBdr>
        <w:top w:val="none" w:sz="0" w:space="0" w:color="auto"/>
        <w:left w:val="none" w:sz="0" w:space="0" w:color="auto"/>
        <w:bottom w:val="none" w:sz="0" w:space="0" w:color="auto"/>
        <w:right w:val="none" w:sz="0" w:space="0" w:color="auto"/>
      </w:divBdr>
    </w:div>
    <w:div w:id="1845632300">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6.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Dieter, Heiko Dr.</DisplayName>
        <AccountId>92</AccountId>
        <AccountType/>
      </UserInfo>
    </SharedWithUsers>
    <Thumbnail_Eventvideo xmlns="c9d09bd7-6f33-4c22-92da-7206ec46945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A9AA6EE4-0CB4-4343-87F0-B2B7923928F3}"/>
</file>

<file path=customXml/itemProps5.xml><?xml version="1.0" encoding="utf-8"?>
<ds:datastoreItem xmlns:ds="http://schemas.openxmlformats.org/officeDocument/2006/customXml" ds:itemID="{19CD176E-1D63-40C8-8052-4747AB562C06}"/>
</file>

<file path=docProps/app.xml><?xml version="1.0" encoding="utf-8"?>
<Properties xmlns="http://schemas.openxmlformats.org/officeDocument/2006/extended-properties" xmlns:vt="http://schemas.openxmlformats.org/officeDocument/2006/docPropsVTypes">
  <Template>Normal</Template>
  <TotalTime>22</TotalTime>
  <Pages>6</Pages>
  <Words>1071</Words>
  <Characters>1233</Characters>
  <Application>Microsoft Office Word</Application>
  <DocSecurity>0</DocSecurity>
  <Lines>58</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聪颖 孙</cp:lastModifiedBy>
  <cp:revision>8</cp:revision>
  <cp:lastPrinted>2019-05-30T05:27:00Z</cp:lastPrinted>
  <dcterms:created xsi:type="dcterms:W3CDTF">2024-05-14T02:25:00Z</dcterms:created>
  <dcterms:modified xsi:type="dcterms:W3CDTF">2024-05-22T02:53:00Z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f1e4a5b04020a5cdccaa925443c72b436e6d4d7a4318e3640a678b6adbfb0bfc</vt:lpwstr>
  </property>
</Properties>
</file>