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4C3A" w14:textId="77777777" w:rsidR="00BF5170" w:rsidRDefault="00BF5170" w:rsidP="00BF5170">
      <w:pPr>
        <w:pStyle w:val="Titel-Headline"/>
      </w:pPr>
      <w:r>
        <w:t>Pressemitteilung</w:t>
      </w:r>
    </w:p>
    <w:bookmarkStart w:id="0" w:name="Untertitel"/>
    <w:p w14:paraId="0CBC2976" w14:textId="77777777" w:rsidR="00BF5170" w:rsidRDefault="00BF5170" w:rsidP="00BF5170">
      <w:pPr>
        <w:pStyle w:val="Linie"/>
      </w:pPr>
      <w:r>
        <w:rPr>
          <w:noProof/>
          <w:lang w:eastAsia="de-DE"/>
        </w:rPr>
        <mc:AlternateContent>
          <mc:Choice Requires="wps">
            <w:drawing>
              <wp:inline distT="0" distB="0" distL="0" distR="0" wp14:anchorId="5F4E3E03" wp14:editId="57ADD4F3">
                <wp:extent cx="4931414" cy="0"/>
                <wp:effectExtent l="0" t="0" r="0" b="0"/>
                <wp:docPr id="6" name="Gerade Verbindung mit Pfeil 6"/>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xmlns:a="http://schemas.openxmlformats.org/drawingml/2006/main" xmlns:pic="http://schemas.openxmlformats.org/drawingml/2006/picture" xmlns:arto="http://schemas.microsoft.com/office/word/2006/arto" xmlns:w16sdtfl="http://schemas.microsoft.com/office/word/2024/wordml/sdtformatlock" xmlns:w16du="http://schemas.microsoft.com/office/word/2023/wordml/word16du">
            <w:pict>
              <v:shapetype id="_x0000_t32" coordsize="21600,21600" o:oned="t" filled="f" o:spt="32" path="m,l21600,21600e" w14:anchorId="5A53622E">
                <v:path fillok="f" arrowok="t" o:connecttype="none"/>
                <o:lock v:ext="edit" shapetype="t"/>
              </v:shapetype>
              <v:shape id="Gerade Verbindung mit Pfeil 6" style="width:388.3pt;height:0;visibility:visible;mso-wrap-style:square;mso-left-percent:-10001;mso-top-percent:-10001;mso-position-horizontal:absolute;mso-position-horizontal-relative:char;mso-position-vertical:absolute;mso-position-vertical-relative:line;mso-left-percent:-10001;mso-top-percent:-10001" o:spid="_x0000_s1026" strokeweight=".17625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">
                <v:stroke joinstyle="miter"/>
                <w10:anchorlock/>
              </v:shape>
            </w:pict>
          </mc:Fallback>
        </mc:AlternateContent>
      </w:r>
    </w:p>
    <w:bookmarkEnd w:id="0"/>
    <w:p w14:paraId="7637D1D7" w14:textId="78651BEF" w:rsidR="00922BCB" w:rsidRDefault="00940661" w:rsidP="00BF5170">
      <w:pPr>
        <w:pStyle w:val="Flietext"/>
        <w:rPr>
          <w:b/>
          <w:sz w:val="20"/>
        </w:rPr>
      </w:pPr>
      <w:proofErr w:type="spellStart"/>
      <w:r>
        <w:rPr>
          <w:b/>
          <w:sz w:val="20"/>
        </w:rPr>
        <w:t>Ec</w:t>
      </w:r>
      <w:r w:rsidRPr="00940661">
        <w:rPr>
          <w:b/>
          <w:sz w:val="20"/>
        </w:rPr>
        <w:t>oY</w:t>
      </w:r>
      <w:proofErr w:type="spellEnd"/>
      <w:r w:rsidRPr="00940661">
        <w:rPr>
          <w:b/>
          <w:sz w:val="20"/>
        </w:rPr>
        <w:t xml:space="preserve"> bringt vertikale </w:t>
      </w:r>
      <w:r w:rsidR="001648E5">
        <w:rPr>
          <w:b/>
          <w:sz w:val="20"/>
        </w:rPr>
        <w:t>Anbaumethode</w:t>
      </w:r>
      <w:r w:rsidRPr="00940661">
        <w:rPr>
          <w:b/>
          <w:sz w:val="20"/>
        </w:rPr>
        <w:t xml:space="preserve"> auf völlig neues Niveau</w:t>
      </w:r>
    </w:p>
    <w:p w14:paraId="25F08524" w14:textId="77777777" w:rsidR="00922BCB" w:rsidRDefault="00922BCB" w:rsidP="00BF5170">
      <w:pPr>
        <w:pStyle w:val="Flietext"/>
        <w:rPr>
          <w:b/>
          <w:sz w:val="20"/>
        </w:rPr>
      </w:pPr>
    </w:p>
    <w:p w14:paraId="20F5492E" w14:textId="7ABD2508" w:rsidR="00922BCB" w:rsidRPr="00B72504" w:rsidRDefault="005E6C82" w:rsidP="00BF5170">
      <w:pPr>
        <w:pStyle w:val="Flietext"/>
        <w:rPr>
          <w:b/>
          <w:color w:val="00468E" w:themeColor="accent1"/>
          <w:sz w:val="36"/>
        </w:rPr>
      </w:pPr>
      <w:r w:rsidRPr="00B72504">
        <w:rPr>
          <w:b/>
          <w:color w:val="00468E" w:themeColor="accent1"/>
          <w:sz w:val="36"/>
        </w:rPr>
        <w:t xml:space="preserve">Dürr </w:t>
      </w:r>
      <w:r w:rsidR="00752DDB">
        <w:rPr>
          <w:b/>
          <w:color w:val="00468E" w:themeColor="accent1"/>
          <w:sz w:val="36"/>
        </w:rPr>
        <w:t>entwickelt</w:t>
      </w:r>
      <w:r w:rsidR="00752DDB" w:rsidRPr="00B72504">
        <w:rPr>
          <w:b/>
          <w:color w:val="00468E" w:themeColor="accent1"/>
          <w:sz w:val="36"/>
        </w:rPr>
        <w:t xml:space="preserve"> </w:t>
      </w:r>
      <w:r w:rsidR="00B72504" w:rsidRPr="00B72504">
        <w:rPr>
          <w:b/>
          <w:color w:val="00468E" w:themeColor="accent1"/>
          <w:sz w:val="36"/>
        </w:rPr>
        <w:t>Hightech</w:t>
      </w:r>
      <w:r w:rsidR="00B72504">
        <w:rPr>
          <w:b/>
          <w:color w:val="00468E" w:themeColor="accent1"/>
          <w:sz w:val="36"/>
        </w:rPr>
        <w:t>-</w:t>
      </w:r>
      <w:r w:rsidR="00C07D8F">
        <w:rPr>
          <w:b/>
          <w:color w:val="00468E" w:themeColor="accent1"/>
          <w:sz w:val="36"/>
        </w:rPr>
        <w:t>Gewächshaus</w:t>
      </w:r>
    </w:p>
    <w:p w14:paraId="05BCD556" w14:textId="77777777" w:rsidR="00922BCB" w:rsidRPr="00B72504" w:rsidRDefault="00922BCB" w:rsidP="00BF5170">
      <w:pPr>
        <w:pStyle w:val="Flietext"/>
        <w:rPr>
          <w:b/>
          <w:color w:val="00468E" w:themeColor="accent1"/>
          <w:sz w:val="36"/>
        </w:rPr>
      </w:pPr>
    </w:p>
    <w:p w14:paraId="5B7484F1" w14:textId="738CE35F" w:rsidR="00BA3159" w:rsidRDefault="00BF5170" w:rsidP="00BF5170">
      <w:pPr>
        <w:pStyle w:val="Flietext"/>
        <w:rPr>
          <w:rStyle w:val="Fettung"/>
        </w:rPr>
      </w:pPr>
      <w:r>
        <w:rPr>
          <w:rStyle w:val="Fettung"/>
        </w:rPr>
        <w:t>Bietigheim-Bissingen</w:t>
      </w:r>
      <w:r w:rsidRPr="000D2F09">
        <w:rPr>
          <w:rStyle w:val="Fettung"/>
        </w:rPr>
        <w:t xml:space="preserve">, </w:t>
      </w:r>
      <w:r w:rsidR="000D2F09" w:rsidRPr="000D2F09">
        <w:rPr>
          <w:rStyle w:val="Fettung"/>
        </w:rPr>
        <w:t>11. Juni 2025</w:t>
      </w:r>
      <w:r w:rsidR="000D2F09">
        <w:rPr>
          <w:rStyle w:val="Fettung"/>
        </w:rPr>
        <w:t xml:space="preserve"> </w:t>
      </w:r>
      <w:r>
        <w:rPr>
          <w:rStyle w:val="Fettung"/>
        </w:rPr>
        <w:t xml:space="preserve">– </w:t>
      </w:r>
      <w:r w:rsidR="008B79D8">
        <w:rPr>
          <w:rStyle w:val="Fettung"/>
        </w:rPr>
        <w:t>Der Maschinen</w:t>
      </w:r>
      <w:r w:rsidR="00FE4EB9">
        <w:rPr>
          <w:rStyle w:val="Fettung"/>
        </w:rPr>
        <w:t>-</w:t>
      </w:r>
      <w:r w:rsidR="008B79D8">
        <w:rPr>
          <w:rStyle w:val="Fettung"/>
        </w:rPr>
        <w:t xml:space="preserve"> und Anlagenbauer Dürr </w:t>
      </w:r>
      <w:r w:rsidR="0039660E">
        <w:rPr>
          <w:rStyle w:val="Fettung"/>
        </w:rPr>
        <w:t xml:space="preserve">erschließt </w:t>
      </w:r>
      <w:r w:rsidR="008D7B08">
        <w:rPr>
          <w:rStyle w:val="Fettung"/>
        </w:rPr>
        <w:t xml:space="preserve">mit seiner </w:t>
      </w:r>
      <w:r w:rsidR="00B817D7">
        <w:rPr>
          <w:rStyle w:val="Fettung"/>
        </w:rPr>
        <w:t>schlüsselfertige</w:t>
      </w:r>
      <w:r w:rsidR="006A4FB5">
        <w:rPr>
          <w:rStyle w:val="Fettung"/>
        </w:rPr>
        <w:t>n</w:t>
      </w:r>
      <w:r w:rsidR="00B817D7">
        <w:rPr>
          <w:rStyle w:val="Fettung"/>
        </w:rPr>
        <w:t xml:space="preserve"> vertikale</w:t>
      </w:r>
      <w:r w:rsidR="006A4FB5">
        <w:rPr>
          <w:rStyle w:val="Fettung"/>
        </w:rPr>
        <w:t>n</w:t>
      </w:r>
      <w:r w:rsidR="00B817D7">
        <w:rPr>
          <w:rStyle w:val="Fettung"/>
        </w:rPr>
        <w:t xml:space="preserve"> Farm</w:t>
      </w:r>
      <w:r w:rsidR="00B47BCC">
        <w:rPr>
          <w:rStyle w:val="Fettung"/>
        </w:rPr>
        <w:t xml:space="preserve"> </w:t>
      </w:r>
      <w:proofErr w:type="spellStart"/>
      <w:r w:rsidR="00B47BCC">
        <w:rPr>
          <w:rStyle w:val="Fettung"/>
        </w:rPr>
        <w:t>EcoY</w:t>
      </w:r>
      <w:proofErr w:type="spellEnd"/>
      <w:r w:rsidR="007C4E10">
        <w:rPr>
          <w:rStyle w:val="Fettung"/>
        </w:rPr>
        <w:t xml:space="preserve"> </w:t>
      </w:r>
      <w:r w:rsidR="0039660E">
        <w:rPr>
          <w:rStyle w:val="Fettung"/>
        </w:rPr>
        <w:t>eine neue Branche</w:t>
      </w:r>
      <w:r w:rsidR="00BA3159" w:rsidRPr="00BA3159">
        <w:rPr>
          <w:rStyle w:val="Fettung"/>
        </w:rPr>
        <w:t>.</w:t>
      </w:r>
      <w:r w:rsidR="00637491">
        <w:rPr>
          <w:rStyle w:val="Fettung"/>
        </w:rPr>
        <w:t xml:space="preserve"> </w:t>
      </w:r>
      <w:r w:rsidR="00D12E26">
        <w:rPr>
          <w:rStyle w:val="Fettung"/>
        </w:rPr>
        <w:t>Dafür bündelt d</w:t>
      </w:r>
      <w:r w:rsidR="00637491">
        <w:rPr>
          <w:rStyle w:val="Fettung"/>
        </w:rPr>
        <w:t xml:space="preserve">as Unternehmen </w:t>
      </w:r>
      <w:r w:rsidR="00637491" w:rsidRPr="009609B8">
        <w:rPr>
          <w:b/>
        </w:rPr>
        <w:t>seine Kompetenzen</w:t>
      </w:r>
      <w:r w:rsidR="000824C4">
        <w:rPr>
          <w:b/>
        </w:rPr>
        <w:t xml:space="preserve"> </w:t>
      </w:r>
      <w:r w:rsidR="00652979" w:rsidRPr="00652979">
        <w:rPr>
          <w:rFonts w:cs="Arial"/>
          <w:b/>
          <w:bCs/>
          <w:iCs/>
          <w:szCs w:val="18"/>
          <w:lang w:eastAsia="ja-JP"/>
        </w:rPr>
        <w:t>aus dem Anlagenbau, insbesondere im anspruchsvollen Bereich der Lüftungs- und Klimatechnik für Lackieranlagen,</w:t>
      </w:r>
      <w:r w:rsidR="00652979" w:rsidRPr="00F36EC1">
        <w:rPr>
          <w:rFonts w:cs="Arial"/>
          <w:iCs/>
          <w:szCs w:val="18"/>
          <w:lang w:eastAsia="ja-JP"/>
        </w:rPr>
        <w:t xml:space="preserve"> </w:t>
      </w:r>
      <w:r w:rsidR="00637491" w:rsidRPr="009609B8">
        <w:rPr>
          <w:b/>
        </w:rPr>
        <w:t xml:space="preserve">mit dem Know-how </w:t>
      </w:r>
      <w:r w:rsidR="00637491">
        <w:rPr>
          <w:b/>
        </w:rPr>
        <w:t xml:space="preserve">von </w:t>
      </w:r>
      <w:r w:rsidR="00637491" w:rsidRPr="00526EB6">
        <w:rPr>
          <w:rStyle w:val="Fettung"/>
        </w:rPr>
        <w:t xml:space="preserve">Clean Air </w:t>
      </w:r>
      <w:proofErr w:type="spellStart"/>
      <w:r w:rsidR="00637491" w:rsidRPr="00526EB6">
        <w:rPr>
          <w:rStyle w:val="Fettung"/>
        </w:rPr>
        <w:t>Nurseries</w:t>
      </w:r>
      <w:proofErr w:type="spellEnd"/>
      <w:r w:rsidR="00637491" w:rsidRPr="00526EB6">
        <w:rPr>
          <w:rStyle w:val="Fettung"/>
        </w:rPr>
        <w:t xml:space="preserve"> Agri Global </w:t>
      </w:r>
      <w:r w:rsidR="00637491">
        <w:rPr>
          <w:rStyle w:val="Fettung"/>
        </w:rPr>
        <w:t>(</w:t>
      </w:r>
      <w:r w:rsidR="00637491" w:rsidRPr="009609B8">
        <w:rPr>
          <w:b/>
        </w:rPr>
        <w:t>CAN-Agri</w:t>
      </w:r>
      <w:r w:rsidR="00637491">
        <w:rPr>
          <w:b/>
        </w:rPr>
        <w:t>)</w:t>
      </w:r>
      <w:r w:rsidR="00A750D1">
        <w:rPr>
          <w:b/>
        </w:rPr>
        <w:t>. Das Unternehmen ist</w:t>
      </w:r>
      <w:r w:rsidR="00637491" w:rsidRPr="009609B8">
        <w:rPr>
          <w:b/>
        </w:rPr>
        <w:t xml:space="preserve"> ein Experte für innovative Agrartechnologien. </w:t>
      </w:r>
      <w:r w:rsidR="000327B4">
        <w:rPr>
          <w:b/>
        </w:rPr>
        <w:t>Die</w:t>
      </w:r>
      <w:r w:rsidR="00637491" w:rsidRPr="009609B8">
        <w:rPr>
          <w:b/>
        </w:rPr>
        <w:t xml:space="preserve"> ressourcenschonende, schlüsselfertige Systemlösung</w:t>
      </w:r>
      <w:r w:rsidR="000327B4">
        <w:rPr>
          <w:b/>
        </w:rPr>
        <w:t xml:space="preserve"> </w:t>
      </w:r>
      <w:proofErr w:type="spellStart"/>
      <w:r w:rsidR="000327B4">
        <w:rPr>
          <w:b/>
        </w:rPr>
        <w:t>EcoY</w:t>
      </w:r>
      <w:proofErr w:type="spellEnd"/>
      <w:r w:rsidR="00637491" w:rsidRPr="009609B8">
        <w:rPr>
          <w:b/>
        </w:rPr>
        <w:t xml:space="preserve"> nutzt </w:t>
      </w:r>
      <w:r w:rsidR="00BD0E15">
        <w:rPr>
          <w:b/>
        </w:rPr>
        <w:t>das</w:t>
      </w:r>
      <w:r w:rsidR="00637491" w:rsidRPr="009609B8">
        <w:rPr>
          <w:b/>
        </w:rPr>
        <w:t xml:space="preserve"> natürliche Sonnenlicht und verbraucht bis zu 9</w:t>
      </w:r>
      <w:r w:rsidR="0089738B">
        <w:rPr>
          <w:b/>
        </w:rPr>
        <w:t>5</w:t>
      </w:r>
      <w:r w:rsidR="00637491" w:rsidRPr="009609B8">
        <w:rPr>
          <w:b/>
        </w:rPr>
        <w:t xml:space="preserve"> Prozent weniger Wasser als herkömmliche Anbaumethoden</w:t>
      </w:r>
      <w:r w:rsidR="00F437AD">
        <w:rPr>
          <w:b/>
        </w:rPr>
        <w:t xml:space="preserve">. Das mit patentierter Technologie entwickelte Gesamtkonzept revolutioniert </w:t>
      </w:r>
      <w:r w:rsidR="005F385F">
        <w:rPr>
          <w:b/>
        </w:rPr>
        <w:t xml:space="preserve">damit </w:t>
      </w:r>
      <w:r w:rsidR="00F437AD">
        <w:rPr>
          <w:b/>
        </w:rPr>
        <w:t>die vertikale Landwirtschaft.</w:t>
      </w:r>
    </w:p>
    <w:p w14:paraId="44946C9E" w14:textId="77777777" w:rsidR="00BF5170" w:rsidRDefault="00BF5170" w:rsidP="00367B1D">
      <w:pPr>
        <w:pStyle w:val="Flietext"/>
        <w:rPr>
          <w:rFonts w:cs="Arial"/>
          <w:szCs w:val="18"/>
          <w:lang w:eastAsia="ja-JP"/>
        </w:rPr>
      </w:pPr>
    </w:p>
    <w:p w14:paraId="60335134" w14:textId="44FADAE0" w:rsidR="00D77EC6" w:rsidRDefault="507850C9" w:rsidP="00D77EC6">
      <w:pPr>
        <w:rPr>
          <w:rFonts w:cs="Arial"/>
          <w:lang w:eastAsia="ja-JP"/>
        </w:rPr>
      </w:pPr>
      <w:r w:rsidRPr="75A188BF">
        <w:rPr>
          <w:rFonts w:cs="Arial"/>
          <w:lang w:eastAsia="ja-JP"/>
        </w:rPr>
        <w:t xml:space="preserve">Die wachsende Weltbevölkerung, der Klimawandel mit immer extremeren Wetterbedingungen und der damit verbundene Verlust an landwirtschaftlichen Nutzflächen führen zur Entwicklung neuer ertragreicher Anbaumethoden, die Nachhaltigkeit und </w:t>
      </w:r>
      <w:r w:rsidR="008B7127">
        <w:rPr>
          <w:rFonts w:cs="Arial"/>
          <w:lang w:eastAsia="ja-JP"/>
        </w:rPr>
        <w:t xml:space="preserve">die optimale Nutzung von </w:t>
      </w:r>
      <w:r w:rsidRPr="75A188BF">
        <w:rPr>
          <w:rFonts w:cs="Arial"/>
          <w:lang w:eastAsia="ja-JP"/>
        </w:rPr>
        <w:t xml:space="preserve">Ressourcen vereinen. </w:t>
      </w:r>
      <w:r w:rsidR="0051724E" w:rsidRPr="75A188BF">
        <w:rPr>
          <w:rFonts w:cs="Arial"/>
          <w:lang w:eastAsia="ja-JP"/>
        </w:rPr>
        <w:t xml:space="preserve">Dürr </w:t>
      </w:r>
      <w:r w:rsidR="00A15867" w:rsidRPr="75A188BF">
        <w:rPr>
          <w:rFonts w:cs="Arial"/>
          <w:lang w:eastAsia="ja-JP"/>
        </w:rPr>
        <w:t xml:space="preserve">hat </w:t>
      </w:r>
      <w:r w:rsidR="0051724E" w:rsidRPr="75A188BF">
        <w:rPr>
          <w:rFonts w:cs="Arial"/>
          <w:lang w:eastAsia="ja-JP"/>
        </w:rPr>
        <w:t xml:space="preserve">mit dem Partner und Subunternehmer CAN-Agri </w:t>
      </w:r>
      <w:r w:rsidR="00865A83">
        <w:rPr>
          <w:rFonts w:cs="Arial"/>
          <w:lang w:eastAsia="ja-JP"/>
        </w:rPr>
        <w:t xml:space="preserve">aus Südafrika </w:t>
      </w:r>
      <w:r w:rsidR="00A15867" w:rsidRPr="75A188BF">
        <w:rPr>
          <w:rFonts w:cs="Arial"/>
          <w:lang w:eastAsia="ja-JP"/>
        </w:rPr>
        <w:t>die</w:t>
      </w:r>
      <w:r w:rsidR="0009354C" w:rsidRPr="75A188BF">
        <w:rPr>
          <w:rFonts w:cs="Arial"/>
          <w:lang w:eastAsia="ja-JP"/>
        </w:rPr>
        <w:t xml:space="preserve"> schlüsselfertig</w:t>
      </w:r>
      <w:r w:rsidR="00006EB3" w:rsidRPr="75A188BF">
        <w:rPr>
          <w:rFonts w:cs="Arial"/>
          <w:lang w:eastAsia="ja-JP"/>
        </w:rPr>
        <w:t>e</w:t>
      </w:r>
      <w:r w:rsidR="0009354C" w:rsidRPr="75A188BF">
        <w:rPr>
          <w:rFonts w:cs="Arial"/>
          <w:lang w:eastAsia="ja-JP"/>
        </w:rPr>
        <w:t xml:space="preserve"> vertikale Farm </w:t>
      </w:r>
      <w:proofErr w:type="spellStart"/>
      <w:r w:rsidR="0009354C" w:rsidRPr="75A188BF">
        <w:rPr>
          <w:rFonts w:cs="Arial"/>
          <w:b/>
          <w:bCs/>
          <w:lang w:eastAsia="ja-JP"/>
        </w:rPr>
        <w:t>Eco</w:t>
      </w:r>
      <w:r w:rsidR="0009354C" w:rsidRPr="75A188BF">
        <w:rPr>
          <w:rFonts w:cs="Arial"/>
          <w:lang w:eastAsia="ja-JP"/>
        </w:rPr>
        <w:t>Y</w:t>
      </w:r>
      <w:proofErr w:type="spellEnd"/>
      <w:r w:rsidR="00A15867" w:rsidRPr="75A188BF">
        <w:rPr>
          <w:rFonts w:cs="Arial"/>
          <w:lang w:eastAsia="ja-JP"/>
        </w:rPr>
        <w:t xml:space="preserve"> entwickelt</w:t>
      </w:r>
      <w:r w:rsidR="00757D51">
        <w:rPr>
          <w:rFonts w:cs="Arial"/>
          <w:lang w:eastAsia="ja-JP"/>
        </w:rPr>
        <w:t>. Sie ist</w:t>
      </w:r>
      <w:r w:rsidR="0009354C" w:rsidRPr="75A188BF">
        <w:rPr>
          <w:rFonts w:cs="Arial"/>
          <w:lang w:eastAsia="ja-JP"/>
        </w:rPr>
        <w:t xml:space="preserve"> </w:t>
      </w:r>
      <w:r w:rsidR="0051724E" w:rsidRPr="75A188BF">
        <w:rPr>
          <w:rFonts w:cs="Arial"/>
          <w:lang w:eastAsia="ja-JP"/>
        </w:rPr>
        <w:t xml:space="preserve">als innovative </w:t>
      </w:r>
      <w:proofErr w:type="spellStart"/>
      <w:r w:rsidR="0051724E" w:rsidRPr="75A188BF">
        <w:rPr>
          <w:rFonts w:cs="Arial"/>
          <w:lang w:eastAsia="ja-JP"/>
        </w:rPr>
        <w:t>Controlled</w:t>
      </w:r>
      <w:proofErr w:type="spellEnd"/>
      <w:r w:rsidR="0051724E" w:rsidRPr="75A188BF">
        <w:rPr>
          <w:rFonts w:cs="Arial"/>
          <w:lang w:eastAsia="ja-JP"/>
        </w:rPr>
        <w:t xml:space="preserve"> Environment </w:t>
      </w:r>
      <w:proofErr w:type="spellStart"/>
      <w:r w:rsidR="008432D9" w:rsidRPr="00C422C0">
        <w:rPr>
          <w:rFonts w:cs="Arial"/>
          <w:lang w:eastAsia="ja-JP"/>
        </w:rPr>
        <w:t>Agriculture</w:t>
      </w:r>
      <w:proofErr w:type="spellEnd"/>
      <w:r w:rsidR="0051724E" w:rsidRPr="00C422C0">
        <w:rPr>
          <w:rFonts w:cs="Arial"/>
          <w:lang w:eastAsia="ja-JP"/>
        </w:rPr>
        <w:t>-</w:t>
      </w:r>
      <w:r w:rsidR="0051724E" w:rsidRPr="75A188BF">
        <w:rPr>
          <w:rFonts w:cs="Arial"/>
          <w:lang w:eastAsia="ja-JP"/>
        </w:rPr>
        <w:t>Lösung</w:t>
      </w:r>
      <w:r w:rsidR="003E3D0A">
        <w:rPr>
          <w:rFonts w:cs="Arial"/>
          <w:lang w:eastAsia="ja-JP"/>
        </w:rPr>
        <w:t xml:space="preserve"> mit hohen Erträgen auf kleiner Grundfläche</w:t>
      </w:r>
      <w:r w:rsidR="0051724E" w:rsidRPr="75A188BF">
        <w:rPr>
          <w:rFonts w:cs="Arial"/>
          <w:lang w:eastAsia="ja-JP"/>
        </w:rPr>
        <w:t xml:space="preserve"> konzipiert</w:t>
      </w:r>
      <w:r w:rsidR="0009354C" w:rsidRPr="75A188BF">
        <w:rPr>
          <w:rFonts w:cs="Arial"/>
          <w:lang w:eastAsia="ja-JP"/>
        </w:rPr>
        <w:t>.</w:t>
      </w:r>
      <w:r w:rsidR="00F51AF2" w:rsidRPr="75A188BF">
        <w:rPr>
          <w:rFonts w:cs="Arial"/>
          <w:lang w:eastAsia="ja-JP"/>
        </w:rPr>
        <w:t xml:space="preserve"> </w:t>
      </w:r>
      <w:r w:rsidR="00B33149" w:rsidRPr="00B33149">
        <w:rPr>
          <w:rFonts w:cs="Arial"/>
          <w:lang w:eastAsia="ja-JP"/>
        </w:rPr>
        <w:t>Mit dieser Methode können Menschen in städtischen Ballungsräumen oder an Standorten ohne natürliche Vegetation mit frischen Lebensmitteln, insbesondere Salat und anderen Blattgemüsesorten, versorgt werden.</w:t>
      </w:r>
      <w:r w:rsidR="00B33149">
        <w:rPr>
          <w:rFonts w:cs="Arial"/>
          <w:lang w:eastAsia="ja-JP"/>
        </w:rPr>
        <w:t xml:space="preserve"> </w:t>
      </w:r>
      <w:r w:rsidR="003B7517" w:rsidRPr="75A188BF">
        <w:rPr>
          <w:rFonts w:cs="Arial"/>
          <w:lang w:eastAsia="ja-JP"/>
        </w:rPr>
        <w:t>Dies ist in hoher Qualität</w:t>
      </w:r>
      <w:r w:rsidR="00A17B13">
        <w:rPr>
          <w:rFonts w:cs="Arial"/>
          <w:lang w:eastAsia="ja-JP"/>
        </w:rPr>
        <w:t xml:space="preserve">, </w:t>
      </w:r>
      <w:r w:rsidR="00614DA4">
        <w:rPr>
          <w:rFonts w:cs="Arial"/>
          <w:lang w:eastAsia="ja-JP"/>
        </w:rPr>
        <w:t>pestizidfrei</w:t>
      </w:r>
      <w:r w:rsidR="003B7517" w:rsidRPr="75A188BF">
        <w:rPr>
          <w:rFonts w:cs="Arial"/>
          <w:lang w:eastAsia="ja-JP"/>
        </w:rPr>
        <w:t xml:space="preserve"> und mit kurzen Transportwegen realisierbar.</w:t>
      </w:r>
      <w:r w:rsidR="00D77EC6" w:rsidRPr="75A188BF">
        <w:rPr>
          <w:rFonts w:cs="Arial"/>
          <w:lang w:eastAsia="ja-JP"/>
        </w:rPr>
        <w:t xml:space="preserve"> </w:t>
      </w:r>
      <w:proofErr w:type="spellStart"/>
      <w:r w:rsidR="00D77EC6" w:rsidRPr="75A188BF">
        <w:rPr>
          <w:rFonts w:cs="Arial"/>
          <w:b/>
          <w:bCs/>
          <w:lang w:eastAsia="ja-JP"/>
        </w:rPr>
        <w:t>Eco</w:t>
      </w:r>
      <w:r w:rsidR="00D77EC6" w:rsidRPr="75A188BF">
        <w:rPr>
          <w:rFonts w:cs="Arial"/>
          <w:lang w:eastAsia="ja-JP"/>
        </w:rPr>
        <w:t>Y</w:t>
      </w:r>
      <w:proofErr w:type="spellEnd"/>
      <w:r w:rsidR="00D77EC6" w:rsidRPr="75A188BF">
        <w:rPr>
          <w:rFonts w:cs="Arial"/>
          <w:lang w:eastAsia="ja-JP"/>
        </w:rPr>
        <w:t xml:space="preserve"> setzt </w:t>
      </w:r>
      <w:r w:rsidR="008A4F84">
        <w:rPr>
          <w:rFonts w:cs="Arial"/>
          <w:lang w:eastAsia="ja-JP"/>
        </w:rPr>
        <w:t xml:space="preserve">dabei </w:t>
      </w:r>
      <w:r w:rsidR="00D77EC6" w:rsidRPr="75A188BF">
        <w:rPr>
          <w:rFonts w:cs="Arial"/>
          <w:lang w:eastAsia="ja-JP"/>
        </w:rPr>
        <w:t xml:space="preserve">auf nachhaltigen Anbau, senkt Produktionskosten </w:t>
      </w:r>
      <w:r w:rsidR="00DD1DAF" w:rsidRPr="75A188BF">
        <w:rPr>
          <w:rFonts w:cs="Arial"/>
          <w:lang w:eastAsia="ja-JP"/>
        </w:rPr>
        <w:t>sowie</w:t>
      </w:r>
      <w:r w:rsidR="006006A8" w:rsidRPr="75A188BF">
        <w:rPr>
          <w:rFonts w:cs="Arial"/>
          <w:lang w:eastAsia="ja-JP"/>
        </w:rPr>
        <w:t xml:space="preserve"> </w:t>
      </w:r>
      <w:r w:rsidR="008D4750">
        <w:rPr>
          <w:rFonts w:cs="Arial"/>
          <w:lang w:eastAsia="ja-JP"/>
        </w:rPr>
        <w:t xml:space="preserve">den </w:t>
      </w:r>
      <w:r w:rsidR="000E3DD0">
        <w:rPr>
          <w:rFonts w:cs="Arial"/>
          <w:lang w:eastAsia="ja-JP"/>
        </w:rPr>
        <w:t xml:space="preserve">Energie- und </w:t>
      </w:r>
      <w:r w:rsidR="006006A8" w:rsidRPr="75A188BF">
        <w:rPr>
          <w:rFonts w:cs="Arial"/>
          <w:lang w:eastAsia="ja-JP"/>
        </w:rPr>
        <w:t>Wasserverbrauch</w:t>
      </w:r>
      <w:r w:rsidR="00DD1DAF" w:rsidRPr="75A188BF">
        <w:rPr>
          <w:rFonts w:cs="Arial"/>
          <w:lang w:eastAsia="ja-JP"/>
        </w:rPr>
        <w:t xml:space="preserve"> </w:t>
      </w:r>
      <w:r w:rsidR="00D77EC6" w:rsidRPr="75A188BF">
        <w:rPr>
          <w:rFonts w:cs="Arial"/>
          <w:lang w:eastAsia="ja-JP"/>
        </w:rPr>
        <w:t xml:space="preserve">und setzt modernste </w:t>
      </w:r>
      <w:r w:rsidR="00A86A8B">
        <w:rPr>
          <w:rFonts w:cs="Arial"/>
          <w:lang w:eastAsia="ja-JP"/>
        </w:rPr>
        <w:t>T</w:t>
      </w:r>
      <w:r w:rsidR="00D77EC6" w:rsidRPr="75A188BF">
        <w:rPr>
          <w:rFonts w:cs="Arial"/>
          <w:lang w:eastAsia="ja-JP"/>
        </w:rPr>
        <w:t>echniken ein.</w:t>
      </w:r>
    </w:p>
    <w:p w14:paraId="05FA72E0" w14:textId="77777777" w:rsidR="0048411D" w:rsidRDefault="0048411D" w:rsidP="00D77EC6">
      <w:pPr>
        <w:rPr>
          <w:rFonts w:cs="Arial"/>
          <w:lang w:eastAsia="ja-JP"/>
        </w:rPr>
      </w:pPr>
    </w:p>
    <w:p w14:paraId="27731BF3" w14:textId="25939C02" w:rsidR="009609B8" w:rsidRDefault="00E7638F" w:rsidP="00BF5170">
      <w:pPr>
        <w:rPr>
          <w:rFonts w:cs="Arial"/>
          <w:b/>
          <w:bCs/>
          <w:iCs/>
          <w:szCs w:val="18"/>
          <w:lang w:eastAsia="ja-JP"/>
        </w:rPr>
      </w:pPr>
      <w:proofErr w:type="spellStart"/>
      <w:r>
        <w:rPr>
          <w:rFonts w:cs="Arial"/>
          <w:b/>
          <w:bCs/>
          <w:iCs/>
          <w:szCs w:val="18"/>
          <w:lang w:eastAsia="ja-JP"/>
        </w:rPr>
        <w:t>EcoY</w:t>
      </w:r>
      <w:proofErr w:type="spellEnd"/>
      <w:r>
        <w:rPr>
          <w:rFonts w:cs="Arial"/>
          <w:b/>
          <w:bCs/>
          <w:iCs/>
          <w:szCs w:val="18"/>
          <w:lang w:eastAsia="ja-JP"/>
        </w:rPr>
        <w:t xml:space="preserve"> – vertikaler Anbau auf einem neuen Level</w:t>
      </w:r>
    </w:p>
    <w:p w14:paraId="39C7171C" w14:textId="20F73197" w:rsidR="00895A70" w:rsidRDefault="00BE68B0" w:rsidP="65702405">
      <w:pPr>
        <w:rPr>
          <w:rFonts w:cs="Arial"/>
          <w:lang w:eastAsia="ja-JP"/>
        </w:rPr>
      </w:pPr>
      <w:r w:rsidRPr="75A188BF">
        <w:rPr>
          <w:rFonts w:cs="Arial"/>
          <w:lang w:eastAsia="ja-JP"/>
        </w:rPr>
        <w:t>Ein</w:t>
      </w:r>
      <w:r w:rsidR="00091CAC">
        <w:rPr>
          <w:rFonts w:cs="Arial"/>
          <w:lang w:eastAsia="ja-JP"/>
        </w:rPr>
        <w:t>e</w:t>
      </w:r>
      <w:r w:rsidRPr="75A188BF">
        <w:rPr>
          <w:rFonts w:cs="Arial"/>
          <w:lang w:eastAsia="ja-JP"/>
        </w:rPr>
        <w:t xml:space="preserve"> Entwicklung der letzten Jahre ist</w:t>
      </w:r>
      <w:r w:rsidR="00844167" w:rsidRPr="75A188BF">
        <w:rPr>
          <w:rFonts w:cs="Arial"/>
          <w:lang w:eastAsia="ja-JP"/>
        </w:rPr>
        <w:t xml:space="preserve"> </w:t>
      </w:r>
      <w:r w:rsidR="00573B7D" w:rsidRPr="75A188BF">
        <w:rPr>
          <w:rFonts w:cs="Arial"/>
          <w:lang w:eastAsia="ja-JP"/>
        </w:rPr>
        <w:t>die Landwirtschaft mit kontrollierter Umgebung (</w:t>
      </w:r>
      <w:proofErr w:type="spellStart"/>
      <w:r w:rsidR="00C76562" w:rsidRPr="00C76562">
        <w:rPr>
          <w:rFonts w:cs="Arial"/>
          <w:lang w:eastAsia="ja-JP"/>
        </w:rPr>
        <w:t>Controlled</w:t>
      </w:r>
      <w:proofErr w:type="spellEnd"/>
      <w:r w:rsidR="00C76562" w:rsidRPr="00C76562">
        <w:rPr>
          <w:rFonts w:cs="Arial"/>
          <w:lang w:eastAsia="ja-JP"/>
        </w:rPr>
        <w:t xml:space="preserve"> Environment </w:t>
      </w:r>
      <w:proofErr w:type="spellStart"/>
      <w:r w:rsidR="00C76562" w:rsidRPr="00C76562">
        <w:rPr>
          <w:rFonts w:cs="Arial"/>
          <w:lang w:eastAsia="ja-JP"/>
        </w:rPr>
        <w:t>Agriculture</w:t>
      </w:r>
      <w:proofErr w:type="spellEnd"/>
      <w:r w:rsidR="00C76562" w:rsidRPr="00C76562">
        <w:rPr>
          <w:rFonts w:cs="Arial"/>
          <w:lang w:eastAsia="ja-JP"/>
        </w:rPr>
        <w:t>,</w:t>
      </w:r>
      <w:r w:rsidR="00C76562">
        <w:rPr>
          <w:rFonts w:cs="Arial"/>
          <w:lang w:eastAsia="ja-JP"/>
        </w:rPr>
        <w:t xml:space="preserve"> </w:t>
      </w:r>
      <w:r w:rsidR="00C40112">
        <w:t>CEA</w:t>
      </w:r>
      <w:r w:rsidR="00BF0B8C">
        <w:t>)</w:t>
      </w:r>
      <w:r>
        <w:t>. Darunter ist</w:t>
      </w:r>
      <w:r w:rsidR="00C40112" w:rsidRPr="75A188BF">
        <w:rPr>
          <w:rFonts w:cs="Arial"/>
          <w:lang w:eastAsia="ja-JP"/>
        </w:rPr>
        <w:t xml:space="preserve"> </w:t>
      </w:r>
      <w:r w:rsidR="00844167" w:rsidRPr="75A188BF">
        <w:rPr>
          <w:rFonts w:cs="Arial"/>
          <w:lang w:eastAsia="ja-JP"/>
        </w:rPr>
        <w:t>die Veränderung der natürlichen Umwelt</w:t>
      </w:r>
      <w:r w:rsidR="00BF6969" w:rsidRPr="75A188BF">
        <w:rPr>
          <w:rFonts w:cs="Arial"/>
          <w:lang w:eastAsia="ja-JP"/>
        </w:rPr>
        <w:t xml:space="preserve"> zu verstehen</w:t>
      </w:r>
      <w:r w:rsidR="00844167" w:rsidRPr="75A188BF">
        <w:rPr>
          <w:rFonts w:cs="Arial"/>
          <w:lang w:eastAsia="ja-JP"/>
        </w:rPr>
        <w:t xml:space="preserve">, </w:t>
      </w:r>
      <w:r w:rsidR="00233481" w:rsidRPr="75A188BF">
        <w:rPr>
          <w:rFonts w:cs="Arial"/>
          <w:lang w:eastAsia="ja-JP"/>
        </w:rPr>
        <w:t>mit dem Ziel</w:t>
      </w:r>
      <w:r w:rsidR="00D8236C" w:rsidRPr="75A188BF">
        <w:rPr>
          <w:rFonts w:cs="Arial"/>
          <w:lang w:eastAsia="ja-JP"/>
        </w:rPr>
        <w:t>,</w:t>
      </w:r>
      <w:r w:rsidR="00233481" w:rsidRPr="75A188BF">
        <w:rPr>
          <w:rFonts w:cs="Arial"/>
          <w:lang w:eastAsia="ja-JP"/>
        </w:rPr>
        <w:t xml:space="preserve"> </w:t>
      </w:r>
      <w:r w:rsidR="00844167" w:rsidRPr="75A188BF">
        <w:rPr>
          <w:rFonts w:cs="Arial"/>
          <w:lang w:eastAsia="ja-JP"/>
        </w:rPr>
        <w:t xml:space="preserve">den Ernteertrag zu steigern oder die Vegetationsperiode zu verlängern. CEA-Systeme sind in der Regel in geschlossenen </w:t>
      </w:r>
      <w:r w:rsidR="00A91A80" w:rsidRPr="75A188BF">
        <w:rPr>
          <w:rFonts w:cs="Arial"/>
          <w:lang w:eastAsia="ja-JP"/>
        </w:rPr>
        <w:t>Gebäuden</w:t>
      </w:r>
      <w:r w:rsidR="00844167" w:rsidRPr="75A188BF">
        <w:rPr>
          <w:rFonts w:cs="Arial"/>
          <w:lang w:eastAsia="ja-JP"/>
        </w:rPr>
        <w:t xml:space="preserve"> wie Gewächshäusern oder </w:t>
      </w:r>
      <w:r w:rsidR="00A91A80" w:rsidRPr="75A188BF">
        <w:rPr>
          <w:rFonts w:cs="Arial"/>
          <w:lang w:eastAsia="ja-JP"/>
        </w:rPr>
        <w:t>Hallen</w:t>
      </w:r>
      <w:r w:rsidR="00844167" w:rsidRPr="75A188BF">
        <w:rPr>
          <w:rFonts w:cs="Arial"/>
          <w:lang w:eastAsia="ja-JP"/>
        </w:rPr>
        <w:t xml:space="preserve"> untergebracht, </w:t>
      </w:r>
      <w:r w:rsidR="00A258BF" w:rsidRPr="75A188BF">
        <w:rPr>
          <w:rFonts w:cs="Arial"/>
          <w:lang w:eastAsia="ja-JP"/>
        </w:rPr>
        <w:t xml:space="preserve">in denen </w:t>
      </w:r>
      <w:r w:rsidR="00844167" w:rsidRPr="75A188BF">
        <w:rPr>
          <w:rFonts w:cs="Arial"/>
          <w:lang w:eastAsia="ja-JP"/>
        </w:rPr>
        <w:t xml:space="preserve">Umweltfaktoren wie Luft, Temperatur, Licht, Wasser, Feuchtigkeit, Kohlendioxid und </w:t>
      </w:r>
      <w:r w:rsidR="00A746BE">
        <w:rPr>
          <w:rFonts w:cs="Arial"/>
          <w:lang w:eastAsia="ja-JP"/>
        </w:rPr>
        <w:t>Nährstoffe</w:t>
      </w:r>
      <w:r w:rsidR="00844167" w:rsidRPr="75A188BF">
        <w:rPr>
          <w:rFonts w:cs="Arial"/>
          <w:lang w:eastAsia="ja-JP"/>
        </w:rPr>
        <w:t xml:space="preserve"> kontrolliert werden können. Bei </w:t>
      </w:r>
      <w:r w:rsidR="0048411D">
        <w:rPr>
          <w:rFonts w:cs="Arial"/>
          <w:lang w:eastAsia="ja-JP"/>
        </w:rPr>
        <w:t>herkömmlichen</w:t>
      </w:r>
      <w:r w:rsidR="00844167" w:rsidRPr="75A188BF">
        <w:rPr>
          <w:rFonts w:cs="Arial"/>
          <w:lang w:eastAsia="ja-JP"/>
        </w:rPr>
        <w:t xml:space="preserve"> vertikalen Anbausystemen werden die Pflanzen in </w:t>
      </w:r>
      <w:r w:rsidR="00660425">
        <w:rPr>
          <w:rFonts w:cs="Arial"/>
          <w:lang w:eastAsia="ja-JP"/>
        </w:rPr>
        <w:t>horizo</w:t>
      </w:r>
      <w:r w:rsidR="00F73A1C">
        <w:rPr>
          <w:rFonts w:cs="Arial"/>
          <w:lang w:eastAsia="ja-JP"/>
        </w:rPr>
        <w:t>ntalen Ebenen</w:t>
      </w:r>
      <w:r w:rsidR="0070238D" w:rsidRPr="75A188BF">
        <w:rPr>
          <w:rFonts w:cs="Arial"/>
          <w:lang w:eastAsia="ja-JP"/>
        </w:rPr>
        <w:t xml:space="preserve"> </w:t>
      </w:r>
      <w:r w:rsidR="00B50BC1" w:rsidRPr="75A188BF">
        <w:rPr>
          <w:rFonts w:cs="Arial"/>
          <w:lang w:eastAsia="ja-JP"/>
        </w:rPr>
        <w:t>übereinandergestapelt</w:t>
      </w:r>
      <w:r w:rsidR="00F73A1C">
        <w:rPr>
          <w:rFonts w:cs="Arial"/>
          <w:lang w:eastAsia="ja-JP"/>
        </w:rPr>
        <w:t xml:space="preserve"> und</w:t>
      </w:r>
      <w:r w:rsidR="0070238D" w:rsidRPr="75A188BF">
        <w:rPr>
          <w:rFonts w:cs="Arial"/>
          <w:lang w:eastAsia="ja-JP"/>
        </w:rPr>
        <w:t xml:space="preserve"> </w:t>
      </w:r>
      <w:r w:rsidR="00573B7D" w:rsidRPr="75A188BF">
        <w:rPr>
          <w:rFonts w:cs="Arial"/>
          <w:lang w:eastAsia="ja-JP"/>
        </w:rPr>
        <w:t xml:space="preserve">ohne Tageslichteinfall </w:t>
      </w:r>
      <w:r w:rsidR="00BB23B4" w:rsidRPr="75A188BF">
        <w:rPr>
          <w:rFonts w:cs="Arial"/>
          <w:lang w:eastAsia="ja-JP"/>
        </w:rPr>
        <w:t>angebaut.</w:t>
      </w:r>
      <w:r w:rsidR="00844167" w:rsidRPr="75A188BF">
        <w:rPr>
          <w:rFonts w:cs="Arial"/>
          <w:lang w:eastAsia="ja-JP"/>
        </w:rPr>
        <w:t xml:space="preserve"> </w:t>
      </w:r>
      <w:r w:rsidR="000C746C" w:rsidRPr="75A188BF">
        <w:rPr>
          <w:rFonts w:cs="Arial"/>
          <w:lang w:eastAsia="ja-JP"/>
        </w:rPr>
        <w:t xml:space="preserve">Dabei kann der </w:t>
      </w:r>
      <w:r w:rsidR="00844167" w:rsidRPr="75A188BF">
        <w:rPr>
          <w:rFonts w:cs="Arial"/>
          <w:lang w:eastAsia="ja-JP"/>
        </w:rPr>
        <w:t xml:space="preserve">enorme </w:t>
      </w:r>
      <w:r w:rsidR="00A746BE">
        <w:rPr>
          <w:rFonts w:cs="Arial"/>
          <w:lang w:eastAsia="ja-JP"/>
        </w:rPr>
        <w:t>Energie</w:t>
      </w:r>
      <w:r w:rsidR="00844167" w:rsidRPr="75A188BF">
        <w:rPr>
          <w:rFonts w:cs="Arial"/>
          <w:lang w:eastAsia="ja-JP"/>
        </w:rPr>
        <w:t xml:space="preserve">bedarf für künstliche Beleuchtung, mechanische Belüftung und Klimatisierung nicht durch </w:t>
      </w:r>
      <w:r w:rsidR="00791090">
        <w:rPr>
          <w:rFonts w:cs="Arial"/>
          <w:lang w:eastAsia="ja-JP"/>
        </w:rPr>
        <w:t xml:space="preserve">entsprechend </w:t>
      </w:r>
      <w:r w:rsidR="00791090" w:rsidRPr="75A188BF">
        <w:rPr>
          <w:rFonts w:cs="Arial"/>
          <w:lang w:eastAsia="ja-JP"/>
        </w:rPr>
        <w:t>höhere Preise</w:t>
      </w:r>
      <w:r w:rsidR="00844167" w:rsidRPr="75A188BF">
        <w:rPr>
          <w:rFonts w:cs="Arial"/>
          <w:lang w:eastAsia="ja-JP"/>
        </w:rPr>
        <w:t xml:space="preserve"> für </w:t>
      </w:r>
      <w:r w:rsidR="00AF0BE2">
        <w:rPr>
          <w:rFonts w:cs="Arial"/>
          <w:lang w:eastAsia="ja-JP"/>
        </w:rPr>
        <w:t xml:space="preserve">die </w:t>
      </w:r>
      <w:r w:rsidR="00844167" w:rsidRPr="75A188BF">
        <w:rPr>
          <w:rFonts w:cs="Arial"/>
          <w:lang w:eastAsia="ja-JP"/>
        </w:rPr>
        <w:t xml:space="preserve">Produkte ausgeglichen werden. </w:t>
      </w:r>
    </w:p>
    <w:p w14:paraId="41D465A5" w14:textId="77777777" w:rsidR="00895A70" w:rsidRDefault="00895A70" w:rsidP="65702405">
      <w:pPr>
        <w:rPr>
          <w:rFonts w:cs="Arial"/>
          <w:lang w:eastAsia="ja-JP"/>
        </w:rPr>
      </w:pPr>
    </w:p>
    <w:p w14:paraId="6950267A" w14:textId="61704A63" w:rsidR="00844167" w:rsidRPr="00A75B75" w:rsidRDefault="00E34924" w:rsidP="65702405">
      <w:pPr>
        <w:rPr>
          <w:rFonts w:cs="Arial"/>
          <w:color w:val="auto"/>
          <w:lang w:eastAsia="ja-JP"/>
        </w:rPr>
      </w:pPr>
      <w:r w:rsidRPr="75A188BF">
        <w:rPr>
          <w:rFonts w:cs="Arial"/>
          <w:lang w:eastAsia="ja-JP"/>
        </w:rPr>
        <w:t xml:space="preserve">Dürr hat dieses System mit seinem Know-how im Anlagenbau neu definiert. </w:t>
      </w:r>
      <w:r w:rsidR="00015A40" w:rsidRPr="75A188BF">
        <w:rPr>
          <w:rFonts w:cs="Arial"/>
          <w:lang w:eastAsia="ja-JP"/>
        </w:rPr>
        <w:t>„</w:t>
      </w:r>
      <w:r w:rsidR="00844167" w:rsidRPr="75A188BF">
        <w:rPr>
          <w:rFonts w:cs="Arial"/>
          <w:lang w:eastAsia="ja-JP"/>
        </w:rPr>
        <w:t xml:space="preserve">Mit unserer </w:t>
      </w:r>
      <w:proofErr w:type="spellStart"/>
      <w:r w:rsidR="00844167" w:rsidRPr="75A188BF">
        <w:rPr>
          <w:rFonts w:cs="Arial"/>
          <w:b/>
          <w:bCs/>
          <w:lang w:eastAsia="ja-JP"/>
        </w:rPr>
        <w:t>Eco</w:t>
      </w:r>
      <w:r w:rsidR="00844167" w:rsidRPr="75A188BF">
        <w:rPr>
          <w:rFonts w:cs="Arial"/>
          <w:lang w:eastAsia="ja-JP"/>
        </w:rPr>
        <w:t>Y</w:t>
      </w:r>
      <w:proofErr w:type="spellEnd"/>
      <w:r w:rsidR="00844167" w:rsidRPr="75A188BF">
        <w:rPr>
          <w:rFonts w:cs="Arial"/>
          <w:lang w:eastAsia="ja-JP"/>
        </w:rPr>
        <w:t>-Lösung gehen wir einen anderen Weg</w:t>
      </w:r>
      <w:r w:rsidR="0009188F" w:rsidRPr="75A188BF">
        <w:rPr>
          <w:rFonts w:cs="Arial"/>
          <w:lang w:eastAsia="ja-JP"/>
        </w:rPr>
        <w:t>“</w:t>
      </w:r>
      <w:r w:rsidR="00844167" w:rsidRPr="75A188BF">
        <w:rPr>
          <w:rFonts w:cs="Arial"/>
          <w:lang w:eastAsia="ja-JP"/>
        </w:rPr>
        <w:t xml:space="preserve">, erklärt </w:t>
      </w:r>
      <w:r w:rsidR="005D6DD1" w:rsidRPr="75A188BF">
        <w:rPr>
          <w:rFonts w:cs="Arial"/>
          <w:lang w:eastAsia="ja-JP"/>
        </w:rPr>
        <w:t>Michael Broek</w:t>
      </w:r>
      <w:r w:rsidR="00844167" w:rsidRPr="75A188BF">
        <w:rPr>
          <w:rFonts w:cs="Arial"/>
          <w:lang w:eastAsia="ja-JP"/>
        </w:rPr>
        <w:t xml:space="preserve">, </w:t>
      </w:r>
      <w:r w:rsidR="00243579">
        <w:rPr>
          <w:rFonts w:cs="Arial"/>
          <w:lang w:eastAsia="ja-JP"/>
        </w:rPr>
        <w:t>Company Chair</w:t>
      </w:r>
      <w:r w:rsidR="00F2176E">
        <w:rPr>
          <w:rFonts w:cs="Arial"/>
          <w:lang w:eastAsia="ja-JP"/>
        </w:rPr>
        <w:t>man</w:t>
      </w:r>
      <w:r w:rsidR="00243579" w:rsidRPr="75A188BF">
        <w:rPr>
          <w:rFonts w:cs="Arial"/>
          <w:lang w:eastAsia="ja-JP"/>
        </w:rPr>
        <w:t xml:space="preserve"> </w:t>
      </w:r>
      <w:r w:rsidR="00A43B29">
        <w:rPr>
          <w:rFonts w:cs="Arial"/>
          <w:lang w:eastAsia="ja-JP"/>
        </w:rPr>
        <w:t>von</w:t>
      </w:r>
      <w:r w:rsidR="008C3A63" w:rsidRPr="75A188BF">
        <w:rPr>
          <w:rFonts w:cs="Arial"/>
          <w:lang w:eastAsia="ja-JP"/>
        </w:rPr>
        <w:t xml:space="preserve"> Dürr</w:t>
      </w:r>
      <w:r w:rsidR="00A43B29">
        <w:rPr>
          <w:rFonts w:cs="Arial"/>
          <w:lang w:eastAsia="ja-JP"/>
        </w:rPr>
        <w:t xml:space="preserve"> </w:t>
      </w:r>
      <w:proofErr w:type="spellStart"/>
      <w:r w:rsidR="00A43B29">
        <w:rPr>
          <w:rFonts w:cs="Arial"/>
          <w:lang w:eastAsia="ja-JP"/>
        </w:rPr>
        <w:t>Afri</w:t>
      </w:r>
      <w:r w:rsidR="001B5017">
        <w:rPr>
          <w:rFonts w:cs="Arial"/>
          <w:lang w:eastAsia="ja-JP"/>
        </w:rPr>
        <w:t>c</w:t>
      </w:r>
      <w:r w:rsidR="00A43B29">
        <w:rPr>
          <w:rFonts w:cs="Arial"/>
          <w:lang w:eastAsia="ja-JP"/>
        </w:rPr>
        <w:t>a</w:t>
      </w:r>
      <w:proofErr w:type="spellEnd"/>
      <w:r w:rsidR="008C3A63" w:rsidRPr="75A188BF">
        <w:rPr>
          <w:rFonts w:cs="Arial"/>
          <w:lang w:eastAsia="ja-JP"/>
        </w:rPr>
        <w:t xml:space="preserve">. </w:t>
      </w:r>
      <w:r w:rsidR="00DA44D0" w:rsidRPr="75A188BF">
        <w:rPr>
          <w:rFonts w:cs="Arial"/>
          <w:lang w:eastAsia="ja-JP"/>
        </w:rPr>
        <w:t>„</w:t>
      </w:r>
      <w:r w:rsidR="00B92F83" w:rsidRPr="75A188BF">
        <w:rPr>
          <w:rFonts w:cs="Arial"/>
          <w:color w:val="auto"/>
          <w:lang w:eastAsia="ja-JP"/>
        </w:rPr>
        <w:t xml:space="preserve">Unser Ziel war es, ein System zu entwickeln, das mit minimalem Energieeinsatz einen maximalen Ertrag </w:t>
      </w:r>
      <w:r w:rsidR="00334A55">
        <w:rPr>
          <w:rFonts w:cs="Arial"/>
          <w:color w:val="auto"/>
          <w:lang w:eastAsia="ja-JP"/>
        </w:rPr>
        <w:t>erzielt</w:t>
      </w:r>
      <w:r w:rsidR="00127827">
        <w:rPr>
          <w:rFonts w:cs="Arial"/>
          <w:color w:val="auto"/>
          <w:lang w:eastAsia="ja-JP"/>
        </w:rPr>
        <w:t xml:space="preserve">. </w:t>
      </w:r>
      <w:r w:rsidR="00BC11C4" w:rsidRPr="00BC11C4">
        <w:rPr>
          <w:rFonts w:cs="Arial"/>
          <w:color w:val="auto"/>
          <w:lang w:eastAsia="ja-JP"/>
        </w:rPr>
        <w:t xml:space="preserve">Es handelt sich im Wesentlichen um eine hybride hydroponische Lösung, die unabhängig von den äußeren klimatischen Bedingungen funktioniert. </w:t>
      </w:r>
      <w:r w:rsidR="0094160E" w:rsidRPr="0094160E">
        <w:rPr>
          <w:rFonts w:cs="Arial"/>
          <w:color w:val="auto"/>
          <w:lang w:eastAsia="ja-JP"/>
        </w:rPr>
        <w:t>Das System kann auch in extremen Gebieten wie Wüsten oder Regionen mit extremer Kälte eingesetzt werden.</w:t>
      </w:r>
      <w:r w:rsidR="00E56A87" w:rsidRPr="75A188BF">
        <w:rPr>
          <w:rFonts w:cs="Arial"/>
          <w:color w:val="auto"/>
          <w:lang w:eastAsia="ja-JP"/>
        </w:rPr>
        <w:t>“</w:t>
      </w:r>
      <w:r w:rsidR="00A75B75" w:rsidRPr="75A188BF">
        <w:rPr>
          <w:rFonts w:cs="Arial"/>
          <w:color w:val="auto"/>
          <w:lang w:eastAsia="ja-JP"/>
        </w:rPr>
        <w:t xml:space="preserve"> </w:t>
      </w:r>
      <w:r w:rsidR="00B92F83" w:rsidRPr="75A188BF">
        <w:rPr>
          <w:rFonts w:cs="Arial"/>
          <w:color w:val="auto"/>
          <w:lang w:eastAsia="ja-JP"/>
        </w:rPr>
        <w:t xml:space="preserve">Zusammen mit CAN-Agri </w:t>
      </w:r>
      <w:r w:rsidR="00E56A87" w:rsidRPr="75A188BF">
        <w:rPr>
          <w:rFonts w:cs="Arial"/>
          <w:color w:val="auto"/>
          <w:lang w:eastAsia="ja-JP"/>
        </w:rPr>
        <w:t>hat Dürr</w:t>
      </w:r>
      <w:r w:rsidR="00B92F83" w:rsidRPr="75A188BF">
        <w:rPr>
          <w:rFonts w:cs="Arial"/>
          <w:color w:val="auto"/>
          <w:lang w:eastAsia="ja-JP"/>
        </w:rPr>
        <w:t xml:space="preserve"> eine Lösung entwickelt, die vorhandenes Potenzial wie Sonnenlicht </w:t>
      </w:r>
      <w:r w:rsidR="004C2D18" w:rsidRPr="75A188BF">
        <w:rPr>
          <w:rFonts w:cs="Arial"/>
          <w:color w:val="auto"/>
          <w:lang w:eastAsia="ja-JP"/>
        </w:rPr>
        <w:t xml:space="preserve">für das </w:t>
      </w:r>
      <w:r w:rsidR="00D53142">
        <w:rPr>
          <w:rFonts w:cs="Arial"/>
          <w:color w:val="auto"/>
          <w:lang w:eastAsia="ja-JP"/>
        </w:rPr>
        <w:t xml:space="preserve">vertikale </w:t>
      </w:r>
      <w:r w:rsidR="004C2D18" w:rsidRPr="75A188BF">
        <w:rPr>
          <w:rFonts w:cs="Arial"/>
          <w:color w:val="auto"/>
          <w:lang w:eastAsia="ja-JP"/>
        </w:rPr>
        <w:t xml:space="preserve">Pflanzenwachstum im Gewächshaus </w:t>
      </w:r>
      <w:r w:rsidR="00B92F83" w:rsidRPr="75A188BF">
        <w:rPr>
          <w:rFonts w:cs="Arial"/>
          <w:color w:val="auto"/>
          <w:lang w:eastAsia="ja-JP"/>
        </w:rPr>
        <w:t>nutzt und zusätzlich durch einen effizienten Anlagenbau, patentierte Technologien sowie Digitalisierung sehr schonend mit allen Ressourcen umgeht. Das senkt die Betriebskosten enorm bei gleichbleibend hoher Qualität und Produktionsmenge pro Quadratmeter.</w:t>
      </w:r>
    </w:p>
    <w:p w14:paraId="215C88AC" w14:textId="77777777" w:rsidR="00BF5170" w:rsidRDefault="00BF5170" w:rsidP="00BF5170">
      <w:pPr>
        <w:rPr>
          <w:rFonts w:cs="Arial"/>
          <w:iCs/>
          <w:szCs w:val="18"/>
          <w:lang w:eastAsia="ja-JP"/>
        </w:rPr>
      </w:pPr>
    </w:p>
    <w:p w14:paraId="31F19D29" w14:textId="4E91522E" w:rsidR="00B92F83" w:rsidRDefault="00ED0C51" w:rsidP="00BF5170">
      <w:pPr>
        <w:rPr>
          <w:b/>
          <w:bCs/>
        </w:rPr>
      </w:pPr>
      <w:proofErr w:type="spellStart"/>
      <w:r w:rsidRPr="00144467">
        <w:rPr>
          <w:b/>
          <w:bCs/>
        </w:rPr>
        <w:t>Grow</w:t>
      </w:r>
      <w:proofErr w:type="spellEnd"/>
      <w:r w:rsidRPr="00144467">
        <w:rPr>
          <w:b/>
          <w:bCs/>
        </w:rPr>
        <w:t xml:space="preserve"> </w:t>
      </w:r>
      <w:proofErr w:type="spellStart"/>
      <w:r w:rsidRPr="00144467">
        <w:rPr>
          <w:b/>
          <w:bCs/>
        </w:rPr>
        <w:t>Tubes</w:t>
      </w:r>
      <w:proofErr w:type="spellEnd"/>
      <w:r w:rsidRPr="00144467">
        <w:rPr>
          <w:b/>
          <w:bCs/>
        </w:rPr>
        <w:t xml:space="preserve"> und d</w:t>
      </w:r>
      <w:r w:rsidR="44389BA8" w:rsidRPr="00144467">
        <w:rPr>
          <w:b/>
          <w:bCs/>
        </w:rPr>
        <w:t>igitale</w:t>
      </w:r>
      <w:r w:rsidR="44389BA8" w:rsidRPr="5E027C67">
        <w:rPr>
          <w:b/>
          <w:bCs/>
        </w:rPr>
        <w:t xml:space="preserve"> Steuerung für optimalen Ertrag</w:t>
      </w:r>
    </w:p>
    <w:p w14:paraId="3F173C16" w14:textId="0AEE4A06" w:rsidR="00B92F83" w:rsidRDefault="00B92F83" w:rsidP="00BF5170">
      <w:r w:rsidRPr="00B92F83">
        <w:t>Alle für das Wachstum der Pflanzen relevanten Faktoren wie Licht, Feuchtigkeit, Temperatur und CO</w:t>
      </w:r>
      <w:r w:rsidRPr="00B64AD5">
        <w:rPr>
          <w:vertAlign w:val="subscript"/>
        </w:rPr>
        <w:t>2</w:t>
      </w:r>
      <w:r w:rsidRPr="00B92F83">
        <w:t xml:space="preserve"> werden im Herzstück des </w:t>
      </w:r>
      <w:proofErr w:type="spellStart"/>
      <w:r w:rsidRPr="00E51A00">
        <w:rPr>
          <w:b/>
          <w:bCs/>
        </w:rPr>
        <w:t>Eco</w:t>
      </w:r>
      <w:r w:rsidRPr="00B92F83">
        <w:t>Y</w:t>
      </w:r>
      <w:proofErr w:type="spellEnd"/>
      <w:r w:rsidRPr="00B92F83">
        <w:t xml:space="preserve">-Systems, dem Hightech-Gewächshaus, digital gesteuert und geregelt. Dies entspricht dem technologiebasierten Konzept </w:t>
      </w:r>
      <w:r w:rsidRPr="00F804BB">
        <w:t>von</w:t>
      </w:r>
      <w:r w:rsidR="00922BCB" w:rsidRPr="00F804BB">
        <w:t xml:space="preserve"> CEA</w:t>
      </w:r>
      <w:r w:rsidRPr="00F804BB">
        <w:t>. Einz</w:t>
      </w:r>
      <w:r w:rsidRPr="00B92F83">
        <w:t xml:space="preserve">igartig sind </w:t>
      </w:r>
      <w:r w:rsidR="004E24E4" w:rsidRPr="00B92F83">
        <w:t xml:space="preserve">die sogenannten </w:t>
      </w:r>
      <w:proofErr w:type="spellStart"/>
      <w:r w:rsidR="00F804BB">
        <w:t>Grow</w:t>
      </w:r>
      <w:proofErr w:type="spellEnd"/>
      <w:r w:rsidR="00F804BB">
        <w:t xml:space="preserve"> </w:t>
      </w:r>
      <w:proofErr w:type="spellStart"/>
      <w:r w:rsidR="00F804BB">
        <w:t>Tubes</w:t>
      </w:r>
      <w:proofErr w:type="spellEnd"/>
      <w:r w:rsidR="00F804BB">
        <w:t>,</w:t>
      </w:r>
      <w:r w:rsidR="004E24E4" w:rsidRPr="00B92F83">
        <w:t xml:space="preserve"> </w:t>
      </w:r>
      <w:r w:rsidRPr="00B92F83">
        <w:t xml:space="preserve">die </w:t>
      </w:r>
      <w:r w:rsidR="00163935" w:rsidRPr="00163935">
        <w:rPr>
          <w:rFonts w:cs="Arial"/>
          <w:iCs/>
          <w:color w:val="auto"/>
          <w:szCs w:val="18"/>
          <w:lang w:eastAsia="ja-JP"/>
        </w:rPr>
        <w:t>Pflanzröhren</w:t>
      </w:r>
      <w:r w:rsidRPr="00B92F83">
        <w:t>, in denen die Pflanzen wachsen</w:t>
      </w:r>
      <w:r w:rsidR="0028399E">
        <w:t xml:space="preserve">. </w:t>
      </w:r>
      <w:r w:rsidRPr="00B92F83">
        <w:t>Die von CAN-</w:t>
      </w:r>
      <w:r w:rsidRPr="00B92F83">
        <w:lastRenderedPageBreak/>
        <w:t xml:space="preserve">Agri entwickelten und patentierten </w:t>
      </w:r>
      <w:r w:rsidR="0028399E">
        <w:t>Röhren</w:t>
      </w:r>
      <w:r w:rsidRPr="00B92F83">
        <w:t xml:space="preserve"> sind aus der Idee entstanden, die bisher horizontal gestapelten Pflanzen</w:t>
      </w:r>
      <w:r w:rsidR="00392B9E">
        <w:t>ebenen</w:t>
      </w:r>
      <w:r w:rsidRPr="00B92F83">
        <w:t xml:space="preserve"> um 90 Grad zu drehen und 80 </w:t>
      </w:r>
      <w:r w:rsidR="00A746BE">
        <w:rPr>
          <w:rFonts w:cs="Arial"/>
          <w:iCs/>
          <w:color w:val="auto"/>
          <w:szCs w:val="18"/>
          <w:lang w:eastAsia="ja-JP"/>
        </w:rPr>
        <w:t>Setzlinge</w:t>
      </w:r>
      <w:r w:rsidR="00A746BE" w:rsidRPr="00B92F83">
        <w:rPr>
          <w:rFonts w:cs="Arial"/>
          <w:iCs/>
          <w:color w:val="E40521" w:themeColor="background2"/>
          <w:szCs w:val="18"/>
          <w:lang w:eastAsia="ja-JP"/>
        </w:rPr>
        <w:t xml:space="preserve"> </w:t>
      </w:r>
      <w:r w:rsidRPr="00B92F83">
        <w:t xml:space="preserve">vertikal in einer Röhre übereinander anzuordnen. </w:t>
      </w:r>
      <w:r w:rsidRPr="00F804BB">
        <w:t xml:space="preserve">Die </w:t>
      </w:r>
      <w:proofErr w:type="spellStart"/>
      <w:r w:rsidRPr="00F804BB">
        <w:t>Grow</w:t>
      </w:r>
      <w:proofErr w:type="spellEnd"/>
      <w:r w:rsidRPr="00F804BB">
        <w:t xml:space="preserve"> </w:t>
      </w:r>
      <w:proofErr w:type="spellStart"/>
      <w:r w:rsidR="00F804BB" w:rsidRPr="00F804BB">
        <w:t>Tubes</w:t>
      </w:r>
      <w:proofErr w:type="spellEnd"/>
      <w:r w:rsidRPr="00F804BB">
        <w:t xml:space="preserve"> werden so im Gewächshaus platziert, dass das Sonnenlicht alle Pflanzen</w:t>
      </w:r>
      <w:r w:rsidRPr="00B92F83">
        <w:t xml:space="preserve"> erreichen kann. </w:t>
      </w:r>
      <w:r w:rsidR="0050653C">
        <w:t>„</w:t>
      </w:r>
      <w:r w:rsidRPr="00F804BB">
        <w:t xml:space="preserve">Die </w:t>
      </w:r>
      <w:proofErr w:type="spellStart"/>
      <w:r w:rsidRPr="00F804BB">
        <w:t>Grow</w:t>
      </w:r>
      <w:proofErr w:type="spellEnd"/>
      <w:r w:rsidR="00F804BB">
        <w:t xml:space="preserve"> </w:t>
      </w:r>
      <w:proofErr w:type="spellStart"/>
      <w:r w:rsidR="00F804BB" w:rsidRPr="00F804BB">
        <w:t>Tubes</w:t>
      </w:r>
      <w:proofErr w:type="spellEnd"/>
      <w:r w:rsidRPr="00F804BB">
        <w:t xml:space="preserve"> sind</w:t>
      </w:r>
      <w:r w:rsidRPr="00B92F83">
        <w:t xml:space="preserve"> nicht nur eine Methode</w:t>
      </w:r>
      <w:r w:rsidR="000E6DF4">
        <w:t xml:space="preserve">, um die </w:t>
      </w:r>
      <w:r w:rsidRPr="00B92F83">
        <w:t>Pflanzendichte</w:t>
      </w:r>
      <w:r w:rsidR="000E6DF4">
        <w:t xml:space="preserve"> zu erhöhen</w:t>
      </w:r>
      <w:r w:rsidRPr="00B92F83">
        <w:t xml:space="preserve">, sondern dienen auch </w:t>
      </w:r>
      <w:r w:rsidR="00A376F4">
        <w:t>der</w:t>
      </w:r>
      <w:r w:rsidRPr="00B92F83">
        <w:t xml:space="preserve"> Anpassung und Kontrolle des Klimas</w:t>
      </w:r>
      <w:r w:rsidR="0050653C">
        <w:t>“</w:t>
      </w:r>
      <w:r w:rsidRPr="00B92F83">
        <w:t>, ergänzt François van der Merwe, CEO von CAN-Agri.</w:t>
      </w:r>
    </w:p>
    <w:p w14:paraId="0BAAA553" w14:textId="77777777" w:rsidR="00E5396A" w:rsidRPr="00B92F83" w:rsidRDefault="00E5396A" w:rsidP="00BF5170"/>
    <w:p w14:paraId="3C3C80E6" w14:textId="6E50BBFD" w:rsidR="00BF5170" w:rsidRDefault="00E47687" w:rsidP="00BF5170">
      <w:pPr>
        <w:rPr>
          <w:rFonts w:cs="Arial"/>
          <w:iCs/>
          <w:szCs w:val="18"/>
          <w:lang w:eastAsia="ja-JP"/>
        </w:rPr>
      </w:pPr>
      <w:r w:rsidRPr="00611680">
        <w:rPr>
          <w:rFonts w:cs="Arial"/>
          <w:iCs/>
          <w:color w:val="auto"/>
          <w:szCs w:val="18"/>
          <w:lang w:eastAsia="ja-JP"/>
        </w:rPr>
        <w:t xml:space="preserve">Die </w:t>
      </w:r>
      <w:proofErr w:type="spellStart"/>
      <w:r w:rsidRPr="00611680">
        <w:rPr>
          <w:rFonts w:cs="Arial"/>
          <w:iCs/>
          <w:color w:val="auto"/>
          <w:szCs w:val="18"/>
          <w:lang w:eastAsia="ja-JP"/>
        </w:rPr>
        <w:t>Grow</w:t>
      </w:r>
      <w:proofErr w:type="spellEnd"/>
      <w:r w:rsidRPr="00611680">
        <w:rPr>
          <w:rFonts w:cs="Arial"/>
          <w:iCs/>
          <w:color w:val="auto"/>
          <w:szCs w:val="18"/>
          <w:lang w:eastAsia="ja-JP"/>
        </w:rPr>
        <w:t xml:space="preserve"> </w:t>
      </w:r>
      <w:proofErr w:type="spellStart"/>
      <w:r w:rsidRPr="00611680">
        <w:rPr>
          <w:rFonts w:cs="Arial"/>
          <w:iCs/>
          <w:color w:val="auto"/>
          <w:szCs w:val="18"/>
          <w:lang w:eastAsia="ja-JP"/>
        </w:rPr>
        <w:t>Tubes</w:t>
      </w:r>
      <w:proofErr w:type="spellEnd"/>
      <w:r w:rsidRPr="00611680">
        <w:rPr>
          <w:rFonts w:cs="Arial"/>
          <w:iCs/>
          <w:color w:val="auto"/>
          <w:szCs w:val="18"/>
          <w:lang w:eastAsia="ja-JP"/>
        </w:rPr>
        <w:t xml:space="preserve"> sind im Gewächshaus in Reihen angeordnet, durch die nährstoffreiches Wasser fließt. Dabei wird die Temperatur des Nährstoffwassers angepasst, um ein Mikroklima zu schaffen, das den Bedürfnissen der Pflanzen am besten entspricht. </w:t>
      </w:r>
      <w:r w:rsidR="004F00A0" w:rsidRPr="00611680">
        <w:rPr>
          <w:rFonts w:cs="Arial"/>
          <w:iCs/>
          <w:color w:val="auto"/>
          <w:szCs w:val="18"/>
          <w:lang w:eastAsia="ja-JP"/>
        </w:rPr>
        <w:t>Diese Methode wirkt sich positiv auf das Anbauumfeld und die Produktionserträge aus.</w:t>
      </w:r>
      <w:r w:rsidR="004F00A0">
        <w:rPr>
          <w:rFonts w:cs="Arial"/>
          <w:iCs/>
          <w:color w:val="auto"/>
          <w:szCs w:val="18"/>
          <w:lang w:eastAsia="ja-JP"/>
        </w:rPr>
        <w:t xml:space="preserve"> </w:t>
      </w:r>
      <w:r w:rsidR="00611680" w:rsidRPr="00611680">
        <w:rPr>
          <w:rFonts w:cs="Arial"/>
          <w:iCs/>
          <w:color w:val="auto"/>
          <w:szCs w:val="18"/>
          <w:lang w:eastAsia="ja-JP"/>
        </w:rPr>
        <w:t>Das Mikroklima wird überwacht und kleinere Anpassungen werden mithilfe der Gewächshausklimatisierungstechnik, einschließlich der Screenings-, Belüftungs- und Befeuchtungssysteme, autonom vorgenommen, um ideale Wachstumsbedingungen zu schaffen.</w:t>
      </w:r>
      <w:r w:rsidR="000758ED">
        <w:rPr>
          <w:rFonts w:cs="Arial"/>
          <w:iCs/>
          <w:color w:val="auto"/>
          <w:szCs w:val="18"/>
          <w:lang w:eastAsia="ja-JP"/>
        </w:rPr>
        <w:t xml:space="preserve"> </w:t>
      </w:r>
      <w:r w:rsidR="00F36EC1" w:rsidRPr="00F36EC1">
        <w:rPr>
          <w:rFonts w:cs="Arial"/>
          <w:iCs/>
          <w:szCs w:val="18"/>
          <w:lang w:eastAsia="ja-JP"/>
        </w:rPr>
        <w:t>Das Kreislaufsystem verbraucht bis zu 9</w:t>
      </w:r>
      <w:r w:rsidR="007B537D">
        <w:rPr>
          <w:rFonts w:cs="Arial"/>
          <w:iCs/>
          <w:szCs w:val="18"/>
          <w:lang w:eastAsia="ja-JP"/>
        </w:rPr>
        <w:t>5</w:t>
      </w:r>
      <w:r w:rsidR="00F36EC1" w:rsidRPr="00F36EC1">
        <w:rPr>
          <w:rFonts w:cs="Arial"/>
          <w:iCs/>
          <w:szCs w:val="18"/>
          <w:lang w:eastAsia="ja-JP"/>
        </w:rPr>
        <w:t xml:space="preserve"> Prozent weniger Wasser als herkömmliche Anbaumethoden</w:t>
      </w:r>
      <w:r w:rsidR="008A78B2">
        <w:rPr>
          <w:rFonts w:cs="Arial"/>
          <w:iCs/>
          <w:szCs w:val="18"/>
          <w:lang w:eastAsia="ja-JP"/>
        </w:rPr>
        <w:t xml:space="preserve"> im Freien</w:t>
      </w:r>
      <w:r w:rsidR="00AB2FF4">
        <w:rPr>
          <w:rFonts w:cs="Arial"/>
          <w:iCs/>
          <w:szCs w:val="18"/>
          <w:lang w:eastAsia="ja-JP"/>
        </w:rPr>
        <w:t>.</w:t>
      </w:r>
      <w:r w:rsidR="00F36EC1" w:rsidRPr="00F36EC1">
        <w:rPr>
          <w:rFonts w:cs="Arial"/>
          <w:iCs/>
          <w:szCs w:val="18"/>
          <w:lang w:eastAsia="ja-JP"/>
        </w:rPr>
        <w:t xml:space="preserve"> Auch das entwickelte Lüftungskonzept </w:t>
      </w:r>
      <w:r w:rsidR="00F84851">
        <w:rPr>
          <w:rFonts w:cs="Arial"/>
          <w:iCs/>
          <w:szCs w:val="18"/>
          <w:lang w:eastAsia="ja-JP"/>
        </w:rPr>
        <w:t>reduziert</w:t>
      </w:r>
      <w:r w:rsidR="00F84851" w:rsidRPr="00F36EC1">
        <w:rPr>
          <w:rFonts w:cs="Arial"/>
          <w:iCs/>
          <w:szCs w:val="18"/>
          <w:lang w:eastAsia="ja-JP"/>
        </w:rPr>
        <w:t xml:space="preserve"> </w:t>
      </w:r>
      <w:r w:rsidR="00F36EC1" w:rsidRPr="00F36EC1">
        <w:rPr>
          <w:rFonts w:cs="Arial"/>
          <w:iCs/>
          <w:szCs w:val="18"/>
          <w:lang w:eastAsia="ja-JP"/>
        </w:rPr>
        <w:t xml:space="preserve">Ressourcen, indem es </w:t>
      </w:r>
      <w:r w:rsidR="0081474E">
        <w:rPr>
          <w:rFonts w:cs="Arial"/>
          <w:iCs/>
          <w:szCs w:val="18"/>
          <w:lang w:eastAsia="ja-JP"/>
        </w:rPr>
        <w:t xml:space="preserve">die </w:t>
      </w:r>
      <w:r w:rsidR="00F36EC1" w:rsidRPr="00F36EC1">
        <w:rPr>
          <w:rFonts w:cs="Arial"/>
          <w:iCs/>
          <w:szCs w:val="18"/>
          <w:lang w:eastAsia="ja-JP"/>
        </w:rPr>
        <w:t>Temperatur und</w:t>
      </w:r>
      <w:r w:rsidR="0081474E">
        <w:rPr>
          <w:rFonts w:cs="Arial"/>
          <w:iCs/>
          <w:szCs w:val="18"/>
          <w:lang w:eastAsia="ja-JP"/>
        </w:rPr>
        <w:t xml:space="preserve"> den</w:t>
      </w:r>
      <w:r w:rsidR="00F36EC1" w:rsidRPr="00F36EC1">
        <w:rPr>
          <w:rFonts w:cs="Arial"/>
          <w:iCs/>
          <w:szCs w:val="18"/>
          <w:lang w:eastAsia="ja-JP"/>
        </w:rPr>
        <w:t xml:space="preserve"> Feuchtegehalt der Luft intelligent konditioniert und die Luft gleichmäßig </w:t>
      </w:r>
      <w:r w:rsidR="00C02897">
        <w:rPr>
          <w:rFonts w:cs="Arial"/>
          <w:iCs/>
          <w:szCs w:val="18"/>
          <w:lang w:eastAsia="ja-JP"/>
        </w:rPr>
        <w:t>im Gewächshaus</w:t>
      </w:r>
      <w:r w:rsidR="00492F60">
        <w:rPr>
          <w:rFonts w:cs="Arial"/>
          <w:iCs/>
          <w:szCs w:val="18"/>
          <w:lang w:eastAsia="ja-JP"/>
        </w:rPr>
        <w:t xml:space="preserve"> </w:t>
      </w:r>
      <w:r w:rsidR="00F36EC1" w:rsidRPr="00F36EC1">
        <w:rPr>
          <w:rFonts w:cs="Arial"/>
          <w:iCs/>
          <w:szCs w:val="18"/>
          <w:lang w:eastAsia="ja-JP"/>
        </w:rPr>
        <w:t xml:space="preserve">verteilt. Eine weitere Besonderheit: </w:t>
      </w:r>
      <w:r w:rsidR="0018701B">
        <w:rPr>
          <w:rFonts w:cs="Arial"/>
          <w:iCs/>
          <w:szCs w:val="18"/>
          <w:lang w:eastAsia="ja-JP"/>
        </w:rPr>
        <w:t>In höheren</w:t>
      </w:r>
      <w:r w:rsidR="00256916">
        <w:rPr>
          <w:rFonts w:cs="Arial"/>
          <w:iCs/>
          <w:szCs w:val="18"/>
          <w:lang w:eastAsia="ja-JP"/>
        </w:rPr>
        <w:t xml:space="preserve"> Breitengraden</w:t>
      </w:r>
      <w:r w:rsidR="00F36EC1" w:rsidRPr="00F36EC1">
        <w:rPr>
          <w:rFonts w:cs="Arial"/>
          <w:iCs/>
          <w:szCs w:val="18"/>
          <w:lang w:eastAsia="ja-JP"/>
        </w:rPr>
        <w:t xml:space="preserve"> reicht das natürliche Tageslicht</w:t>
      </w:r>
      <w:r w:rsidR="00A00299">
        <w:rPr>
          <w:rFonts w:cs="Arial"/>
          <w:iCs/>
          <w:szCs w:val="18"/>
          <w:lang w:eastAsia="ja-JP"/>
        </w:rPr>
        <w:t xml:space="preserve"> insbesondere in</w:t>
      </w:r>
      <w:r w:rsidR="00A00299" w:rsidRPr="00F36EC1">
        <w:rPr>
          <w:rFonts w:cs="Arial"/>
          <w:iCs/>
          <w:szCs w:val="18"/>
          <w:lang w:eastAsia="ja-JP"/>
        </w:rPr>
        <w:t xml:space="preserve"> den Wintermonaten</w:t>
      </w:r>
      <w:r w:rsidR="00A00299">
        <w:rPr>
          <w:rFonts w:cs="Arial"/>
          <w:iCs/>
          <w:szCs w:val="18"/>
          <w:lang w:eastAsia="ja-JP"/>
        </w:rPr>
        <w:t xml:space="preserve"> </w:t>
      </w:r>
      <w:r w:rsidR="0018701B">
        <w:rPr>
          <w:rFonts w:cs="Arial"/>
          <w:iCs/>
          <w:szCs w:val="18"/>
          <w:lang w:eastAsia="ja-JP"/>
        </w:rPr>
        <w:t>manchmal</w:t>
      </w:r>
      <w:r w:rsidR="0018701B" w:rsidRPr="00F36EC1">
        <w:rPr>
          <w:rFonts w:cs="Arial"/>
          <w:iCs/>
          <w:szCs w:val="18"/>
          <w:lang w:eastAsia="ja-JP"/>
        </w:rPr>
        <w:t xml:space="preserve"> </w:t>
      </w:r>
      <w:r w:rsidR="00F36EC1" w:rsidRPr="00F36EC1">
        <w:rPr>
          <w:rFonts w:cs="Arial"/>
          <w:iCs/>
          <w:szCs w:val="18"/>
          <w:lang w:eastAsia="ja-JP"/>
        </w:rPr>
        <w:t xml:space="preserve">nicht aus, um die Wachstumsrate konstant zu halten. </w:t>
      </w:r>
      <w:r w:rsidR="007B228F">
        <w:rPr>
          <w:rFonts w:cs="Arial"/>
          <w:iCs/>
          <w:szCs w:val="18"/>
          <w:lang w:eastAsia="ja-JP"/>
        </w:rPr>
        <w:t>Für</w:t>
      </w:r>
      <w:r w:rsidR="00002C0E" w:rsidRPr="00002C0E">
        <w:rPr>
          <w:rFonts w:cs="Arial"/>
          <w:iCs/>
          <w:szCs w:val="18"/>
          <w:lang w:eastAsia="ja-JP"/>
        </w:rPr>
        <w:t xml:space="preserve"> diese</w:t>
      </w:r>
      <w:r w:rsidR="007B228F">
        <w:rPr>
          <w:rFonts w:cs="Arial"/>
          <w:iCs/>
          <w:szCs w:val="18"/>
          <w:lang w:eastAsia="ja-JP"/>
        </w:rPr>
        <w:t>n</w:t>
      </w:r>
      <w:r w:rsidR="00002C0E" w:rsidRPr="00002C0E">
        <w:rPr>
          <w:rFonts w:cs="Arial"/>
          <w:iCs/>
          <w:szCs w:val="18"/>
          <w:lang w:eastAsia="ja-JP"/>
        </w:rPr>
        <w:t xml:space="preserve"> Fall können optional zusätzliche LED-Leuchten installiert werden. Diese werden nur dann eingeschaltet, wenn die erforderliche </w:t>
      </w:r>
      <w:r w:rsidR="009D2C2C">
        <w:rPr>
          <w:rFonts w:cs="Arial"/>
          <w:iCs/>
          <w:szCs w:val="18"/>
          <w:lang w:eastAsia="ja-JP"/>
        </w:rPr>
        <w:t xml:space="preserve">Menge an </w:t>
      </w:r>
      <w:proofErr w:type="spellStart"/>
      <w:r w:rsidR="002A13BE" w:rsidRPr="002A13BE">
        <w:rPr>
          <w:rFonts w:cs="Arial"/>
          <w:iCs/>
          <w:szCs w:val="18"/>
          <w:lang w:eastAsia="ja-JP"/>
        </w:rPr>
        <w:t>photosynthetisch</w:t>
      </w:r>
      <w:proofErr w:type="spellEnd"/>
      <w:r w:rsidR="002A13BE" w:rsidRPr="002A13BE">
        <w:rPr>
          <w:rFonts w:cs="Arial"/>
          <w:iCs/>
          <w:szCs w:val="18"/>
          <w:lang w:eastAsia="ja-JP"/>
        </w:rPr>
        <w:t xml:space="preserve"> aktive</w:t>
      </w:r>
      <w:r w:rsidR="002A13BE">
        <w:rPr>
          <w:rFonts w:cs="Arial"/>
          <w:iCs/>
          <w:szCs w:val="18"/>
          <w:lang w:eastAsia="ja-JP"/>
        </w:rPr>
        <w:t>r</w:t>
      </w:r>
      <w:r w:rsidR="002A13BE" w:rsidRPr="002A13BE">
        <w:rPr>
          <w:rFonts w:cs="Arial"/>
          <w:iCs/>
          <w:szCs w:val="18"/>
          <w:lang w:eastAsia="ja-JP"/>
        </w:rPr>
        <w:t xml:space="preserve"> Strahlung</w:t>
      </w:r>
      <w:r w:rsidR="009D2C2C" w:rsidRPr="00002C0E">
        <w:rPr>
          <w:rFonts w:cs="Arial"/>
          <w:iCs/>
          <w:szCs w:val="18"/>
          <w:lang w:eastAsia="ja-JP"/>
        </w:rPr>
        <w:t xml:space="preserve"> </w:t>
      </w:r>
      <w:r w:rsidR="00002C0E" w:rsidRPr="00002C0E">
        <w:rPr>
          <w:rFonts w:cs="Arial"/>
          <w:iCs/>
          <w:szCs w:val="18"/>
          <w:lang w:eastAsia="ja-JP"/>
        </w:rPr>
        <w:t>(</w:t>
      </w:r>
      <w:r w:rsidR="006A2703">
        <w:rPr>
          <w:rFonts w:cs="Arial"/>
          <w:iCs/>
          <w:szCs w:val="18"/>
          <w:lang w:eastAsia="ja-JP"/>
        </w:rPr>
        <w:t xml:space="preserve">PAR in </w:t>
      </w:r>
      <w:proofErr w:type="spellStart"/>
      <w:r w:rsidR="00002C0E" w:rsidRPr="00002C0E">
        <w:rPr>
          <w:rFonts w:cs="Arial"/>
          <w:iCs/>
          <w:szCs w:val="18"/>
          <w:lang w:eastAsia="ja-JP"/>
        </w:rPr>
        <w:t>mol</w:t>
      </w:r>
      <w:proofErr w:type="spellEnd"/>
      <w:r w:rsidR="00002C0E" w:rsidRPr="00002C0E">
        <w:rPr>
          <w:rFonts w:cs="Arial"/>
          <w:iCs/>
          <w:szCs w:val="18"/>
          <w:lang w:eastAsia="ja-JP"/>
        </w:rPr>
        <w:t>/m</w:t>
      </w:r>
      <w:r w:rsidR="00002C0E" w:rsidRPr="000B1753">
        <w:rPr>
          <w:rFonts w:cs="Arial"/>
          <w:iCs/>
          <w:szCs w:val="18"/>
          <w:vertAlign w:val="superscript"/>
          <w:lang w:eastAsia="ja-JP"/>
        </w:rPr>
        <w:t>2</w:t>
      </w:r>
      <w:r w:rsidR="00002C0E" w:rsidRPr="00002C0E">
        <w:rPr>
          <w:rFonts w:cs="Arial"/>
          <w:iCs/>
          <w:szCs w:val="18"/>
          <w:lang w:eastAsia="ja-JP"/>
        </w:rPr>
        <w:t>/Tag) nicht erreicht wird.</w:t>
      </w:r>
      <w:r w:rsidR="007B228F">
        <w:rPr>
          <w:rFonts w:cs="Arial"/>
          <w:iCs/>
          <w:szCs w:val="18"/>
          <w:lang w:eastAsia="ja-JP"/>
        </w:rPr>
        <w:t xml:space="preserve"> </w:t>
      </w:r>
      <w:r w:rsidR="00F270D2">
        <w:rPr>
          <w:rFonts w:cs="Arial"/>
          <w:iCs/>
          <w:szCs w:val="18"/>
          <w:lang w:eastAsia="ja-JP"/>
        </w:rPr>
        <w:t xml:space="preserve">Diese intelligente Steuerung hält die </w:t>
      </w:r>
      <w:r w:rsidR="00F36EC1" w:rsidRPr="00F36EC1">
        <w:rPr>
          <w:rFonts w:cs="Arial"/>
          <w:iCs/>
          <w:szCs w:val="18"/>
          <w:lang w:eastAsia="ja-JP"/>
        </w:rPr>
        <w:t>Energiekosten so gering wie möglich</w:t>
      </w:r>
      <w:r w:rsidR="00AC3607">
        <w:rPr>
          <w:rFonts w:cs="Arial"/>
          <w:iCs/>
          <w:szCs w:val="18"/>
          <w:lang w:eastAsia="ja-JP"/>
        </w:rPr>
        <w:t xml:space="preserve">, </w:t>
      </w:r>
      <w:r w:rsidR="00F270D2">
        <w:rPr>
          <w:rFonts w:cs="Arial"/>
          <w:iCs/>
          <w:szCs w:val="18"/>
          <w:lang w:eastAsia="ja-JP"/>
        </w:rPr>
        <w:t xml:space="preserve">während </w:t>
      </w:r>
      <w:r w:rsidR="00AC3607">
        <w:rPr>
          <w:rFonts w:cs="Arial"/>
          <w:iCs/>
          <w:szCs w:val="18"/>
          <w:lang w:eastAsia="ja-JP"/>
        </w:rPr>
        <w:t>das Ergebnis</w:t>
      </w:r>
      <w:r w:rsidR="00F36EC1" w:rsidRPr="00F36EC1">
        <w:rPr>
          <w:rFonts w:cs="Arial"/>
          <w:iCs/>
          <w:szCs w:val="18"/>
          <w:lang w:eastAsia="ja-JP"/>
        </w:rPr>
        <w:t xml:space="preserve"> </w:t>
      </w:r>
      <w:r w:rsidR="00AC3607">
        <w:rPr>
          <w:rFonts w:cs="Arial"/>
          <w:iCs/>
          <w:szCs w:val="18"/>
          <w:lang w:eastAsia="ja-JP"/>
        </w:rPr>
        <w:t>konstant</w:t>
      </w:r>
      <w:r w:rsidR="00F270D2">
        <w:rPr>
          <w:rFonts w:cs="Arial"/>
          <w:iCs/>
          <w:szCs w:val="18"/>
          <w:lang w:eastAsia="ja-JP"/>
        </w:rPr>
        <w:t xml:space="preserve"> bleibt</w:t>
      </w:r>
      <w:r w:rsidR="00F36EC1" w:rsidRPr="00F36EC1">
        <w:rPr>
          <w:rFonts w:cs="Arial"/>
          <w:iCs/>
          <w:szCs w:val="18"/>
          <w:lang w:eastAsia="ja-JP"/>
        </w:rPr>
        <w:t>.</w:t>
      </w:r>
    </w:p>
    <w:p w14:paraId="0CD6D444" w14:textId="77777777" w:rsidR="005658EA" w:rsidRDefault="005658EA" w:rsidP="00BF5170">
      <w:pPr>
        <w:rPr>
          <w:rFonts w:cs="Arial"/>
          <w:iCs/>
          <w:szCs w:val="18"/>
          <w:lang w:eastAsia="ja-JP"/>
        </w:rPr>
      </w:pPr>
    </w:p>
    <w:p w14:paraId="7829C002" w14:textId="72E8D7AC" w:rsidR="00BF5170" w:rsidRPr="004D5321" w:rsidRDefault="00BF5170" w:rsidP="00BF5170">
      <w:pPr>
        <w:rPr>
          <w:rFonts w:cs="Arial"/>
          <w:b/>
          <w:bCs/>
          <w:iCs/>
          <w:szCs w:val="18"/>
          <w:lang w:eastAsia="ja-JP"/>
        </w:rPr>
      </w:pPr>
      <w:r w:rsidRPr="004D5321">
        <w:rPr>
          <w:rFonts w:cs="Arial"/>
          <w:b/>
          <w:bCs/>
          <w:iCs/>
          <w:szCs w:val="18"/>
          <w:lang w:eastAsia="ja-JP"/>
        </w:rPr>
        <w:t>Gebündelte Kompetenz aus Maschinenbau und Landwirtschaft</w:t>
      </w:r>
      <w:r w:rsidR="00F36EC1">
        <w:rPr>
          <w:rFonts w:cs="Arial"/>
          <w:b/>
          <w:bCs/>
          <w:iCs/>
          <w:szCs w:val="18"/>
          <w:lang w:eastAsia="ja-JP"/>
        </w:rPr>
        <w:t xml:space="preserve"> </w:t>
      </w:r>
    </w:p>
    <w:p w14:paraId="328396A6" w14:textId="715FEA94" w:rsidR="00D72485" w:rsidRDefault="00F36EC1" w:rsidP="00BF5170">
      <w:pPr>
        <w:rPr>
          <w:rFonts w:cs="Arial"/>
          <w:iCs/>
          <w:szCs w:val="18"/>
          <w:lang w:eastAsia="ja-JP"/>
        </w:rPr>
      </w:pPr>
      <w:r w:rsidRPr="00F36EC1">
        <w:rPr>
          <w:rFonts w:cs="Arial"/>
          <w:iCs/>
          <w:szCs w:val="18"/>
          <w:lang w:eastAsia="ja-JP"/>
        </w:rPr>
        <w:t xml:space="preserve">Die </w:t>
      </w:r>
      <w:proofErr w:type="spellStart"/>
      <w:r w:rsidRPr="00485A7F">
        <w:rPr>
          <w:rFonts w:cs="Arial"/>
          <w:b/>
          <w:bCs/>
          <w:iCs/>
          <w:szCs w:val="18"/>
          <w:lang w:eastAsia="ja-JP"/>
        </w:rPr>
        <w:t>Eco</w:t>
      </w:r>
      <w:r w:rsidRPr="00F36EC1">
        <w:rPr>
          <w:rFonts w:cs="Arial"/>
          <w:iCs/>
          <w:szCs w:val="18"/>
          <w:lang w:eastAsia="ja-JP"/>
        </w:rPr>
        <w:t>Y</w:t>
      </w:r>
      <w:proofErr w:type="spellEnd"/>
      <w:r w:rsidRPr="00F36EC1">
        <w:rPr>
          <w:rFonts w:cs="Arial"/>
          <w:iCs/>
          <w:szCs w:val="18"/>
          <w:lang w:eastAsia="ja-JP"/>
        </w:rPr>
        <w:t>-Lösung kombiniert Fachwissen aus verschiedenen Bereichen. Für die Planung, Installation und Inbetriebnahme der schlüsselfertigen Farm bringt Dürr umfangreiches Know-how aus dem Anlagenbau, insbesondere im Bereich der Lüftungs- und Klimatechnik für Lackieranlagen</w:t>
      </w:r>
      <w:r w:rsidR="00492F60">
        <w:rPr>
          <w:rFonts w:cs="Arial"/>
          <w:iCs/>
          <w:szCs w:val="18"/>
          <w:lang w:eastAsia="ja-JP"/>
        </w:rPr>
        <w:t>,</w:t>
      </w:r>
      <w:r w:rsidRPr="00F36EC1">
        <w:rPr>
          <w:rFonts w:cs="Arial"/>
          <w:iCs/>
          <w:szCs w:val="18"/>
          <w:lang w:eastAsia="ja-JP"/>
        </w:rPr>
        <w:t xml:space="preserve"> sowie langjährige Erfahrung im internationalen Projektmanagement ein. Intelligente Software aus der von </w:t>
      </w:r>
      <w:r w:rsidRPr="00F36EC1">
        <w:rPr>
          <w:rFonts w:cs="Arial"/>
          <w:iCs/>
          <w:szCs w:val="18"/>
          <w:lang w:eastAsia="ja-JP"/>
        </w:rPr>
        <w:lastRenderedPageBreak/>
        <w:t xml:space="preserve">Dürr entwickelten Produktfamilie DXQ ist Teil des </w:t>
      </w:r>
      <w:r w:rsidR="008A0F20">
        <w:rPr>
          <w:rFonts w:cs="Arial"/>
          <w:iCs/>
          <w:szCs w:val="18"/>
          <w:lang w:eastAsia="ja-JP"/>
        </w:rPr>
        <w:t>Systems</w:t>
      </w:r>
      <w:r w:rsidRPr="00F36EC1">
        <w:rPr>
          <w:rFonts w:cs="Arial"/>
          <w:iCs/>
          <w:szCs w:val="18"/>
          <w:lang w:eastAsia="ja-JP"/>
        </w:rPr>
        <w:t xml:space="preserve"> und wird </w:t>
      </w:r>
      <w:r>
        <w:rPr>
          <w:rFonts w:cs="Arial"/>
          <w:iCs/>
          <w:szCs w:val="18"/>
          <w:lang w:eastAsia="ja-JP"/>
        </w:rPr>
        <w:t>stetig</w:t>
      </w:r>
      <w:r w:rsidRPr="00F36EC1">
        <w:rPr>
          <w:rFonts w:cs="Arial"/>
          <w:iCs/>
          <w:szCs w:val="18"/>
          <w:lang w:eastAsia="ja-JP"/>
        </w:rPr>
        <w:t xml:space="preserve"> weiterentwickelt. </w:t>
      </w:r>
    </w:p>
    <w:p w14:paraId="5795F3C7" w14:textId="77777777" w:rsidR="00D72485" w:rsidRDefault="00D72485" w:rsidP="00BF5170">
      <w:pPr>
        <w:rPr>
          <w:rFonts w:cs="Arial"/>
          <w:iCs/>
          <w:szCs w:val="18"/>
          <w:lang w:eastAsia="ja-JP"/>
        </w:rPr>
      </w:pPr>
    </w:p>
    <w:p w14:paraId="33392C7C" w14:textId="3305AB7A" w:rsidR="00F36EC1" w:rsidRDefault="00F36EC1" w:rsidP="00BF5170">
      <w:pPr>
        <w:rPr>
          <w:rFonts w:cs="Arial"/>
          <w:iCs/>
          <w:szCs w:val="18"/>
          <w:lang w:eastAsia="ja-JP"/>
        </w:rPr>
      </w:pPr>
      <w:r w:rsidRPr="00F36EC1">
        <w:rPr>
          <w:rFonts w:cs="Arial"/>
          <w:iCs/>
          <w:szCs w:val="18"/>
          <w:lang w:eastAsia="ja-JP"/>
        </w:rPr>
        <w:t xml:space="preserve">CAN-Agri bringt als Partner von Dürr umfangreiches landwirtschaftliches Know-how und innovative Anbautechnologien </w:t>
      </w:r>
      <w:r w:rsidR="005158E5">
        <w:rPr>
          <w:rFonts w:cs="Arial"/>
          <w:iCs/>
          <w:szCs w:val="18"/>
          <w:lang w:eastAsia="ja-JP"/>
        </w:rPr>
        <w:t>mit</w:t>
      </w:r>
      <w:r w:rsidRPr="00F36EC1">
        <w:rPr>
          <w:rFonts w:cs="Arial"/>
          <w:iCs/>
          <w:szCs w:val="18"/>
          <w:lang w:eastAsia="ja-JP"/>
        </w:rPr>
        <w:t xml:space="preserve">. </w:t>
      </w:r>
      <w:r w:rsidRPr="00F36EC1">
        <w:rPr>
          <w:rFonts w:cs="Arial"/>
          <w:iCs/>
          <w:color w:val="auto"/>
          <w:szCs w:val="18"/>
          <w:lang w:eastAsia="ja-JP"/>
        </w:rPr>
        <w:t xml:space="preserve">Das Unternehmen betreibt selbst eine vertikale </w:t>
      </w:r>
      <w:r w:rsidR="009D14A9">
        <w:rPr>
          <w:rFonts w:cs="Arial"/>
          <w:iCs/>
          <w:color w:val="auto"/>
          <w:szCs w:val="18"/>
          <w:lang w:eastAsia="ja-JP"/>
        </w:rPr>
        <w:t>Farm</w:t>
      </w:r>
      <w:r w:rsidRPr="00F36EC1">
        <w:rPr>
          <w:rFonts w:cs="Arial"/>
          <w:iCs/>
          <w:color w:val="auto"/>
          <w:szCs w:val="18"/>
          <w:lang w:eastAsia="ja-JP"/>
        </w:rPr>
        <w:t xml:space="preserve"> in Pretoria, Südafrika, in der es unter anderem die </w:t>
      </w:r>
      <w:proofErr w:type="spellStart"/>
      <w:r w:rsidRPr="004B31BB">
        <w:rPr>
          <w:rFonts w:cs="Arial"/>
          <w:iCs/>
          <w:color w:val="auto"/>
          <w:szCs w:val="18"/>
          <w:lang w:eastAsia="ja-JP"/>
        </w:rPr>
        <w:t>Grow</w:t>
      </w:r>
      <w:proofErr w:type="spellEnd"/>
      <w:r w:rsidRPr="004B31BB">
        <w:rPr>
          <w:rFonts w:cs="Arial"/>
          <w:iCs/>
          <w:color w:val="auto"/>
          <w:szCs w:val="18"/>
          <w:lang w:eastAsia="ja-JP"/>
        </w:rPr>
        <w:t xml:space="preserve"> </w:t>
      </w:r>
      <w:proofErr w:type="spellStart"/>
      <w:r w:rsidRPr="004B31BB">
        <w:rPr>
          <w:rFonts w:cs="Arial"/>
          <w:iCs/>
          <w:color w:val="auto"/>
          <w:szCs w:val="18"/>
          <w:lang w:eastAsia="ja-JP"/>
        </w:rPr>
        <w:t>Tubes</w:t>
      </w:r>
      <w:proofErr w:type="spellEnd"/>
      <w:r w:rsidRPr="00F36EC1">
        <w:rPr>
          <w:rFonts w:cs="Arial"/>
          <w:iCs/>
          <w:color w:val="auto"/>
          <w:szCs w:val="18"/>
          <w:lang w:eastAsia="ja-JP"/>
        </w:rPr>
        <w:t xml:space="preserve"> verwendet. Die CAN-Agri-Farm dient zugleich als Forschungs- und Entwicklungszentrum, um Erfahrungswerte zu gewinnen und Prozesse sowie Techniken laufend</w:t>
      </w:r>
      <w:r w:rsidR="00A41ACC">
        <w:rPr>
          <w:rFonts w:cs="Arial"/>
          <w:iCs/>
          <w:color w:val="auto"/>
          <w:szCs w:val="18"/>
          <w:lang w:eastAsia="ja-JP"/>
        </w:rPr>
        <w:t xml:space="preserve"> weiterzuentwickeln</w:t>
      </w:r>
      <w:r w:rsidRPr="00F36EC1">
        <w:rPr>
          <w:rFonts w:cs="Arial"/>
          <w:iCs/>
          <w:color w:val="auto"/>
          <w:szCs w:val="18"/>
          <w:lang w:eastAsia="ja-JP"/>
        </w:rPr>
        <w:t>.</w:t>
      </w:r>
    </w:p>
    <w:p w14:paraId="082DF250" w14:textId="77777777" w:rsidR="00F36EC1" w:rsidRDefault="00F36EC1" w:rsidP="00BF5170">
      <w:pPr>
        <w:rPr>
          <w:rFonts w:cs="Arial"/>
          <w:iCs/>
          <w:szCs w:val="18"/>
          <w:lang w:eastAsia="ja-JP"/>
        </w:rPr>
      </w:pPr>
    </w:p>
    <w:p w14:paraId="51CC8FB1" w14:textId="326484B1" w:rsidR="001F56F3" w:rsidRDefault="001F56F3">
      <w:pPr>
        <w:tabs>
          <w:tab w:val="clear" w:pos="3572"/>
        </w:tabs>
        <w:suppressAutoHyphens w:val="0"/>
        <w:autoSpaceDN/>
        <w:spacing w:line="240" w:lineRule="auto"/>
        <w:textAlignment w:val="auto"/>
        <w:rPr>
          <w:rFonts w:cs="Arial"/>
          <w:iCs/>
          <w:szCs w:val="18"/>
          <w:lang w:eastAsia="ja-JP"/>
        </w:rPr>
      </w:pPr>
      <w:r>
        <w:rPr>
          <w:rFonts w:cs="Arial"/>
          <w:iCs/>
          <w:szCs w:val="18"/>
          <w:lang w:eastAsia="ja-JP"/>
        </w:rPr>
        <w:br w:type="page"/>
      </w:r>
    </w:p>
    <w:p w14:paraId="2FB14B59" w14:textId="77777777" w:rsidR="00BF5170" w:rsidRDefault="00BF5170" w:rsidP="00BF5170">
      <w:pPr>
        <w:rPr>
          <w:rFonts w:cs="Arial"/>
          <w:b/>
          <w:bCs/>
          <w:iCs/>
          <w:szCs w:val="18"/>
          <w:lang w:eastAsia="ja-JP"/>
        </w:rPr>
      </w:pPr>
      <w:r w:rsidRPr="002D0D52">
        <w:rPr>
          <w:rFonts w:cs="Arial"/>
          <w:b/>
          <w:bCs/>
          <w:iCs/>
          <w:szCs w:val="18"/>
          <w:lang w:eastAsia="ja-JP"/>
        </w:rPr>
        <w:lastRenderedPageBreak/>
        <w:t>Bilder</w:t>
      </w:r>
    </w:p>
    <w:p w14:paraId="20D5F3D7" w14:textId="77777777" w:rsidR="001F56F3" w:rsidRDefault="001F56F3" w:rsidP="00BF5170">
      <w:pPr>
        <w:rPr>
          <w:rFonts w:cs="Arial"/>
          <w:b/>
          <w:bCs/>
          <w:iCs/>
          <w:szCs w:val="18"/>
          <w:lang w:eastAsia="ja-JP"/>
        </w:rPr>
      </w:pPr>
    </w:p>
    <w:p w14:paraId="4E947546" w14:textId="59CECF5D" w:rsidR="00B124C0" w:rsidRDefault="00B85C86" w:rsidP="00BF5170">
      <w:pPr>
        <w:rPr>
          <w:rFonts w:cs="Arial"/>
          <w:b/>
          <w:bCs/>
          <w:iCs/>
          <w:szCs w:val="18"/>
          <w:lang w:eastAsia="ja-JP"/>
        </w:rPr>
      </w:pPr>
      <w:r>
        <w:rPr>
          <w:noProof/>
        </w:rPr>
        <w:drawing>
          <wp:inline distT="0" distB="0" distL="0" distR="0" wp14:anchorId="6DF5FB20" wp14:editId="209CFDA8">
            <wp:extent cx="4928235" cy="5789930"/>
            <wp:effectExtent l="0" t="0" r="5715"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4928235" cy="5789930"/>
                    </a:xfrm>
                    <a:prstGeom prst="rect">
                      <a:avLst/>
                    </a:prstGeom>
                  </pic:spPr>
                </pic:pic>
              </a:graphicData>
            </a:graphic>
          </wp:inline>
        </w:drawing>
      </w:r>
    </w:p>
    <w:p w14:paraId="003ECE52" w14:textId="339261A7" w:rsidR="00B124C0" w:rsidRPr="008257C1" w:rsidRDefault="008257C1" w:rsidP="008257C1">
      <w:pPr>
        <w:spacing w:line="240" w:lineRule="auto"/>
        <w:rPr>
          <w:rFonts w:cs="Arial"/>
          <w:b/>
          <w:bCs/>
          <w:iCs/>
          <w:sz w:val="16"/>
          <w:szCs w:val="12"/>
          <w:lang w:eastAsia="ja-JP"/>
        </w:rPr>
      </w:pPr>
      <w:r w:rsidRPr="008257C1">
        <w:rPr>
          <w:rFonts w:cs="Arial"/>
          <w:b/>
          <w:bCs/>
          <w:iCs/>
          <w:sz w:val="16"/>
          <w:szCs w:val="12"/>
          <w:lang w:eastAsia="ja-JP"/>
        </w:rPr>
        <w:t>Abbildung 1:</w:t>
      </w:r>
      <w:r>
        <w:rPr>
          <w:rFonts w:cs="Arial"/>
          <w:b/>
          <w:bCs/>
          <w:iCs/>
          <w:sz w:val="16"/>
          <w:szCs w:val="12"/>
          <w:lang w:eastAsia="ja-JP"/>
        </w:rPr>
        <w:t xml:space="preserve"> </w:t>
      </w:r>
      <w:proofErr w:type="spellStart"/>
      <w:r w:rsidRPr="0095046D">
        <w:rPr>
          <w:rFonts w:cs="Arial"/>
          <w:b/>
          <w:bCs/>
          <w:iCs/>
          <w:sz w:val="16"/>
          <w:szCs w:val="12"/>
          <w:lang w:eastAsia="ja-JP"/>
        </w:rPr>
        <w:t>Eco</w:t>
      </w:r>
      <w:r w:rsidRPr="008257C1">
        <w:rPr>
          <w:rFonts w:cs="Arial"/>
          <w:iCs/>
          <w:sz w:val="16"/>
          <w:szCs w:val="12"/>
          <w:lang w:eastAsia="ja-JP"/>
        </w:rPr>
        <w:t>Y</w:t>
      </w:r>
      <w:proofErr w:type="spellEnd"/>
      <w:r w:rsidRPr="008257C1">
        <w:rPr>
          <w:rFonts w:cs="Arial"/>
          <w:iCs/>
          <w:sz w:val="16"/>
          <w:szCs w:val="12"/>
          <w:lang w:eastAsia="ja-JP"/>
        </w:rPr>
        <w:t>, die ressourcenschonende, schlüsselfertige Systemlösung, nutzt die natürliche Ressource Sonnenlicht und verbraucht bis zu 9</w:t>
      </w:r>
      <w:r w:rsidR="0095046D">
        <w:rPr>
          <w:rFonts w:cs="Arial"/>
          <w:iCs/>
          <w:sz w:val="16"/>
          <w:szCs w:val="12"/>
          <w:lang w:eastAsia="ja-JP"/>
        </w:rPr>
        <w:t>5</w:t>
      </w:r>
      <w:r w:rsidRPr="008257C1">
        <w:rPr>
          <w:rFonts w:cs="Arial"/>
          <w:iCs/>
          <w:sz w:val="16"/>
          <w:szCs w:val="12"/>
          <w:lang w:eastAsia="ja-JP"/>
        </w:rPr>
        <w:t xml:space="preserve"> Prozent weniger Wasser als herkömmliche Anbaumethoden.</w:t>
      </w:r>
    </w:p>
    <w:p w14:paraId="6BA877A8" w14:textId="77777777" w:rsidR="00B124C0" w:rsidRDefault="00B124C0" w:rsidP="00BF5170">
      <w:pPr>
        <w:rPr>
          <w:rFonts w:cs="Arial"/>
          <w:b/>
          <w:bCs/>
          <w:iCs/>
          <w:szCs w:val="18"/>
          <w:lang w:eastAsia="ja-JP"/>
        </w:rPr>
      </w:pPr>
    </w:p>
    <w:p w14:paraId="3DF22612" w14:textId="02D5D91B" w:rsidR="008257C1" w:rsidRDefault="00D751AB" w:rsidP="00BF5170">
      <w:pPr>
        <w:rPr>
          <w:rFonts w:cs="Arial"/>
          <w:b/>
          <w:bCs/>
          <w:iCs/>
          <w:szCs w:val="18"/>
          <w:lang w:eastAsia="ja-JP"/>
        </w:rPr>
      </w:pPr>
      <w:r>
        <w:rPr>
          <w:noProof/>
        </w:rPr>
        <w:lastRenderedPageBreak/>
        <w:drawing>
          <wp:inline distT="0" distB="0" distL="0" distR="0" wp14:anchorId="60F6A2AB" wp14:editId="41BBEA2D">
            <wp:extent cx="4928235" cy="6570980"/>
            <wp:effectExtent l="0" t="0" r="5715" b="127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email">
                      <a:extLst>
                        <a:ext uri="{28A0092B-C50C-407E-A947-70E740481C1C}">
                          <a14:useLocalDpi xmlns:a14="http://schemas.microsoft.com/office/drawing/2010/main"/>
                        </a:ext>
                      </a:extLst>
                    </a:blip>
                    <a:stretch>
                      <a:fillRect/>
                    </a:stretch>
                  </pic:blipFill>
                  <pic:spPr>
                    <a:xfrm>
                      <a:off x="0" y="0"/>
                      <a:ext cx="4928235" cy="6570980"/>
                    </a:xfrm>
                    <a:prstGeom prst="rect">
                      <a:avLst/>
                    </a:prstGeom>
                  </pic:spPr>
                </pic:pic>
              </a:graphicData>
            </a:graphic>
          </wp:inline>
        </w:drawing>
      </w:r>
    </w:p>
    <w:p w14:paraId="7A3140FC" w14:textId="77777777" w:rsidR="000E535D" w:rsidRDefault="00002BF2" w:rsidP="002A45E3">
      <w:pPr>
        <w:spacing w:line="240" w:lineRule="auto"/>
        <w:jc w:val="both"/>
        <w:rPr>
          <w:rFonts w:cs="Arial"/>
          <w:iCs/>
          <w:sz w:val="16"/>
          <w:szCs w:val="12"/>
          <w:lang w:eastAsia="ja-JP"/>
        </w:rPr>
      </w:pPr>
      <w:r w:rsidRPr="009F4C7A">
        <w:rPr>
          <w:rFonts w:cs="Arial"/>
          <w:b/>
          <w:bCs/>
          <w:iCs/>
          <w:sz w:val="16"/>
          <w:szCs w:val="12"/>
          <w:lang w:eastAsia="ja-JP"/>
        </w:rPr>
        <w:t>Abbil</w:t>
      </w:r>
      <w:r w:rsidR="002A45E3" w:rsidRPr="009F4C7A">
        <w:rPr>
          <w:rFonts w:cs="Arial"/>
          <w:b/>
          <w:bCs/>
          <w:iCs/>
          <w:sz w:val="16"/>
          <w:szCs w:val="12"/>
          <w:lang w:eastAsia="ja-JP"/>
        </w:rPr>
        <w:t>d</w:t>
      </w:r>
      <w:r w:rsidRPr="009F4C7A">
        <w:rPr>
          <w:rFonts w:cs="Arial"/>
          <w:b/>
          <w:bCs/>
          <w:iCs/>
          <w:sz w:val="16"/>
          <w:szCs w:val="12"/>
          <w:lang w:eastAsia="ja-JP"/>
        </w:rPr>
        <w:t>ung 2:</w:t>
      </w:r>
      <w:r w:rsidR="002A45E3" w:rsidRPr="002A45E3">
        <w:rPr>
          <w:sz w:val="16"/>
          <w:szCs w:val="18"/>
        </w:rPr>
        <w:t xml:space="preserve"> </w:t>
      </w:r>
      <w:r w:rsidR="002A45E3" w:rsidRPr="002A45E3">
        <w:rPr>
          <w:rFonts w:cs="Arial"/>
          <w:iCs/>
          <w:sz w:val="16"/>
          <w:szCs w:val="12"/>
          <w:lang w:eastAsia="ja-JP"/>
        </w:rPr>
        <w:t xml:space="preserve">Einzigartig sind die sogenannten </w:t>
      </w:r>
      <w:proofErr w:type="spellStart"/>
      <w:r w:rsidR="002A45E3" w:rsidRPr="002A45E3">
        <w:rPr>
          <w:rFonts w:cs="Arial"/>
          <w:iCs/>
          <w:sz w:val="16"/>
          <w:szCs w:val="12"/>
          <w:lang w:eastAsia="ja-JP"/>
        </w:rPr>
        <w:t>Grow</w:t>
      </w:r>
      <w:proofErr w:type="spellEnd"/>
      <w:r w:rsidR="002A45E3" w:rsidRPr="002A45E3">
        <w:rPr>
          <w:rFonts w:cs="Arial"/>
          <w:iCs/>
          <w:sz w:val="16"/>
          <w:szCs w:val="12"/>
          <w:lang w:eastAsia="ja-JP"/>
        </w:rPr>
        <w:t xml:space="preserve"> </w:t>
      </w:r>
      <w:proofErr w:type="spellStart"/>
      <w:r w:rsidR="002A45E3" w:rsidRPr="002A45E3">
        <w:rPr>
          <w:rFonts w:cs="Arial"/>
          <w:iCs/>
          <w:sz w:val="16"/>
          <w:szCs w:val="12"/>
          <w:lang w:eastAsia="ja-JP"/>
        </w:rPr>
        <w:t>Tubes</w:t>
      </w:r>
      <w:proofErr w:type="spellEnd"/>
      <w:r w:rsidR="000E535D">
        <w:rPr>
          <w:rFonts w:cs="Arial"/>
          <w:iCs/>
          <w:sz w:val="16"/>
          <w:szCs w:val="12"/>
          <w:lang w:eastAsia="ja-JP"/>
        </w:rPr>
        <w:t>, d</w:t>
      </w:r>
      <w:r w:rsidR="002A45E3" w:rsidRPr="002A45E3">
        <w:rPr>
          <w:rFonts w:cs="Arial"/>
          <w:iCs/>
          <w:sz w:val="16"/>
          <w:szCs w:val="12"/>
          <w:lang w:eastAsia="ja-JP"/>
        </w:rPr>
        <w:t xml:space="preserve">ie von CAN-Agri entwickelten und patentierten </w:t>
      </w:r>
      <w:r w:rsidR="000E535D">
        <w:rPr>
          <w:rFonts w:cs="Arial"/>
          <w:iCs/>
          <w:sz w:val="16"/>
          <w:szCs w:val="12"/>
          <w:lang w:eastAsia="ja-JP"/>
        </w:rPr>
        <w:t>Pflanzenr</w:t>
      </w:r>
      <w:r w:rsidR="002A45E3" w:rsidRPr="002A45E3">
        <w:rPr>
          <w:rFonts w:cs="Arial"/>
          <w:iCs/>
          <w:sz w:val="16"/>
          <w:szCs w:val="12"/>
          <w:lang w:eastAsia="ja-JP"/>
        </w:rPr>
        <w:t>öhren</w:t>
      </w:r>
      <w:r w:rsidR="000E535D">
        <w:rPr>
          <w:rFonts w:cs="Arial"/>
          <w:iCs/>
          <w:sz w:val="16"/>
          <w:szCs w:val="12"/>
          <w:lang w:eastAsia="ja-JP"/>
        </w:rPr>
        <w:t>.</w:t>
      </w:r>
    </w:p>
    <w:p w14:paraId="0EA65A79" w14:textId="77777777" w:rsidR="000E535D" w:rsidRDefault="000E535D" w:rsidP="002A45E3">
      <w:pPr>
        <w:spacing w:line="240" w:lineRule="auto"/>
        <w:jc w:val="both"/>
        <w:rPr>
          <w:rFonts w:cs="Arial"/>
          <w:iCs/>
          <w:sz w:val="16"/>
          <w:szCs w:val="12"/>
          <w:lang w:eastAsia="ja-JP"/>
        </w:rPr>
      </w:pPr>
    </w:p>
    <w:p w14:paraId="67135940" w14:textId="047674D5" w:rsidR="00B124C0" w:rsidRDefault="00FC2CEF" w:rsidP="002A45E3">
      <w:pPr>
        <w:spacing w:line="240" w:lineRule="auto"/>
        <w:jc w:val="both"/>
        <w:rPr>
          <w:rFonts w:cs="Arial"/>
          <w:iCs/>
          <w:sz w:val="16"/>
          <w:szCs w:val="12"/>
          <w:lang w:eastAsia="ja-JP"/>
        </w:rPr>
      </w:pPr>
      <w:r>
        <w:rPr>
          <w:noProof/>
        </w:rPr>
        <w:lastRenderedPageBreak/>
        <w:drawing>
          <wp:inline distT="0" distB="0" distL="0" distR="0" wp14:anchorId="0AE91560" wp14:editId="61139983">
            <wp:extent cx="4928235" cy="3696335"/>
            <wp:effectExtent l="0" t="0" r="5715"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email">
                      <a:extLst>
                        <a:ext uri="{28A0092B-C50C-407E-A947-70E740481C1C}">
                          <a14:useLocalDpi xmlns:a14="http://schemas.microsoft.com/office/drawing/2010/main"/>
                        </a:ext>
                      </a:extLst>
                    </a:blip>
                    <a:stretch>
                      <a:fillRect/>
                    </a:stretch>
                  </pic:blipFill>
                  <pic:spPr>
                    <a:xfrm>
                      <a:off x="0" y="0"/>
                      <a:ext cx="4928235" cy="3696335"/>
                    </a:xfrm>
                    <a:prstGeom prst="rect">
                      <a:avLst/>
                    </a:prstGeom>
                  </pic:spPr>
                </pic:pic>
              </a:graphicData>
            </a:graphic>
          </wp:inline>
        </w:drawing>
      </w:r>
    </w:p>
    <w:p w14:paraId="3BD9A9EC" w14:textId="67D9CF38" w:rsidR="00FE6B66" w:rsidRPr="002A45E3" w:rsidRDefault="00FE6B66" w:rsidP="002A45E3">
      <w:pPr>
        <w:spacing w:line="240" w:lineRule="auto"/>
        <w:jc w:val="both"/>
        <w:rPr>
          <w:rFonts w:cs="Arial"/>
          <w:iCs/>
          <w:sz w:val="16"/>
          <w:szCs w:val="12"/>
          <w:lang w:eastAsia="ja-JP"/>
        </w:rPr>
      </w:pPr>
      <w:r w:rsidRPr="009F4C7A">
        <w:rPr>
          <w:rFonts w:cs="Arial"/>
          <w:b/>
          <w:bCs/>
          <w:iCs/>
          <w:sz w:val="16"/>
          <w:szCs w:val="12"/>
          <w:lang w:eastAsia="ja-JP"/>
        </w:rPr>
        <w:t>Abbildung 3:</w:t>
      </w:r>
      <w:r w:rsidR="009F4C7A">
        <w:rPr>
          <w:rFonts w:cs="Arial"/>
          <w:iCs/>
          <w:sz w:val="16"/>
          <w:szCs w:val="12"/>
          <w:lang w:eastAsia="ja-JP"/>
        </w:rPr>
        <w:t xml:space="preserve"> </w:t>
      </w:r>
      <w:r w:rsidR="009F4C7A" w:rsidRPr="009F4C7A">
        <w:rPr>
          <w:rFonts w:cs="Arial"/>
          <w:iCs/>
          <w:sz w:val="16"/>
          <w:szCs w:val="12"/>
          <w:lang w:eastAsia="ja-JP"/>
        </w:rPr>
        <w:t>Zusammen mit CAN-Agri hat Dürr eine Lösung entwickelt, die vorhandenes Potenzial wie Sonnenlicht nutzt und zusätzlich durch einen effizienten Anlagenbau, patentierte Technologien sowie Digitalisierung sehr schonend mit allen Ressourcen umgeht.</w:t>
      </w:r>
    </w:p>
    <w:p w14:paraId="3FA46B33" w14:textId="77777777" w:rsidR="00BF5170" w:rsidRDefault="00BF5170" w:rsidP="00BF5170">
      <w:pPr>
        <w:tabs>
          <w:tab w:val="clear" w:pos="3572"/>
        </w:tabs>
        <w:suppressAutoHyphens w:val="0"/>
        <w:spacing w:line="240" w:lineRule="auto"/>
        <w:rPr>
          <w:rFonts w:cs="Arial"/>
          <w:iCs/>
          <w:szCs w:val="18"/>
          <w:lang w:eastAsia="ja-JP"/>
        </w:rPr>
      </w:pPr>
    </w:p>
    <w:p w14:paraId="7B801A9C" w14:textId="77777777" w:rsidR="00144467" w:rsidRDefault="00144467" w:rsidP="00BF5170">
      <w:pPr>
        <w:tabs>
          <w:tab w:val="clear" w:pos="3572"/>
        </w:tabs>
        <w:suppressAutoHyphens w:val="0"/>
        <w:spacing w:line="240" w:lineRule="auto"/>
        <w:rPr>
          <w:rFonts w:cs="Arial"/>
          <w:iCs/>
          <w:szCs w:val="18"/>
          <w:lang w:eastAsia="ja-JP"/>
        </w:rPr>
      </w:pPr>
    </w:p>
    <w:p w14:paraId="0377E9B4" w14:textId="77777777" w:rsidR="00453B50" w:rsidRDefault="00453B50" w:rsidP="00BF5170">
      <w:pPr>
        <w:tabs>
          <w:tab w:val="clear" w:pos="3572"/>
        </w:tabs>
        <w:suppressAutoHyphens w:val="0"/>
        <w:spacing w:line="240" w:lineRule="auto"/>
        <w:rPr>
          <w:rFonts w:cs="Arial"/>
          <w:iCs/>
          <w:szCs w:val="18"/>
          <w:lang w:eastAsia="ja-JP"/>
        </w:rPr>
      </w:pPr>
    </w:p>
    <w:p w14:paraId="730B462A" w14:textId="77777777" w:rsidR="00453B50" w:rsidRDefault="00453B50" w:rsidP="00BF5170">
      <w:pPr>
        <w:tabs>
          <w:tab w:val="clear" w:pos="3572"/>
        </w:tabs>
        <w:suppressAutoHyphens w:val="0"/>
        <w:spacing w:line="240" w:lineRule="auto"/>
        <w:rPr>
          <w:rFonts w:cs="Arial"/>
          <w:iCs/>
          <w:szCs w:val="18"/>
          <w:lang w:eastAsia="ja-JP"/>
        </w:rPr>
      </w:pPr>
    </w:p>
    <w:p w14:paraId="2B10608D" w14:textId="77777777" w:rsidR="00453B50" w:rsidRDefault="00453B50" w:rsidP="00BF5170">
      <w:pPr>
        <w:tabs>
          <w:tab w:val="clear" w:pos="3572"/>
        </w:tabs>
        <w:suppressAutoHyphens w:val="0"/>
        <w:spacing w:line="240" w:lineRule="auto"/>
        <w:rPr>
          <w:rFonts w:cs="Arial"/>
          <w:iCs/>
          <w:szCs w:val="18"/>
          <w:lang w:eastAsia="ja-JP"/>
        </w:rPr>
      </w:pPr>
    </w:p>
    <w:p w14:paraId="0770717B" w14:textId="77777777" w:rsidR="00453B50" w:rsidRDefault="00453B50" w:rsidP="00BF5170">
      <w:pPr>
        <w:tabs>
          <w:tab w:val="clear" w:pos="3572"/>
        </w:tabs>
        <w:suppressAutoHyphens w:val="0"/>
        <w:spacing w:line="240" w:lineRule="auto"/>
        <w:rPr>
          <w:rFonts w:cs="Arial"/>
          <w:iCs/>
          <w:szCs w:val="18"/>
          <w:lang w:eastAsia="ja-JP"/>
        </w:rPr>
      </w:pPr>
    </w:p>
    <w:p w14:paraId="3ED361AE" w14:textId="77777777" w:rsidR="00453B50" w:rsidRDefault="00453B50" w:rsidP="00BF5170">
      <w:pPr>
        <w:tabs>
          <w:tab w:val="clear" w:pos="3572"/>
        </w:tabs>
        <w:suppressAutoHyphens w:val="0"/>
        <w:spacing w:line="240" w:lineRule="auto"/>
        <w:rPr>
          <w:rFonts w:cs="Arial"/>
          <w:iCs/>
          <w:szCs w:val="18"/>
          <w:lang w:eastAsia="ja-JP"/>
        </w:rPr>
      </w:pPr>
    </w:p>
    <w:p w14:paraId="7DB92BA3" w14:textId="77777777" w:rsidR="00453B50" w:rsidRDefault="00453B50" w:rsidP="00BF5170">
      <w:pPr>
        <w:tabs>
          <w:tab w:val="clear" w:pos="3572"/>
        </w:tabs>
        <w:suppressAutoHyphens w:val="0"/>
        <w:spacing w:line="240" w:lineRule="auto"/>
        <w:rPr>
          <w:rFonts w:cs="Arial"/>
          <w:iCs/>
          <w:szCs w:val="18"/>
          <w:lang w:eastAsia="ja-JP"/>
        </w:rPr>
      </w:pPr>
    </w:p>
    <w:p w14:paraId="0597FB89" w14:textId="77777777" w:rsidR="00453B50" w:rsidRDefault="00453B50" w:rsidP="00BF5170">
      <w:pPr>
        <w:tabs>
          <w:tab w:val="clear" w:pos="3572"/>
        </w:tabs>
        <w:suppressAutoHyphens w:val="0"/>
        <w:spacing w:line="240" w:lineRule="auto"/>
        <w:rPr>
          <w:rFonts w:cs="Arial"/>
          <w:iCs/>
          <w:szCs w:val="18"/>
          <w:lang w:eastAsia="ja-JP"/>
        </w:rPr>
      </w:pPr>
    </w:p>
    <w:p w14:paraId="440093E0" w14:textId="77777777" w:rsidR="00453B50" w:rsidRDefault="00453B50" w:rsidP="00BF5170">
      <w:pPr>
        <w:tabs>
          <w:tab w:val="clear" w:pos="3572"/>
        </w:tabs>
        <w:suppressAutoHyphens w:val="0"/>
        <w:spacing w:line="240" w:lineRule="auto"/>
        <w:rPr>
          <w:rFonts w:cs="Arial"/>
          <w:iCs/>
          <w:szCs w:val="18"/>
          <w:lang w:eastAsia="ja-JP"/>
        </w:rPr>
      </w:pPr>
    </w:p>
    <w:p w14:paraId="5D8EF0FC" w14:textId="77777777" w:rsidR="00453B50" w:rsidRDefault="00453B50" w:rsidP="00BF5170">
      <w:pPr>
        <w:tabs>
          <w:tab w:val="clear" w:pos="3572"/>
        </w:tabs>
        <w:suppressAutoHyphens w:val="0"/>
        <w:spacing w:line="240" w:lineRule="auto"/>
        <w:rPr>
          <w:rFonts w:cs="Arial"/>
          <w:iCs/>
          <w:szCs w:val="18"/>
          <w:lang w:eastAsia="ja-JP"/>
        </w:rPr>
      </w:pPr>
    </w:p>
    <w:p w14:paraId="10C34C43" w14:textId="77777777" w:rsidR="00453B50" w:rsidRDefault="00453B50" w:rsidP="00BF5170">
      <w:pPr>
        <w:tabs>
          <w:tab w:val="clear" w:pos="3572"/>
        </w:tabs>
        <w:suppressAutoHyphens w:val="0"/>
        <w:spacing w:line="240" w:lineRule="auto"/>
        <w:rPr>
          <w:rFonts w:cs="Arial"/>
          <w:iCs/>
          <w:szCs w:val="18"/>
          <w:lang w:eastAsia="ja-JP"/>
        </w:rPr>
      </w:pPr>
    </w:p>
    <w:p w14:paraId="61B578A7" w14:textId="77777777" w:rsidR="00453B50" w:rsidRDefault="00453B50" w:rsidP="00BF5170">
      <w:pPr>
        <w:tabs>
          <w:tab w:val="clear" w:pos="3572"/>
        </w:tabs>
        <w:suppressAutoHyphens w:val="0"/>
        <w:spacing w:line="240" w:lineRule="auto"/>
        <w:rPr>
          <w:rFonts w:cs="Arial"/>
          <w:iCs/>
          <w:szCs w:val="18"/>
          <w:lang w:eastAsia="ja-JP"/>
        </w:rPr>
      </w:pPr>
    </w:p>
    <w:p w14:paraId="52D3A6C4" w14:textId="77777777" w:rsidR="00453B50" w:rsidRDefault="00453B50" w:rsidP="00BF5170">
      <w:pPr>
        <w:tabs>
          <w:tab w:val="clear" w:pos="3572"/>
        </w:tabs>
        <w:suppressAutoHyphens w:val="0"/>
        <w:spacing w:line="240" w:lineRule="auto"/>
        <w:rPr>
          <w:rFonts w:cs="Arial"/>
          <w:iCs/>
          <w:szCs w:val="18"/>
          <w:lang w:eastAsia="ja-JP"/>
        </w:rPr>
      </w:pPr>
    </w:p>
    <w:p w14:paraId="615A2562" w14:textId="77777777" w:rsidR="00453B50" w:rsidRDefault="00453B50" w:rsidP="00BF5170">
      <w:pPr>
        <w:tabs>
          <w:tab w:val="clear" w:pos="3572"/>
        </w:tabs>
        <w:suppressAutoHyphens w:val="0"/>
        <w:spacing w:line="240" w:lineRule="auto"/>
        <w:rPr>
          <w:rFonts w:cs="Arial"/>
          <w:iCs/>
          <w:szCs w:val="18"/>
          <w:lang w:eastAsia="ja-JP"/>
        </w:rPr>
      </w:pPr>
    </w:p>
    <w:p w14:paraId="23F3E28F" w14:textId="77777777" w:rsidR="00453B50" w:rsidRDefault="00453B50" w:rsidP="00BF5170">
      <w:pPr>
        <w:tabs>
          <w:tab w:val="clear" w:pos="3572"/>
        </w:tabs>
        <w:suppressAutoHyphens w:val="0"/>
        <w:spacing w:line="240" w:lineRule="auto"/>
        <w:rPr>
          <w:rFonts w:cs="Arial"/>
          <w:iCs/>
          <w:szCs w:val="18"/>
          <w:lang w:eastAsia="ja-JP"/>
        </w:rPr>
      </w:pPr>
    </w:p>
    <w:p w14:paraId="70F89126" w14:textId="77777777" w:rsidR="00453B50" w:rsidRDefault="00453B50" w:rsidP="00BF5170">
      <w:pPr>
        <w:tabs>
          <w:tab w:val="clear" w:pos="3572"/>
        </w:tabs>
        <w:suppressAutoHyphens w:val="0"/>
        <w:spacing w:line="240" w:lineRule="auto"/>
        <w:rPr>
          <w:rFonts w:cs="Arial"/>
          <w:iCs/>
          <w:szCs w:val="18"/>
          <w:lang w:eastAsia="ja-JP"/>
        </w:rPr>
      </w:pPr>
    </w:p>
    <w:p w14:paraId="1D6376ED" w14:textId="77777777" w:rsidR="00453B50" w:rsidRDefault="00453B50" w:rsidP="00BF5170">
      <w:pPr>
        <w:tabs>
          <w:tab w:val="clear" w:pos="3572"/>
        </w:tabs>
        <w:suppressAutoHyphens w:val="0"/>
        <w:spacing w:line="240" w:lineRule="auto"/>
        <w:rPr>
          <w:rFonts w:cs="Arial"/>
          <w:iCs/>
          <w:szCs w:val="18"/>
          <w:lang w:eastAsia="ja-JP"/>
        </w:rPr>
      </w:pPr>
    </w:p>
    <w:p w14:paraId="30AD0711" w14:textId="77777777" w:rsidR="00453B50" w:rsidRDefault="00453B50" w:rsidP="00BF5170">
      <w:pPr>
        <w:tabs>
          <w:tab w:val="clear" w:pos="3572"/>
        </w:tabs>
        <w:suppressAutoHyphens w:val="0"/>
        <w:spacing w:line="240" w:lineRule="auto"/>
        <w:rPr>
          <w:rFonts w:cs="Arial"/>
          <w:iCs/>
          <w:szCs w:val="18"/>
          <w:lang w:eastAsia="ja-JP"/>
        </w:rPr>
      </w:pPr>
    </w:p>
    <w:p w14:paraId="1A0B2D37" w14:textId="77777777" w:rsidR="00453B50" w:rsidRDefault="00453B50" w:rsidP="00BF5170">
      <w:pPr>
        <w:tabs>
          <w:tab w:val="clear" w:pos="3572"/>
        </w:tabs>
        <w:suppressAutoHyphens w:val="0"/>
        <w:spacing w:line="240" w:lineRule="auto"/>
        <w:rPr>
          <w:rFonts w:cs="Arial"/>
          <w:iCs/>
          <w:szCs w:val="18"/>
          <w:lang w:eastAsia="ja-JP"/>
        </w:rPr>
      </w:pPr>
    </w:p>
    <w:p w14:paraId="4FA7F5D3" w14:textId="44BB02F8" w:rsidR="00144467" w:rsidRDefault="00BE07F6" w:rsidP="00BF5170">
      <w:pPr>
        <w:tabs>
          <w:tab w:val="clear" w:pos="3572"/>
        </w:tabs>
        <w:suppressAutoHyphens w:val="0"/>
        <w:spacing w:line="240" w:lineRule="auto"/>
        <w:rPr>
          <w:rFonts w:cs="Arial"/>
          <w:b/>
          <w:bCs/>
          <w:iCs/>
          <w:szCs w:val="18"/>
          <w:lang w:eastAsia="ja-JP"/>
        </w:rPr>
      </w:pPr>
      <w:r w:rsidRPr="00BE07F6">
        <w:rPr>
          <w:rFonts w:cs="Arial"/>
          <w:b/>
          <w:bCs/>
          <w:iCs/>
          <w:szCs w:val="18"/>
          <w:lang w:eastAsia="ja-JP"/>
        </w:rPr>
        <w:lastRenderedPageBreak/>
        <w:t xml:space="preserve">Über Dürr </w:t>
      </w:r>
    </w:p>
    <w:p w14:paraId="704CD246" w14:textId="77777777" w:rsidR="00BE07F6" w:rsidRDefault="00BE07F6" w:rsidP="00BF5170">
      <w:pPr>
        <w:tabs>
          <w:tab w:val="clear" w:pos="3572"/>
        </w:tabs>
        <w:suppressAutoHyphens w:val="0"/>
        <w:spacing w:line="240" w:lineRule="auto"/>
        <w:rPr>
          <w:rFonts w:cs="Arial"/>
          <w:b/>
          <w:bCs/>
          <w:iCs/>
          <w:szCs w:val="18"/>
          <w:lang w:eastAsia="ja-JP"/>
        </w:rPr>
      </w:pPr>
    </w:p>
    <w:p w14:paraId="5CCCD7EB" w14:textId="77777777" w:rsidR="00453B50" w:rsidRPr="00453B50" w:rsidRDefault="00453B50" w:rsidP="00453B50">
      <w:pPr>
        <w:tabs>
          <w:tab w:val="clear" w:pos="3572"/>
        </w:tabs>
        <w:spacing w:line="240" w:lineRule="auto"/>
        <w:rPr>
          <w:rFonts w:eastAsia="MS Mincho" w:cs="Arial"/>
          <w:color w:val="auto"/>
          <w:sz w:val="18"/>
          <w:szCs w:val="18"/>
          <w:lang w:eastAsia="ja-JP"/>
        </w:rPr>
      </w:pPr>
      <w:r w:rsidRPr="00453B50">
        <w:rPr>
          <w:rFonts w:eastAsia="MS Mincho" w:cs="Arial"/>
          <w:color w:val="auto"/>
          <w:sz w:val="18"/>
          <w:szCs w:val="18"/>
          <w:lang w:eastAsia="ja-JP"/>
        </w:rPr>
        <w:t>Die Dürr Systems AG ist Teil des Dürr-Konzerns. Das Unternehmen ist global in der Automobilindustrie und weiteren Märkten tätig, insbesondere in den Bereichen Lackiertechnik, Endmontage, Klebetechnik und Consulting. Als Marktführer plant und realisiert Dürr schlüsselfertige Anlagen und stellt hochwertige Maschinen- und Robotertechnik her. Dabei verfügt das Unternehmen über ausgewiesene Expertise bei digitalen und nachhaltigen Lösungen. Zum Portfolio gehören auch Produktionstechnologien für die Elektrodenbeschichtung sowie leistungsstarke Systeme zur Abluftreinigung für verschiedene Branchen. Die Dürr Systems AG beschäftigt Stand 2024 über 8.000 Mitarbeitende.</w:t>
      </w:r>
    </w:p>
    <w:p w14:paraId="00D2C0D0" w14:textId="77777777" w:rsidR="00BE07F6" w:rsidRPr="00BE07F6" w:rsidRDefault="00BE07F6" w:rsidP="00BF5170">
      <w:pPr>
        <w:tabs>
          <w:tab w:val="clear" w:pos="3572"/>
        </w:tabs>
        <w:suppressAutoHyphens w:val="0"/>
        <w:spacing w:line="240" w:lineRule="auto"/>
        <w:rPr>
          <w:rFonts w:cs="Arial"/>
          <w:b/>
          <w:bCs/>
          <w:iCs/>
          <w:szCs w:val="18"/>
          <w:lang w:eastAsia="ja-JP"/>
        </w:rPr>
      </w:pPr>
    </w:p>
    <w:p w14:paraId="7588629B" w14:textId="77777777" w:rsidR="00AF4DD5" w:rsidRDefault="00AF4DD5" w:rsidP="00AF4DD5">
      <w:pPr>
        <w:tabs>
          <w:tab w:val="clear" w:pos="3572"/>
        </w:tabs>
        <w:spacing w:line="240" w:lineRule="auto"/>
        <w:textAlignment w:val="auto"/>
        <w:rPr>
          <w:rFonts w:eastAsia="MS Mincho" w:cs="Arial"/>
          <w:color w:val="auto"/>
          <w:sz w:val="18"/>
          <w:szCs w:val="18"/>
          <w:lang w:eastAsia="ja-JP"/>
        </w:rPr>
      </w:pPr>
      <w:r w:rsidRPr="009A1CA3">
        <w:rPr>
          <w:rFonts w:eastAsia="MS Mincho" w:cs="Arial"/>
          <w:color w:val="auto"/>
          <w:sz w:val="18"/>
          <w:szCs w:val="18"/>
          <w:lang w:eastAsia="ja-JP"/>
        </w:rPr>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w:t>
      </w:r>
      <w:proofErr w:type="spellStart"/>
      <w:r w:rsidRPr="009A1CA3">
        <w:rPr>
          <w:rFonts w:eastAsia="MS Mincho" w:cs="Arial"/>
          <w:color w:val="auto"/>
          <w:sz w:val="18"/>
          <w:szCs w:val="18"/>
          <w:lang w:eastAsia="ja-JP"/>
        </w:rPr>
        <w:t>Pharma</w:t>
      </w:r>
      <w:proofErr w:type="spellEnd"/>
      <w:r w:rsidRPr="009A1CA3">
        <w:rPr>
          <w:rFonts w:eastAsia="MS Mincho" w:cs="Arial"/>
          <w:color w:val="auto"/>
          <w:sz w:val="18"/>
          <w:szCs w:val="18"/>
          <w:lang w:eastAsia="ja-JP"/>
        </w:rPr>
        <w:t xml:space="preserve">, Medizinprodukte, Elektro und Batteriefertigung. Im Jahr 2024 erzielte das Unternehmen einen Umsatz von 4,7 Mrd. €. Der Dürr-Konzern hat rund 18.400 Beschäftigte sowie 139 Standorte in 33 Ländern. Zum 1. Januar 2025 wurden die bisherigen </w:t>
      </w:r>
      <w:proofErr w:type="spellStart"/>
      <w:r w:rsidRPr="009A1CA3">
        <w:rPr>
          <w:rFonts w:eastAsia="MS Mincho" w:cs="Arial"/>
          <w:color w:val="auto"/>
          <w:sz w:val="18"/>
          <w:szCs w:val="18"/>
          <w:lang w:eastAsia="ja-JP"/>
        </w:rPr>
        <w:t>Divisions</w:t>
      </w:r>
      <w:proofErr w:type="spellEnd"/>
      <w:r w:rsidRPr="009A1CA3">
        <w:rPr>
          <w:rFonts w:eastAsia="MS Mincho" w:cs="Arial"/>
          <w:color w:val="auto"/>
          <w:sz w:val="18"/>
          <w:szCs w:val="18"/>
          <w:lang w:eastAsia="ja-JP"/>
        </w:rPr>
        <w:t xml:space="preserve"> Paint and Final Assembly Systems und </w:t>
      </w:r>
      <w:proofErr w:type="spellStart"/>
      <w:r w:rsidRPr="009A1CA3">
        <w:rPr>
          <w:rFonts w:eastAsia="MS Mincho" w:cs="Arial"/>
          <w:color w:val="auto"/>
          <w:sz w:val="18"/>
          <w:szCs w:val="18"/>
          <w:lang w:eastAsia="ja-JP"/>
        </w:rPr>
        <w:t>Application</w:t>
      </w:r>
      <w:proofErr w:type="spellEnd"/>
      <w:r w:rsidRPr="009A1CA3">
        <w:rPr>
          <w:rFonts w:eastAsia="MS Mincho" w:cs="Arial"/>
          <w:color w:val="auto"/>
          <w:sz w:val="18"/>
          <w:szCs w:val="18"/>
          <w:lang w:eastAsia="ja-JP"/>
        </w:rPr>
        <w:t xml:space="preserve"> Technology in der neuen Division Automotive zusammengeführt. Seitdem agiert der Dürr-Konzern mit vier </w:t>
      </w:r>
      <w:proofErr w:type="spellStart"/>
      <w:r w:rsidRPr="009A1CA3">
        <w:rPr>
          <w:rFonts w:eastAsia="MS Mincho" w:cs="Arial"/>
          <w:color w:val="auto"/>
          <w:sz w:val="18"/>
          <w:szCs w:val="18"/>
          <w:lang w:eastAsia="ja-JP"/>
        </w:rPr>
        <w:t>Divisions</w:t>
      </w:r>
      <w:proofErr w:type="spellEnd"/>
      <w:r w:rsidRPr="009A1CA3">
        <w:rPr>
          <w:rFonts w:eastAsia="MS Mincho" w:cs="Arial"/>
          <w:color w:val="auto"/>
          <w:sz w:val="18"/>
          <w:szCs w:val="18"/>
          <w:lang w:eastAsia="ja-JP"/>
        </w:rPr>
        <w:t xml:space="preserve"> am Markt:</w:t>
      </w:r>
    </w:p>
    <w:p w14:paraId="0C3BCEBF" w14:textId="77777777" w:rsidR="00AF4DD5" w:rsidRPr="009A1CA3" w:rsidRDefault="00AF4DD5" w:rsidP="00AF4DD5">
      <w:pPr>
        <w:tabs>
          <w:tab w:val="clear" w:pos="3572"/>
        </w:tabs>
        <w:spacing w:line="240" w:lineRule="auto"/>
        <w:textAlignment w:val="auto"/>
        <w:rPr>
          <w:rFonts w:eastAsia="MS Mincho" w:cs="Arial"/>
          <w:color w:val="auto"/>
          <w:sz w:val="18"/>
          <w:szCs w:val="18"/>
          <w:lang w:eastAsia="ja-JP"/>
        </w:rPr>
      </w:pPr>
    </w:p>
    <w:p w14:paraId="6D77215E" w14:textId="77777777" w:rsidR="00AF4DD5" w:rsidRPr="009A1CA3" w:rsidRDefault="00AF4DD5" w:rsidP="00AF4DD5">
      <w:pPr>
        <w:numPr>
          <w:ilvl w:val="0"/>
          <w:numId w:val="34"/>
        </w:numPr>
        <w:tabs>
          <w:tab w:val="clear" w:pos="3572"/>
        </w:tabs>
        <w:suppressAutoHyphens w:val="0"/>
        <w:autoSpaceDN/>
        <w:spacing w:line="240" w:lineRule="auto"/>
        <w:textAlignment w:val="auto"/>
        <w:rPr>
          <w:rFonts w:eastAsia="MS Mincho" w:cs="Arial"/>
          <w:color w:val="auto"/>
          <w:sz w:val="18"/>
          <w:szCs w:val="18"/>
          <w:lang w:eastAsia="ja-JP"/>
        </w:rPr>
      </w:pPr>
      <w:r w:rsidRPr="009A1CA3">
        <w:rPr>
          <w:rFonts w:eastAsia="MS Mincho" w:cs="Arial"/>
          <w:b/>
          <w:bCs/>
          <w:color w:val="auto"/>
          <w:sz w:val="18"/>
          <w:szCs w:val="18"/>
          <w:lang w:eastAsia="ja-JP"/>
        </w:rPr>
        <w:t>Automotive:</w:t>
      </w:r>
      <w:r w:rsidRPr="009A1CA3">
        <w:rPr>
          <w:rFonts w:eastAsia="MS Mincho" w:cs="Arial"/>
          <w:color w:val="auto"/>
          <w:sz w:val="18"/>
          <w:szCs w:val="18"/>
          <w:lang w:eastAsia="ja-JP"/>
        </w:rPr>
        <w:t xml:space="preserve"> Lackiertechnik, Endmontage-, Prüf- und </w:t>
      </w:r>
      <w:proofErr w:type="spellStart"/>
      <w:r w:rsidRPr="009A1CA3">
        <w:rPr>
          <w:rFonts w:eastAsia="MS Mincho" w:cs="Arial"/>
          <w:color w:val="auto"/>
          <w:sz w:val="18"/>
          <w:szCs w:val="18"/>
          <w:lang w:eastAsia="ja-JP"/>
        </w:rPr>
        <w:t>Befülltechnik</w:t>
      </w:r>
      <w:proofErr w:type="spellEnd"/>
      <w:r w:rsidRPr="009A1CA3">
        <w:rPr>
          <w:rFonts w:eastAsia="MS Mincho" w:cs="Arial"/>
          <w:color w:val="auto"/>
          <w:sz w:val="18"/>
          <w:szCs w:val="18"/>
          <w:lang w:eastAsia="ja-JP"/>
        </w:rPr>
        <w:t xml:space="preserve"> </w:t>
      </w:r>
    </w:p>
    <w:p w14:paraId="0E4804E5" w14:textId="77777777" w:rsidR="00AF4DD5" w:rsidRPr="009A1CA3" w:rsidRDefault="00AF4DD5" w:rsidP="00AF4DD5">
      <w:pPr>
        <w:numPr>
          <w:ilvl w:val="0"/>
          <w:numId w:val="34"/>
        </w:numPr>
        <w:tabs>
          <w:tab w:val="clear" w:pos="3572"/>
        </w:tabs>
        <w:suppressAutoHyphens w:val="0"/>
        <w:autoSpaceDN/>
        <w:spacing w:line="240" w:lineRule="auto"/>
        <w:textAlignment w:val="auto"/>
        <w:rPr>
          <w:rFonts w:eastAsia="MS Mincho" w:cs="Arial"/>
          <w:color w:val="auto"/>
          <w:sz w:val="18"/>
          <w:szCs w:val="18"/>
          <w:lang w:eastAsia="ja-JP"/>
        </w:rPr>
      </w:pPr>
      <w:r w:rsidRPr="009A1CA3">
        <w:rPr>
          <w:rFonts w:eastAsia="MS Mincho" w:cs="Arial"/>
          <w:b/>
          <w:bCs/>
          <w:color w:val="auto"/>
          <w:sz w:val="18"/>
          <w:szCs w:val="18"/>
          <w:lang w:eastAsia="ja-JP"/>
        </w:rPr>
        <w:t>Industrial Automation:</w:t>
      </w:r>
      <w:r w:rsidRPr="009A1CA3">
        <w:rPr>
          <w:rFonts w:eastAsia="MS Mincho" w:cs="Arial"/>
          <w:color w:val="auto"/>
          <w:sz w:val="18"/>
          <w:szCs w:val="18"/>
          <w:lang w:eastAsia="ja-JP"/>
        </w:rPr>
        <w:t xml:space="preserve"> Automatisierte Montage- und Prüfsysteme für Automobilkomponenten, Medizinprodukte und Konsumgüter sowie Auswuchtlösungen und Beschichtungsanlagen für Batterieelektroden</w:t>
      </w:r>
    </w:p>
    <w:p w14:paraId="7BF06E79" w14:textId="77777777" w:rsidR="00AF4DD5" w:rsidRPr="009A1CA3" w:rsidRDefault="00AF4DD5" w:rsidP="00AF4DD5">
      <w:pPr>
        <w:numPr>
          <w:ilvl w:val="0"/>
          <w:numId w:val="34"/>
        </w:numPr>
        <w:tabs>
          <w:tab w:val="clear" w:pos="3572"/>
        </w:tabs>
        <w:suppressAutoHyphens w:val="0"/>
        <w:autoSpaceDN/>
        <w:spacing w:line="240" w:lineRule="auto"/>
        <w:textAlignment w:val="auto"/>
        <w:rPr>
          <w:rFonts w:eastAsia="MS Mincho" w:cs="Arial"/>
          <w:color w:val="auto"/>
          <w:sz w:val="18"/>
          <w:szCs w:val="18"/>
          <w:lang w:eastAsia="ja-JP"/>
        </w:rPr>
      </w:pPr>
      <w:proofErr w:type="spellStart"/>
      <w:r w:rsidRPr="009A1CA3">
        <w:rPr>
          <w:rFonts w:eastAsia="MS Mincho" w:cs="Arial"/>
          <w:b/>
          <w:bCs/>
          <w:color w:val="auto"/>
          <w:sz w:val="18"/>
          <w:szCs w:val="18"/>
          <w:lang w:eastAsia="ja-JP"/>
        </w:rPr>
        <w:t>Woodworking</w:t>
      </w:r>
      <w:proofErr w:type="spellEnd"/>
      <w:r w:rsidRPr="009A1CA3">
        <w:rPr>
          <w:rFonts w:eastAsia="MS Mincho" w:cs="Arial"/>
          <w:b/>
          <w:bCs/>
          <w:color w:val="auto"/>
          <w:sz w:val="18"/>
          <w:szCs w:val="18"/>
          <w:lang w:eastAsia="ja-JP"/>
        </w:rPr>
        <w:t>:</w:t>
      </w:r>
      <w:r w:rsidRPr="009A1CA3">
        <w:rPr>
          <w:rFonts w:eastAsia="MS Mincho" w:cs="Arial"/>
          <w:color w:val="auto"/>
          <w:sz w:val="18"/>
          <w:szCs w:val="18"/>
          <w:lang w:eastAsia="ja-JP"/>
        </w:rPr>
        <w:t xml:space="preserve"> Maschinen und Anlagen für die holzbearbeitende Industrie</w:t>
      </w:r>
    </w:p>
    <w:p w14:paraId="51CB1B61" w14:textId="77777777" w:rsidR="00AF4DD5" w:rsidRPr="009A1CA3" w:rsidRDefault="00AF4DD5" w:rsidP="00AF4DD5">
      <w:pPr>
        <w:numPr>
          <w:ilvl w:val="0"/>
          <w:numId w:val="34"/>
        </w:numPr>
        <w:tabs>
          <w:tab w:val="clear" w:pos="3572"/>
        </w:tabs>
        <w:suppressAutoHyphens w:val="0"/>
        <w:autoSpaceDN/>
        <w:spacing w:line="240" w:lineRule="auto"/>
        <w:textAlignment w:val="auto"/>
        <w:rPr>
          <w:rFonts w:eastAsia="MS Mincho" w:cs="Arial"/>
          <w:color w:val="auto"/>
          <w:sz w:val="18"/>
          <w:szCs w:val="18"/>
          <w:lang w:eastAsia="ja-JP"/>
        </w:rPr>
      </w:pPr>
      <w:r w:rsidRPr="009A1CA3">
        <w:rPr>
          <w:rFonts w:eastAsia="MS Mincho" w:cs="Arial"/>
          <w:b/>
          <w:bCs/>
          <w:color w:val="auto"/>
          <w:sz w:val="18"/>
          <w:szCs w:val="18"/>
          <w:lang w:eastAsia="ja-JP"/>
        </w:rPr>
        <w:t>Clean Technology Systems Environmental:</w:t>
      </w:r>
      <w:r w:rsidRPr="009A1CA3">
        <w:rPr>
          <w:rFonts w:eastAsia="MS Mincho" w:cs="Arial"/>
          <w:color w:val="auto"/>
          <w:sz w:val="18"/>
          <w:szCs w:val="18"/>
          <w:lang w:eastAsia="ja-JP"/>
        </w:rPr>
        <w:t xml:space="preserve"> Abluftreinigungsanlagen und Schallschutzsysteme</w:t>
      </w:r>
    </w:p>
    <w:p w14:paraId="77E64927" w14:textId="77777777" w:rsidR="00AF4DD5" w:rsidRDefault="00AF4DD5" w:rsidP="00AF4DD5">
      <w:pPr>
        <w:spacing w:line="280" w:lineRule="atLeast"/>
        <w:rPr>
          <w:rStyle w:val="DisclaimerZchn"/>
          <w:color w:val="auto"/>
          <w:sz w:val="18"/>
          <w:szCs w:val="18"/>
        </w:rPr>
      </w:pPr>
    </w:p>
    <w:p w14:paraId="40C6028F" w14:textId="77777777" w:rsidR="002F6DDF" w:rsidRPr="000D3D88" w:rsidRDefault="002F6DDF" w:rsidP="00AF4DD5">
      <w:pPr>
        <w:spacing w:line="280" w:lineRule="atLeast"/>
        <w:rPr>
          <w:rStyle w:val="DisclaimerZchn"/>
          <w:color w:val="auto"/>
          <w:sz w:val="18"/>
          <w:szCs w:val="18"/>
        </w:rPr>
      </w:pPr>
    </w:p>
    <w:p w14:paraId="5891531B" w14:textId="77777777" w:rsidR="00AF4DD5" w:rsidRPr="000D3D88" w:rsidRDefault="00AF4DD5" w:rsidP="00AF4DD5">
      <w:pPr>
        <w:spacing w:line="280" w:lineRule="atLeast"/>
        <w:rPr>
          <w:rStyle w:val="Fettung"/>
        </w:rPr>
      </w:pPr>
      <w:r w:rsidRPr="000D3D88">
        <w:rPr>
          <w:rStyle w:val="Fettung"/>
        </w:rPr>
        <w:t>Kontakt</w:t>
      </w:r>
    </w:p>
    <w:p w14:paraId="5A2E090D" w14:textId="77777777" w:rsidR="00AF4DD5" w:rsidRPr="000D3D88" w:rsidRDefault="00AF4DD5" w:rsidP="00AF4DD5">
      <w:pPr>
        <w:tabs>
          <w:tab w:val="left" w:pos="0"/>
          <w:tab w:val="left" w:pos="851"/>
          <w:tab w:val="left" w:pos="4253"/>
        </w:tabs>
        <w:spacing w:line="276" w:lineRule="auto"/>
        <w:ind w:right="284"/>
        <w:outlineLvl w:val="0"/>
        <w:rPr>
          <w:rFonts w:cs="Arial"/>
        </w:rPr>
      </w:pPr>
      <w:r w:rsidRPr="000D3D88">
        <w:rPr>
          <w:rFonts w:cs="Arial"/>
        </w:rPr>
        <w:t>Dürr Systems AG</w:t>
      </w:r>
    </w:p>
    <w:p w14:paraId="331E142F" w14:textId="77777777" w:rsidR="00AF4DD5" w:rsidRPr="000D3D88" w:rsidRDefault="00AF4DD5" w:rsidP="00AF4DD5">
      <w:pPr>
        <w:tabs>
          <w:tab w:val="left" w:pos="0"/>
          <w:tab w:val="left" w:pos="851"/>
          <w:tab w:val="left" w:pos="4253"/>
        </w:tabs>
        <w:spacing w:line="276" w:lineRule="auto"/>
        <w:ind w:right="284"/>
        <w:rPr>
          <w:rFonts w:cs="Arial"/>
        </w:rPr>
      </w:pPr>
      <w:r w:rsidRPr="000D3D88">
        <w:rPr>
          <w:rFonts w:cs="Arial"/>
        </w:rPr>
        <w:t>Carina Lachnit</w:t>
      </w:r>
    </w:p>
    <w:p w14:paraId="23F92E76" w14:textId="77777777" w:rsidR="00AF4DD5" w:rsidRPr="002752AF" w:rsidRDefault="00AF4DD5" w:rsidP="00AF4DD5">
      <w:pPr>
        <w:tabs>
          <w:tab w:val="left" w:pos="0"/>
          <w:tab w:val="left" w:pos="851"/>
          <w:tab w:val="left" w:pos="4253"/>
        </w:tabs>
        <w:spacing w:line="276" w:lineRule="auto"/>
        <w:ind w:right="284"/>
        <w:rPr>
          <w:rFonts w:cs="Arial"/>
          <w:lang w:val="en-US"/>
        </w:rPr>
      </w:pPr>
      <w:r w:rsidRPr="002752AF">
        <w:rPr>
          <w:rFonts w:cs="Arial"/>
          <w:lang w:val="en-US"/>
        </w:rPr>
        <w:t>Marketing</w:t>
      </w:r>
    </w:p>
    <w:p w14:paraId="2978211C" w14:textId="77777777" w:rsidR="00AF4DD5" w:rsidRPr="001E4A65" w:rsidRDefault="00AF4DD5" w:rsidP="00AF4DD5">
      <w:pPr>
        <w:tabs>
          <w:tab w:val="left" w:pos="0"/>
          <w:tab w:val="left" w:pos="851"/>
          <w:tab w:val="left" w:pos="4253"/>
        </w:tabs>
        <w:spacing w:line="276" w:lineRule="auto"/>
        <w:ind w:right="284"/>
        <w:rPr>
          <w:rFonts w:cs="Arial"/>
          <w:lang w:val="en-US"/>
        </w:rPr>
      </w:pPr>
      <w:r w:rsidRPr="001E4A65">
        <w:rPr>
          <w:rFonts w:cs="Arial"/>
          <w:lang w:val="en-US"/>
        </w:rPr>
        <w:t xml:space="preserve">Tel.: </w:t>
      </w:r>
      <w:r w:rsidRPr="001D54DE">
        <w:rPr>
          <w:rFonts w:cs="Arial"/>
          <w:lang w:val="en-US"/>
        </w:rPr>
        <w:t>+49 7142 78-4899</w:t>
      </w:r>
    </w:p>
    <w:p w14:paraId="009B0A83" w14:textId="77777777" w:rsidR="00AF4DD5" w:rsidRPr="001E4A65" w:rsidRDefault="00AF4DD5" w:rsidP="00AF4DD5">
      <w:pPr>
        <w:tabs>
          <w:tab w:val="left" w:pos="0"/>
          <w:tab w:val="left" w:pos="851"/>
          <w:tab w:val="left" w:pos="4253"/>
        </w:tabs>
        <w:spacing w:line="276" w:lineRule="auto"/>
        <w:ind w:right="284"/>
        <w:rPr>
          <w:rFonts w:cs="Arial"/>
          <w:lang w:val="en-US"/>
        </w:rPr>
      </w:pPr>
      <w:r w:rsidRPr="001E4A65">
        <w:rPr>
          <w:rFonts w:cs="Arial"/>
          <w:lang w:val="en-US"/>
        </w:rPr>
        <w:t xml:space="preserve">E-Mail: </w:t>
      </w:r>
      <w:r w:rsidRPr="001D54DE">
        <w:rPr>
          <w:rFonts w:cs="Arial"/>
          <w:lang w:val="en-US"/>
        </w:rPr>
        <w:t>carina.lachnit@durr.com</w:t>
      </w:r>
    </w:p>
    <w:p w14:paraId="56EF072D" w14:textId="77777777" w:rsidR="00AF4DD5" w:rsidRPr="00D71941" w:rsidRDefault="00AD1165" w:rsidP="00AF4DD5">
      <w:pPr>
        <w:spacing w:line="276" w:lineRule="auto"/>
        <w:rPr>
          <w:lang w:val="en-US"/>
        </w:rPr>
      </w:pPr>
      <w:hyperlink r:id="rId15" w:history="1">
        <w:r w:rsidR="00AF4DD5" w:rsidRPr="00006D99">
          <w:rPr>
            <w:rStyle w:val="Hyperlink"/>
            <w:rFonts w:eastAsia="Times New Roman" w:cs="Arial"/>
            <w:lang w:val="it-IT" w:eastAsia="de-DE"/>
          </w:rPr>
          <w:t>www.durr.com</w:t>
        </w:r>
      </w:hyperlink>
    </w:p>
    <w:p w14:paraId="2AF31D0C" w14:textId="77777777" w:rsidR="00AF4DD5" w:rsidRDefault="00AF4DD5" w:rsidP="00AF4DD5"/>
    <w:p w14:paraId="4BAE102D" w14:textId="77777777" w:rsidR="00AF4DD5" w:rsidRDefault="00AF4DD5" w:rsidP="00AF4DD5"/>
    <w:p w14:paraId="6FAF7EBD" w14:textId="77777777" w:rsidR="00AF4DD5" w:rsidRDefault="00AF4DD5" w:rsidP="00AF4DD5"/>
    <w:p w14:paraId="3A9E042F" w14:textId="77777777" w:rsidR="00AF4DD5" w:rsidRDefault="00AF4DD5" w:rsidP="00AF4DD5"/>
    <w:p w14:paraId="5B134BB9" w14:textId="77777777" w:rsidR="00AF4DD5" w:rsidRDefault="00AF4DD5" w:rsidP="00AF4DD5"/>
    <w:p w14:paraId="0E4CF172" w14:textId="77777777" w:rsidR="00AF4DD5" w:rsidRDefault="00AF4DD5" w:rsidP="00AF4DD5"/>
    <w:p w14:paraId="38D751D8" w14:textId="77777777" w:rsidR="00AF4DD5" w:rsidRDefault="00AF4DD5" w:rsidP="00AF4DD5"/>
    <w:p w14:paraId="00856CF7" w14:textId="5EC27B4A" w:rsidR="009F6C29" w:rsidRPr="00FC2CEF" w:rsidRDefault="009F6C29" w:rsidP="00AF4DD5">
      <w:pPr>
        <w:tabs>
          <w:tab w:val="clear" w:pos="3572"/>
        </w:tabs>
        <w:spacing w:line="240" w:lineRule="auto"/>
        <w:rPr>
          <w:rFonts w:cs="Arial"/>
          <w:b/>
          <w:bCs/>
          <w:lang w:val="en-US"/>
        </w:rPr>
      </w:pPr>
    </w:p>
    <w:sectPr w:rsidR="009F6C29" w:rsidRPr="00FC2CEF" w:rsidSect="009D3D5A">
      <w:headerReference w:type="even" r:id="rId16"/>
      <w:headerReference w:type="default" r:id="rId17"/>
      <w:footerReference w:type="even" r:id="rId18"/>
      <w:footerReference w:type="default" r:id="rId19"/>
      <w:headerReference w:type="first" r:id="rId20"/>
      <w:footerReference w:type="first" r:id="rId21"/>
      <w:pgSz w:w="11900" w:h="16840"/>
      <w:pgMar w:top="3515" w:right="2778" w:bottom="1701" w:left="1361" w:header="794" w:footer="680"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21FFD" w14:textId="77777777" w:rsidR="007405F6" w:rsidRDefault="007405F6" w:rsidP="00D9165E">
      <w:r>
        <w:separator/>
      </w:r>
    </w:p>
  </w:endnote>
  <w:endnote w:type="continuationSeparator" w:id="0">
    <w:p w14:paraId="38BEA136" w14:textId="77777777" w:rsidR="007405F6" w:rsidRDefault="007405F6" w:rsidP="00D9165E">
      <w:r>
        <w:continuationSeparator/>
      </w:r>
    </w:p>
  </w:endnote>
  <w:endnote w:type="continuationNotice" w:id="1">
    <w:p w14:paraId="7685161F" w14:textId="77777777" w:rsidR="007405F6" w:rsidRDefault="007405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7C131" w14:textId="408B0258" w:rsidR="003A1570" w:rsidRDefault="003A1570">
    <w:pPr>
      <w:pStyle w:val="Fuzeile"/>
    </w:pPr>
    <w:r>
      <w:rPr>
        <w:noProof/>
      </w:rPr>
      <mc:AlternateContent>
        <mc:Choice Requires="wps">
          <w:drawing>
            <wp:anchor distT="0" distB="0" distL="0" distR="0" simplePos="0" relativeHeight="251658245" behindDoc="0" locked="0" layoutInCell="1" allowOverlap="1" wp14:anchorId="2FE5BBB8" wp14:editId="3F9D6CC7">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0EF0BE" w14:textId="2A3697D8" w:rsidR="003A1570" w:rsidRPr="003A1570" w:rsidRDefault="003A1570" w:rsidP="003A1570">
                          <w:pPr>
                            <w:rPr>
                              <w:rFonts w:ascii="Calibri" w:eastAsia="Calibri" w:hAnsi="Calibri" w:cs="Calibri"/>
                              <w:noProof/>
                              <w:sz w:val="20"/>
                              <w:szCs w:val="20"/>
                            </w:rPr>
                          </w:pPr>
                          <w:r w:rsidRPr="003A157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FE5BBB8"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A0EF0BE" w14:textId="2A3697D8" w:rsidR="003A1570" w:rsidRPr="003A1570" w:rsidRDefault="003A1570" w:rsidP="003A1570">
                    <w:pPr>
                      <w:rPr>
                        <w:rFonts w:ascii="Calibri" w:eastAsia="Calibri" w:hAnsi="Calibri" w:cs="Calibri"/>
                        <w:noProof/>
                        <w:sz w:val="20"/>
                        <w:szCs w:val="20"/>
                      </w:rPr>
                    </w:pPr>
                    <w:r w:rsidRPr="003A1570">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4FA18" w14:textId="29FD0373" w:rsidR="008770EA" w:rsidRPr="008770EA" w:rsidRDefault="008770EA">
    <w:pPr>
      <w:pStyle w:val="Fuzeile"/>
      <w:rPr>
        <w:b/>
        <w:bCs/>
      </w:rPr>
    </w:pPr>
    <w:r w:rsidRPr="008770EA">
      <w:rPr>
        <w:b/>
        <w:bCs/>
      </w:rPr>
      <w:fldChar w:fldCharType="begin"/>
    </w:r>
    <w:r w:rsidRPr="008770EA">
      <w:rPr>
        <w:b/>
        <w:bCs/>
      </w:rPr>
      <w:instrText xml:space="preserve"> IF  \* MERGEFORMAT </w:instrText>
    </w:r>
    <w:r w:rsidRPr="008770EA">
      <w:rPr>
        <w:b/>
        <w:bCs/>
      </w:rPr>
      <w:fldChar w:fldCharType="begin"/>
    </w:r>
    <w:r w:rsidRPr="008770EA">
      <w:rPr>
        <w:b/>
        <w:bCs/>
      </w:rPr>
      <w:instrText>NUMPAGES  \* MERGEFORMAT</w:instrText>
    </w:r>
    <w:r w:rsidRPr="008770EA">
      <w:rPr>
        <w:b/>
        <w:bCs/>
      </w:rPr>
      <w:fldChar w:fldCharType="separate"/>
    </w:r>
    <w:r>
      <w:rPr>
        <w:b/>
        <w:bCs/>
        <w:noProof/>
      </w:rPr>
      <w:instrText>8</w:instrText>
    </w:r>
    <w:r w:rsidRPr="008770EA">
      <w:rPr>
        <w:b/>
        <w:bCs/>
      </w:rPr>
      <w:fldChar w:fldCharType="end"/>
    </w:r>
    <w:r w:rsidRPr="008770EA">
      <w:rPr>
        <w:b/>
        <w:bCs/>
      </w:rPr>
      <w:instrText>&gt;"1" "</w:instrText>
    </w:r>
    <w:r w:rsidRPr="008770EA">
      <w:rPr>
        <w:b/>
        <w:bCs/>
      </w:rPr>
      <w:fldChar w:fldCharType="begin"/>
    </w:r>
    <w:r w:rsidRPr="008770EA">
      <w:rPr>
        <w:b/>
        <w:bCs/>
      </w:rPr>
      <w:instrText xml:space="preserve"> PAGE  \* MERGEFORMAT </w:instrText>
    </w:r>
    <w:r w:rsidRPr="008770EA">
      <w:rPr>
        <w:b/>
        <w:bCs/>
      </w:rPr>
      <w:fldChar w:fldCharType="separate"/>
    </w:r>
    <w:r>
      <w:rPr>
        <w:b/>
        <w:bCs/>
        <w:noProof/>
      </w:rPr>
      <w:instrText>1</w:instrText>
    </w:r>
    <w:r w:rsidRPr="008770EA">
      <w:rPr>
        <w:b/>
        <w:bCs/>
      </w:rPr>
      <w:fldChar w:fldCharType="end"/>
    </w:r>
    <w:r w:rsidRPr="008770EA">
      <w:rPr>
        <w:b/>
        <w:bCs/>
      </w:rPr>
      <w:instrText>/</w:instrText>
    </w:r>
    <w:r w:rsidRPr="008770EA">
      <w:rPr>
        <w:b/>
        <w:bCs/>
      </w:rPr>
      <w:fldChar w:fldCharType="begin"/>
    </w:r>
    <w:r w:rsidRPr="008770EA">
      <w:rPr>
        <w:b/>
        <w:bCs/>
      </w:rPr>
      <w:instrText>NUMPAGES  \* MERGEFORMAT</w:instrText>
    </w:r>
    <w:r w:rsidRPr="008770EA">
      <w:rPr>
        <w:b/>
        <w:bCs/>
      </w:rPr>
      <w:fldChar w:fldCharType="separate"/>
    </w:r>
    <w:r>
      <w:rPr>
        <w:b/>
        <w:bCs/>
        <w:noProof/>
      </w:rPr>
      <w:instrText>8</w:instrText>
    </w:r>
    <w:r w:rsidRPr="008770EA">
      <w:rPr>
        <w:b/>
        <w:bCs/>
      </w:rPr>
      <w:fldChar w:fldCharType="end"/>
    </w:r>
    <w:r w:rsidRPr="008770EA">
      <w:rPr>
        <w:b/>
        <w:bCs/>
      </w:rPr>
      <w:instrText>" "</w:instrText>
    </w:r>
    <w:r w:rsidRPr="008770EA">
      <w:rPr>
        <w:b/>
        <w:bCs/>
      </w:rPr>
      <w:fldChar w:fldCharType="separate"/>
    </w:r>
    <w:r>
      <w:rPr>
        <w:b/>
        <w:bCs/>
        <w:noProof/>
      </w:rPr>
      <w:t>1</w:t>
    </w:r>
    <w:r w:rsidRPr="008770EA">
      <w:rPr>
        <w:b/>
        <w:bCs/>
        <w:noProof/>
      </w:rPr>
      <w:t>/</w:t>
    </w:r>
    <w:r>
      <w:rPr>
        <w:b/>
        <w:bCs/>
        <w:noProof/>
      </w:rPr>
      <w:t>8</w:t>
    </w:r>
    <w:r w:rsidRPr="008770EA">
      <w:rPr>
        <w:b/>
        <w:bCs/>
      </w:rPr>
      <w:fldChar w:fldCharType="end"/>
    </w:r>
    <w:r w:rsidRPr="008770EA">
      <w:rPr>
        <w:b/>
        <w:b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E659F" w14:textId="109F3F43" w:rsidR="00FC3CC2" w:rsidRDefault="003A1570" w:rsidP="00D9165E">
    <w:pPr>
      <w:pStyle w:val="Fuzeile"/>
    </w:pPr>
    <w:r>
      <w:rPr>
        <w:noProof/>
        <w:lang w:eastAsia="de-DE"/>
      </w:rPr>
      <mc:AlternateContent>
        <mc:Choice Requires="wps">
          <w:drawing>
            <wp:anchor distT="0" distB="0" distL="0" distR="0" simplePos="0" relativeHeight="251658244" behindDoc="0" locked="0" layoutInCell="1" allowOverlap="1" wp14:anchorId="484AAE14" wp14:editId="54FF1E6D">
              <wp:simplePos x="635" y="635"/>
              <wp:positionH relativeFrom="page">
                <wp:align>center</wp:align>
              </wp:positionH>
              <wp:positionV relativeFrom="page">
                <wp:align>bottom</wp:align>
              </wp:positionV>
              <wp:extent cx="443865" cy="443865"/>
              <wp:effectExtent l="0" t="0" r="13335" b="0"/>
              <wp:wrapNone/>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4C1BB9" w14:textId="5BD05861" w:rsidR="003A1570" w:rsidRPr="003A1570" w:rsidRDefault="003A1570" w:rsidP="003A1570">
                          <w:pPr>
                            <w:rPr>
                              <w:rFonts w:ascii="Calibri" w:eastAsia="Calibri" w:hAnsi="Calibri" w:cs="Calibri"/>
                              <w:noProof/>
                              <w:sz w:val="20"/>
                              <w:szCs w:val="20"/>
                            </w:rPr>
                          </w:pPr>
                          <w:r w:rsidRPr="003A1570">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4AAE14" id="_x0000_t202" coordsize="21600,21600" o:spt="202" path="m,l,21600r21600,l21600,xe">
              <v:stroke joinstyle="miter"/>
              <v:path gradientshapeok="t" o:connecttype="rect"/>
            </v:shapetype>
            <v:shape id="Textfeld 1" o:spid="_x0000_s1028" type="#_x0000_t202" alt="Internal use only"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2D4C1BB9" w14:textId="5BD05861" w:rsidR="003A1570" w:rsidRPr="003A1570" w:rsidRDefault="003A1570" w:rsidP="003A1570">
                    <w:pPr>
                      <w:rPr>
                        <w:rFonts w:ascii="Calibri" w:eastAsia="Calibri" w:hAnsi="Calibri" w:cs="Calibri"/>
                        <w:noProof/>
                        <w:sz w:val="20"/>
                        <w:szCs w:val="20"/>
                      </w:rPr>
                    </w:pPr>
                    <w:r w:rsidRPr="003A1570">
                      <w:rPr>
                        <w:rFonts w:ascii="Calibri" w:eastAsia="Calibri" w:hAnsi="Calibri" w:cs="Calibri"/>
                        <w:noProof/>
                        <w:sz w:val="20"/>
                        <w:szCs w:val="20"/>
                      </w:rPr>
                      <w:t>Internal use only</w:t>
                    </w:r>
                  </w:p>
                </w:txbxContent>
              </v:textbox>
              <w10:wrap anchorx="page" anchory="page"/>
            </v:shape>
          </w:pict>
        </mc:Fallback>
      </mc:AlternateContent>
    </w:r>
    <w:r w:rsidR="00FC3CC2">
      <w:rPr>
        <w:noProof/>
        <w:lang w:eastAsia="de-DE"/>
      </w:rPr>
      <mc:AlternateContent>
        <mc:Choice Requires="wps">
          <w:drawing>
            <wp:anchor distT="0" distB="0" distL="114300" distR="114300" simplePos="0" relativeHeight="251658243" behindDoc="0" locked="0" layoutInCell="1" allowOverlap="1" wp14:anchorId="7BF6A90D" wp14:editId="40C045F1">
              <wp:simplePos x="0" y="0"/>
              <wp:positionH relativeFrom="column">
                <wp:posOffset>-169</wp:posOffset>
              </wp:positionH>
              <wp:positionV relativeFrom="paragraph">
                <wp:posOffset>-675611</wp:posOffset>
              </wp:positionV>
              <wp:extent cx="5826154" cy="0"/>
              <wp:effectExtent l="0" t="0" r="15875" b="12700"/>
              <wp:wrapNone/>
              <wp:docPr id="5" name="Gerader Verbinder 5"/>
              <wp:cNvGraphicFramePr/>
              <a:graphic xmlns:a="http://schemas.openxmlformats.org/drawingml/2006/main">
                <a:graphicData uri="http://schemas.microsoft.com/office/word/2010/wordprocessingShape">
                  <wps:wsp>
                    <wps:cNvCnPr/>
                    <wps:spPr>
                      <a:xfrm>
                        <a:off x="0" y="0"/>
                        <a:ext cx="5826154"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clsh="http://schemas.microsoft.com/office/drawing/2020/classificationShape" xmlns:arto="http://schemas.microsoft.com/office/word/2006/arto" xmlns:w16sdtfl="http://schemas.microsoft.com/office/word/2024/wordml/sdtformatlock" xmlns:w16du="http://schemas.microsoft.com/office/word/2023/wordml/word16du">
          <w:pict>
            <v:line id="Gerade Verbindung 5"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weight=".5pt" from="0,-53.2pt" to="458.75pt,-53.2pt" w14:anchorId="24237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">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42384" w14:textId="77777777" w:rsidR="007405F6" w:rsidRDefault="007405F6" w:rsidP="00D9165E">
      <w:r>
        <w:separator/>
      </w:r>
    </w:p>
  </w:footnote>
  <w:footnote w:type="continuationSeparator" w:id="0">
    <w:p w14:paraId="1346FC68" w14:textId="77777777" w:rsidR="007405F6" w:rsidRDefault="007405F6" w:rsidP="00D9165E">
      <w:r>
        <w:continuationSeparator/>
      </w:r>
    </w:p>
  </w:footnote>
  <w:footnote w:type="continuationNotice" w:id="1">
    <w:p w14:paraId="34C4A49E" w14:textId="77777777" w:rsidR="007405F6" w:rsidRDefault="007405F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63D3A" w14:textId="77777777" w:rsidR="008770EA" w:rsidRDefault="008770E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3390B" w14:textId="77777777" w:rsidR="004E6622" w:rsidRPr="005837F9" w:rsidRDefault="004E6622" w:rsidP="004E6622">
    <w:pPr>
      <w:pStyle w:val="Kopfzeile"/>
    </w:pPr>
    <w:r>
      <w:rPr>
        <w:noProof/>
      </w:rPr>
      <w:drawing>
        <wp:anchor distT="0" distB="0" distL="114300" distR="114300" simplePos="0" relativeHeight="251658247" behindDoc="0" locked="0" layoutInCell="1" allowOverlap="1" wp14:anchorId="4F109F6C" wp14:editId="4BC0D537">
          <wp:simplePos x="0" y="0"/>
          <wp:positionH relativeFrom="page">
            <wp:posOffset>408940</wp:posOffset>
          </wp:positionH>
          <wp:positionV relativeFrom="page">
            <wp:posOffset>492760</wp:posOffset>
          </wp:positionV>
          <wp:extent cx="781200" cy="403200"/>
          <wp:effectExtent l="0" t="0" r="0" b="3810"/>
          <wp:wrapNone/>
          <wp:docPr id="7" name="Grafik 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rPr>
        <w:noProof/>
      </w:rPr>
      <w:drawing>
        <wp:anchor distT="0" distB="0" distL="114300" distR="114300" simplePos="0" relativeHeight="251658246" behindDoc="0" locked="1" layoutInCell="1" allowOverlap="1" wp14:anchorId="3FC076CC" wp14:editId="559A4574">
          <wp:simplePos x="0" y="0"/>
          <wp:positionH relativeFrom="page">
            <wp:posOffset>6101715</wp:posOffset>
          </wp:positionH>
          <wp:positionV relativeFrom="page">
            <wp:posOffset>440055</wp:posOffset>
          </wp:positionV>
          <wp:extent cx="1062000" cy="503427"/>
          <wp:effectExtent l="0" t="0" r="5080" b="508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74017C3" w14:textId="77777777" w:rsidR="004E6622" w:rsidRDefault="004E6622" w:rsidP="004E6622">
    <w:pPr>
      <w:pStyle w:val="Kopfzeile"/>
    </w:pPr>
  </w:p>
  <w:p w14:paraId="50DC7997" w14:textId="77777777" w:rsidR="004E6622" w:rsidRDefault="004E6622" w:rsidP="004E6622">
    <w:pPr>
      <w:pStyle w:val="Kopfzeile"/>
    </w:pPr>
  </w:p>
  <w:p w14:paraId="35318952" w14:textId="77777777" w:rsidR="004E6622" w:rsidRDefault="004E6622" w:rsidP="004E6622">
    <w:pPr>
      <w:pStyle w:val="Kopfzeile"/>
    </w:pPr>
  </w:p>
  <w:p w14:paraId="486DE51B" w14:textId="77777777" w:rsidR="004E6622" w:rsidRDefault="004E6622" w:rsidP="004E6622"/>
  <w:p w14:paraId="3AFB203D" w14:textId="77777777" w:rsidR="004E6622" w:rsidRDefault="004E6622" w:rsidP="004E6622">
    <w:r w:rsidRPr="005218C8">
      <w:rPr>
        <w:noProof/>
        <w:lang w:eastAsia="de-DE"/>
      </w:rPr>
      <mc:AlternateContent>
        <mc:Choice Requires="wps">
          <w:drawing>
            <wp:anchor distT="0" distB="0" distL="114300" distR="114300" simplePos="0" relativeHeight="251658248" behindDoc="1" locked="0" layoutInCell="1" allowOverlap="1" wp14:anchorId="1A6748B6" wp14:editId="075D323B">
              <wp:simplePos x="0" y="0"/>
              <wp:positionH relativeFrom="page">
                <wp:posOffset>6091140</wp:posOffset>
              </wp:positionH>
              <wp:positionV relativeFrom="page">
                <wp:posOffset>4069080</wp:posOffset>
              </wp:positionV>
              <wp:extent cx="1260000" cy="6098400"/>
              <wp:effectExtent l="0" t="0" r="10160" b="0"/>
              <wp:wrapNone/>
              <wp:docPr id="4" name="Textfeld 4"/>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3E6D3C33" w14:textId="77777777" w:rsidR="004E6622" w:rsidRPr="0026127D" w:rsidRDefault="004E6622" w:rsidP="004E6622">
                          <w:pPr>
                            <w:pStyle w:val="Kontaktdaten"/>
                            <w:rPr>
                              <w:rStyle w:val="Fettung"/>
                              <w:bCs/>
                            </w:rPr>
                          </w:pPr>
                          <w:r w:rsidRPr="0026127D">
                            <w:rPr>
                              <w:rStyle w:val="Fettung"/>
                              <w:bCs/>
                            </w:rPr>
                            <w:t>Dürr Systems AG</w:t>
                          </w:r>
                        </w:p>
                        <w:p w14:paraId="7FAB3FA6" w14:textId="77777777" w:rsidR="004E6622" w:rsidRPr="0026127D" w:rsidRDefault="004E6622" w:rsidP="004E6622">
                          <w:pPr>
                            <w:pStyle w:val="Kontaktdaten"/>
                          </w:pPr>
                          <w:r w:rsidRPr="0026127D">
                            <w:t>Carl-Benz-Str. 34</w:t>
                          </w:r>
                        </w:p>
                        <w:p w14:paraId="67B5BC50" w14:textId="77777777" w:rsidR="004E6622" w:rsidRPr="0026127D" w:rsidRDefault="004E6622" w:rsidP="004E6622">
                          <w:pPr>
                            <w:pStyle w:val="Kontaktdaten"/>
                          </w:pPr>
                          <w:r w:rsidRPr="0026127D">
                            <w:t>74321 Bietigheim-Bissingen</w:t>
                          </w:r>
                        </w:p>
                        <w:p w14:paraId="42063064" w14:textId="77777777" w:rsidR="004E6622" w:rsidRPr="0026127D" w:rsidRDefault="004E6622" w:rsidP="004E6622">
                          <w:pPr>
                            <w:pStyle w:val="Kontaktdaten"/>
                          </w:pPr>
                        </w:p>
                        <w:p w14:paraId="027B3251" w14:textId="77777777" w:rsidR="004E6622" w:rsidRPr="009000BC" w:rsidRDefault="004E6622" w:rsidP="004E6622">
                          <w:pPr>
                            <w:pStyle w:val="Kontaktdaten"/>
                          </w:pPr>
                          <w:r w:rsidRPr="009000BC">
                            <w:t xml:space="preserve">Tel: +49 7142 78-0 </w:t>
                          </w:r>
                        </w:p>
                        <w:p w14:paraId="4B45F390" w14:textId="77777777" w:rsidR="004E6622" w:rsidRPr="009000BC" w:rsidRDefault="004E6622" w:rsidP="004E6622">
                          <w:pPr>
                            <w:pStyle w:val="Kontaktdaten"/>
                          </w:pPr>
                          <w:r w:rsidRPr="009000BC">
                            <w:t xml:space="preserve">Fax: +49 7142 78-2107 </w:t>
                          </w:r>
                        </w:p>
                        <w:p w14:paraId="559DC69C" w14:textId="77777777" w:rsidR="004E6622" w:rsidRPr="009000BC" w:rsidRDefault="004E6622" w:rsidP="004E6622">
                          <w:pPr>
                            <w:pStyle w:val="Kontaktdaten"/>
                          </w:pPr>
                        </w:p>
                        <w:p w14:paraId="20D943B6" w14:textId="77777777" w:rsidR="004E6622" w:rsidRPr="009000BC" w:rsidRDefault="004E6622" w:rsidP="004E6622">
                          <w:pPr>
                            <w:pStyle w:val="Kontaktdaten"/>
                          </w:pPr>
                          <w:r w:rsidRPr="009000BC">
                            <w:t xml:space="preserve">info@durr.com </w:t>
                          </w:r>
                        </w:p>
                        <w:p w14:paraId="4A076C51" w14:textId="77777777" w:rsidR="004E6622" w:rsidRPr="009000BC" w:rsidRDefault="004E6622" w:rsidP="004E6622">
                          <w:pPr>
                            <w:pStyle w:val="Kontaktdaten"/>
                          </w:pPr>
                          <w:r w:rsidRPr="009000BC">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6748B6" id="_x0000_t202" coordsize="21600,21600" o:spt="202" path="m,l,21600r21600,l21600,xe">
              <v:stroke joinstyle="miter"/>
              <v:path gradientshapeok="t" o:connecttype="rect"/>
            </v:shapetype>
            <v:shape id="Textfeld 4" o:spid="_x0000_s1026" type="#_x0000_t202" style="position:absolute;margin-left:479.6pt;margin-top:320.4pt;width:99.2pt;height:480.2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" filled="f" stroked="f" strokeweight=".5pt">
              <v:textbox inset="0,0,0,0">
                <w:txbxContent>
                  <w:p w14:paraId="3E6D3C33" w14:textId="77777777" w:rsidR="004E6622" w:rsidRPr="0026127D" w:rsidRDefault="004E6622" w:rsidP="004E6622">
                    <w:pPr>
                      <w:pStyle w:val="Kontaktdaten"/>
                      <w:rPr>
                        <w:rStyle w:val="Fettung"/>
                        <w:bCs/>
                      </w:rPr>
                    </w:pPr>
                    <w:r w:rsidRPr="0026127D">
                      <w:rPr>
                        <w:rStyle w:val="Fettung"/>
                        <w:bCs/>
                      </w:rPr>
                      <w:t>Dürr Systems AG</w:t>
                    </w:r>
                  </w:p>
                  <w:p w14:paraId="7FAB3FA6" w14:textId="77777777" w:rsidR="004E6622" w:rsidRPr="0026127D" w:rsidRDefault="004E6622" w:rsidP="004E6622">
                    <w:pPr>
                      <w:pStyle w:val="Kontaktdaten"/>
                    </w:pPr>
                    <w:r w:rsidRPr="0026127D">
                      <w:t>Carl-Benz-Str. 34</w:t>
                    </w:r>
                  </w:p>
                  <w:p w14:paraId="67B5BC50" w14:textId="77777777" w:rsidR="004E6622" w:rsidRPr="0026127D" w:rsidRDefault="004E6622" w:rsidP="004E6622">
                    <w:pPr>
                      <w:pStyle w:val="Kontaktdaten"/>
                    </w:pPr>
                    <w:r w:rsidRPr="0026127D">
                      <w:t>74321 Bietigheim-Bissingen</w:t>
                    </w:r>
                  </w:p>
                  <w:p w14:paraId="42063064" w14:textId="77777777" w:rsidR="004E6622" w:rsidRPr="0026127D" w:rsidRDefault="004E6622" w:rsidP="004E6622">
                    <w:pPr>
                      <w:pStyle w:val="Kontaktdaten"/>
                    </w:pPr>
                  </w:p>
                  <w:p w14:paraId="027B3251" w14:textId="77777777" w:rsidR="004E6622" w:rsidRPr="009000BC" w:rsidRDefault="004E6622" w:rsidP="004E6622">
                    <w:pPr>
                      <w:pStyle w:val="Kontaktdaten"/>
                    </w:pPr>
                    <w:r w:rsidRPr="009000BC">
                      <w:t xml:space="preserve">Tel: +49 7142 78-0 </w:t>
                    </w:r>
                  </w:p>
                  <w:p w14:paraId="4B45F390" w14:textId="77777777" w:rsidR="004E6622" w:rsidRPr="009000BC" w:rsidRDefault="004E6622" w:rsidP="004E6622">
                    <w:pPr>
                      <w:pStyle w:val="Kontaktdaten"/>
                    </w:pPr>
                    <w:r w:rsidRPr="009000BC">
                      <w:t xml:space="preserve">Fax: +49 7142 78-2107 </w:t>
                    </w:r>
                  </w:p>
                  <w:p w14:paraId="559DC69C" w14:textId="77777777" w:rsidR="004E6622" w:rsidRPr="009000BC" w:rsidRDefault="004E6622" w:rsidP="004E6622">
                    <w:pPr>
                      <w:pStyle w:val="Kontaktdaten"/>
                    </w:pPr>
                  </w:p>
                  <w:p w14:paraId="20D943B6" w14:textId="77777777" w:rsidR="004E6622" w:rsidRPr="009000BC" w:rsidRDefault="004E6622" w:rsidP="004E6622">
                    <w:pPr>
                      <w:pStyle w:val="Kontaktdaten"/>
                    </w:pPr>
                    <w:r w:rsidRPr="009000BC">
                      <w:t xml:space="preserve">info@durr.com </w:t>
                    </w:r>
                  </w:p>
                  <w:p w14:paraId="4A076C51" w14:textId="77777777" w:rsidR="004E6622" w:rsidRPr="009000BC" w:rsidRDefault="004E6622" w:rsidP="004E6622">
                    <w:pPr>
                      <w:pStyle w:val="Kontaktdaten"/>
                    </w:pPr>
                    <w:r w:rsidRPr="009000BC">
                      <w:t>www.durr.com</w:t>
                    </w:r>
                  </w:p>
                </w:txbxContent>
              </v:textbox>
              <w10:wrap anchorx="page" anchory="page"/>
            </v:shape>
          </w:pict>
        </mc:Fallback>
      </mc:AlternateContent>
    </w:r>
  </w:p>
  <w:p w14:paraId="0207C187" w14:textId="77777777" w:rsidR="004E6622" w:rsidRDefault="004E662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C149F" w14:textId="77777777" w:rsidR="00FC3CC2" w:rsidRPr="005837F9" w:rsidRDefault="00FC3CC2" w:rsidP="00D9165E">
    <w:pPr>
      <w:pStyle w:val="Kopfzeile"/>
    </w:pPr>
    <w:r>
      <w:rPr>
        <w:noProof/>
        <w:lang w:eastAsia="de-DE"/>
      </w:rPr>
      <w:drawing>
        <wp:anchor distT="0" distB="0" distL="114300" distR="114300" simplePos="0" relativeHeight="251658242" behindDoc="0" locked="0" layoutInCell="1" allowOverlap="1" wp14:anchorId="5C74EFBB" wp14:editId="0D1DC835">
          <wp:simplePos x="0" y="0"/>
          <wp:positionH relativeFrom="page">
            <wp:posOffset>3429001</wp:posOffset>
          </wp:positionH>
          <wp:positionV relativeFrom="page">
            <wp:posOffset>655321</wp:posOffset>
          </wp:positionV>
          <wp:extent cx="703580" cy="84430"/>
          <wp:effectExtent l="0" t="0" r="0" b="508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badress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26479" cy="87178"/>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1" behindDoc="0" locked="0" layoutInCell="1" allowOverlap="1" wp14:anchorId="4A96429D" wp14:editId="01866512">
          <wp:simplePos x="0" y="0"/>
          <wp:positionH relativeFrom="page">
            <wp:posOffset>408940</wp:posOffset>
          </wp:positionH>
          <wp:positionV relativeFrom="page">
            <wp:posOffset>492760</wp:posOffset>
          </wp:positionV>
          <wp:extent cx="781177" cy="402323"/>
          <wp:effectExtent l="0" t="0" r="0" b="4445"/>
          <wp:wrapNone/>
          <wp:docPr id="11" name="Grafik 11"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781177" cy="402323"/>
                  </a:xfrm>
                  <a:prstGeom prst="rect">
                    <a:avLst/>
                  </a:prstGeom>
                </pic:spPr>
              </pic:pic>
            </a:graphicData>
          </a:graphic>
          <wp14:sizeRelH relativeFrom="margin">
            <wp14:pctWidth>0</wp14:pctWidth>
          </wp14:sizeRelH>
          <wp14:sizeRelV relativeFrom="margin">
            <wp14:pctHeight>0</wp14:pctHeight>
          </wp14:sizeRelV>
        </wp:anchor>
      </w:drawing>
    </w:r>
    <w:r w:rsidRPr="005837F9">
      <w:rPr>
        <w:noProof/>
        <w:lang w:eastAsia="de-DE"/>
      </w:rPr>
      <w:drawing>
        <wp:anchor distT="0" distB="0" distL="114300" distR="114300" simplePos="0" relativeHeight="251658240" behindDoc="0" locked="1" layoutInCell="1" allowOverlap="1" wp14:anchorId="1BE00376" wp14:editId="7BF187E0">
          <wp:simplePos x="0" y="0"/>
          <wp:positionH relativeFrom="page">
            <wp:posOffset>6101715</wp:posOffset>
          </wp:positionH>
          <wp:positionV relativeFrom="page">
            <wp:posOffset>440055</wp:posOffset>
          </wp:positionV>
          <wp:extent cx="1062000" cy="503427"/>
          <wp:effectExtent l="0" t="0" r="5080" b="508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3">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7B5FDB32" w14:textId="77777777" w:rsidR="00FC3CC2" w:rsidRDefault="00FC3CC2" w:rsidP="00D9165E">
    <w:pPr>
      <w:pStyle w:val="Kopfzeile"/>
    </w:pPr>
  </w:p>
  <w:p w14:paraId="2768F94A" w14:textId="77777777" w:rsidR="00FC3CC2" w:rsidRDefault="00FC3CC2" w:rsidP="00D9165E">
    <w:pPr>
      <w:pStyle w:val="Kopfzeile"/>
    </w:pPr>
  </w:p>
  <w:p w14:paraId="0130438F" w14:textId="77777777" w:rsidR="00FC3CC2" w:rsidRDefault="00FC3CC2" w:rsidP="00D9165E">
    <w:pPr>
      <w:pStyle w:val="Kopfzeile"/>
    </w:pPr>
  </w:p>
  <w:p w14:paraId="339C76DA" w14:textId="77777777" w:rsidR="00FC3CC2" w:rsidRDefault="00FC3CC2" w:rsidP="00D9165E"/>
  <w:p w14:paraId="148861FD" w14:textId="77777777" w:rsidR="00FC3CC2" w:rsidRDefault="00FC3CC2" w:rsidP="00D916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DBC83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6AC5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C20E37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72C00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73CBA6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9616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5040D6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1082E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2825D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5C047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0981568C"/>
    <w:multiLevelType w:val="hybridMultilevel"/>
    <w:tmpl w:val="93106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AC9670C"/>
    <w:multiLevelType w:val="hybridMultilevel"/>
    <w:tmpl w:val="2742924E"/>
    <w:lvl w:ilvl="0" w:tplc="535A2DFA">
      <w:start w:val="1"/>
      <w:numFmt w:val="bullet"/>
      <w:pStyle w:val="Punktaufzhlung"/>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FB0134A"/>
    <w:multiLevelType w:val="hybridMultilevel"/>
    <w:tmpl w:val="C2A4BECC"/>
    <w:lvl w:ilvl="0" w:tplc="E974A84C">
      <w:start w:val="1"/>
      <w:numFmt w:val="bullet"/>
      <w:lvlText w:val=""/>
      <w:lvlJc w:val="left"/>
      <w:pPr>
        <w:ind w:left="1967" w:hanging="360"/>
      </w:pPr>
      <w:rPr>
        <w:rFonts w:ascii="Symbol" w:hAnsi="Symbol" w:hint="default"/>
      </w:rPr>
    </w:lvl>
    <w:lvl w:ilvl="1" w:tplc="C9381C1C">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5B035F"/>
    <w:multiLevelType w:val="hybridMultilevel"/>
    <w:tmpl w:val="E69451CA"/>
    <w:lvl w:ilvl="0" w:tplc="2E4463BE">
      <w:start w:val="1"/>
      <w:numFmt w:val="bullet"/>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61277292"/>
    <w:multiLevelType w:val="hybridMultilevel"/>
    <w:tmpl w:val="2A2EB27C"/>
    <w:lvl w:ilvl="0" w:tplc="8A988548">
      <w:start w:val="1"/>
      <w:numFmt w:val="bullet"/>
      <w:pStyle w:val="Liste"/>
      <w:lvlText w:val="‒"/>
      <w:lvlJc w:val="left"/>
      <w:pPr>
        <w:ind w:left="1800" w:hanging="360"/>
      </w:pPr>
      <w:rPr>
        <w:rFonts w:ascii="Arial" w:hAnsi="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27" w15:restartNumberingAfterBreak="0">
    <w:nsid w:val="627B6538"/>
    <w:multiLevelType w:val="hybridMultilevel"/>
    <w:tmpl w:val="BA70F17E"/>
    <w:lvl w:ilvl="0" w:tplc="69F0BD5A">
      <w:start w:val="1"/>
      <w:numFmt w:val="decimal"/>
      <w:pStyle w:val="Nummerierung"/>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7B77477C"/>
    <w:multiLevelType w:val="multilevel"/>
    <w:tmpl w:val="7FDA526E"/>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80797467">
    <w:abstractNumId w:val="16"/>
  </w:num>
  <w:num w:numId="2" w16cid:durableId="1297105567">
    <w:abstractNumId w:val="30"/>
  </w:num>
  <w:num w:numId="3" w16cid:durableId="1284264762">
    <w:abstractNumId w:val="18"/>
  </w:num>
  <w:num w:numId="4" w16cid:durableId="174685284">
    <w:abstractNumId w:val="22"/>
  </w:num>
  <w:num w:numId="5" w16cid:durableId="2077122769">
    <w:abstractNumId w:val="28"/>
  </w:num>
  <w:num w:numId="6" w16cid:durableId="765924063">
    <w:abstractNumId w:val="14"/>
  </w:num>
  <w:num w:numId="7" w16cid:durableId="381365059">
    <w:abstractNumId w:val="33"/>
  </w:num>
  <w:num w:numId="8" w16cid:durableId="1769496830">
    <w:abstractNumId w:val="21"/>
  </w:num>
  <w:num w:numId="9" w16cid:durableId="1889878614">
    <w:abstractNumId w:val="32"/>
  </w:num>
  <w:num w:numId="10" w16cid:durableId="1228764613">
    <w:abstractNumId w:val="19"/>
  </w:num>
  <w:num w:numId="11" w16cid:durableId="322467633">
    <w:abstractNumId w:val="12"/>
  </w:num>
  <w:num w:numId="12" w16cid:durableId="400904836">
    <w:abstractNumId w:val="17"/>
  </w:num>
  <w:num w:numId="13" w16cid:durableId="732965546">
    <w:abstractNumId w:val="23"/>
  </w:num>
  <w:num w:numId="14" w16cid:durableId="1195539088">
    <w:abstractNumId w:val="27"/>
  </w:num>
  <w:num w:numId="15" w16cid:durableId="213196428">
    <w:abstractNumId w:val="29"/>
  </w:num>
  <w:num w:numId="16" w16cid:durableId="2091074332">
    <w:abstractNumId w:val="9"/>
  </w:num>
  <w:num w:numId="17" w16cid:durableId="420494890">
    <w:abstractNumId w:val="7"/>
  </w:num>
  <w:num w:numId="18" w16cid:durableId="700059373">
    <w:abstractNumId w:val="6"/>
  </w:num>
  <w:num w:numId="19" w16cid:durableId="335303489">
    <w:abstractNumId w:val="5"/>
  </w:num>
  <w:num w:numId="20" w16cid:durableId="1585915593">
    <w:abstractNumId w:val="4"/>
  </w:num>
  <w:num w:numId="21" w16cid:durableId="885025292">
    <w:abstractNumId w:val="8"/>
  </w:num>
  <w:num w:numId="22" w16cid:durableId="1517229730">
    <w:abstractNumId w:val="3"/>
  </w:num>
  <w:num w:numId="23" w16cid:durableId="1569919097">
    <w:abstractNumId w:val="2"/>
  </w:num>
  <w:num w:numId="24" w16cid:durableId="997466354">
    <w:abstractNumId w:val="1"/>
  </w:num>
  <w:num w:numId="25" w16cid:durableId="76706204">
    <w:abstractNumId w:val="0"/>
  </w:num>
  <w:num w:numId="26" w16cid:durableId="1412896215">
    <w:abstractNumId w:val="13"/>
  </w:num>
  <w:num w:numId="27" w16cid:durableId="1750148850">
    <w:abstractNumId w:val="26"/>
  </w:num>
  <w:num w:numId="28" w16cid:durableId="191843825">
    <w:abstractNumId w:val="25"/>
  </w:num>
  <w:num w:numId="29" w16cid:durableId="1712799708">
    <w:abstractNumId w:val="10"/>
  </w:num>
  <w:num w:numId="30" w16cid:durableId="112941779">
    <w:abstractNumId w:val="11"/>
  </w:num>
  <w:num w:numId="31" w16cid:durableId="1402823238">
    <w:abstractNumId w:val="31"/>
  </w:num>
  <w:num w:numId="32" w16cid:durableId="714429913">
    <w:abstractNumId w:val="20"/>
  </w:num>
  <w:num w:numId="33" w16cid:durableId="624626635">
    <w:abstractNumId w:val="15"/>
  </w:num>
  <w:num w:numId="34" w16cid:durableId="17441842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170"/>
    <w:rsid w:val="00002BF2"/>
    <w:rsid w:val="00002C0E"/>
    <w:rsid w:val="00004D92"/>
    <w:rsid w:val="00005AF4"/>
    <w:rsid w:val="00006EB3"/>
    <w:rsid w:val="0001039C"/>
    <w:rsid w:val="00010829"/>
    <w:rsid w:val="000137F9"/>
    <w:rsid w:val="00013B23"/>
    <w:rsid w:val="00015A40"/>
    <w:rsid w:val="00023A00"/>
    <w:rsid w:val="00025DE1"/>
    <w:rsid w:val="00030020"/>
    <w:rsid w:val="00030C1A"/>
    <w:rsid w:val="000327B4"/>
    <w:rsid w:val="00036336"/>
    <w:rsid w:val="00037FF7"/>
    <w:rsid w:val="0004140A"/>
    <w:rsid w:val="000436AB"/>
    <w:rsid w:val="00050248"/>
    <w:rsid w:val="00051132"/>
    <w:rsid w:val="00053988"/>
    <w:rsid w:val="00055484"/>
    <w:rsid w:val="00062BC6"/>
    <w:rsid w:val="00062C8E"/>
    <w:rsid w:val="00063C6F"/>
    <w:rsid w:val="0006654A"/>
    <w:rsid w:val="000667BB"/>
    <w:rsid w:val="000679B5"/>
    <w:rsid w:val="00067A27"/>
    <w:rsid w:val="00070FD5"/>
    <w:rsid w:val="00073211"/>
    <w:rsid w:val="000732EF"/>
    <w:rsid w:val="000750E4"/>
    <w:rsid w:val="000758ED"/>
    <w:rsid w:val="00077087"/>
    <w:rsid w:val="000804D8"/>
    <w:rsid w:val="000824C4"/>
    <w:rsid w:val="000830E8"/>
    <w:rsid w:val="000839C1"/>
    <w:rsid w:val="000869FC"/>
    <w:rsid w:val="00087312"/>
    <w:rsid w:val="00087FA5"/>
    <w:rsid w:val="00090C8B"/>
    <w:rsid w:val="0009188F"/>
    <w:rsid w:val="00091CAC"/>
    <w:rsid w:val="0009354C"/>
    <w:rsid w:val="000969C6"/>
    <w:rsid w:val="00097924"/>
    <w:rsid w:val="000A0BBC"/>
    <w:rsid w:val="000A6420"/>
    <w:rsid w:val="000A779F"/>
    <w:rsid w:val="000A799A"/>
    <w:rsid w:val="000B122D"/>
    <w:rsid w:val="000B1753"/>
    <w:rsid w:val="000B17AC"/>
    <w:rsid w:val="000B540D"/>
    <w:rsid w:val="000B6E26"/>
    <w:rsid w:val="000C009A"/>
    <w:rsid w:val="000C0D61"/>
    <w:rsid w:val="000C2A85"/>
    <w:rsid w:val="000C3AF3"/>
    <w:rsid w:val="000C585B"/>
    <w:rsid w:val="000C58C1"/>
    <w:rsid w:val="000C5FF3"/>
    <w:rsid w:val="000C746C"/>
    <w:rsid w:val="000C74C8"/>
    <w:rsid w:val="000D1867"/>
    <w:rsid w:val="000D2F09"/>
    <w:rsid w:val="000D312D"/>
    <w:rsid w:val="000D4047"/>
    <w:rsid w:val="000E2334"/>
    <w:rsid w:val="000E2971"/>
    <w:rsid w:val="000E3DD0"/>
    <w:rsid w:val="000E535D"/>
    <w:rsid w:val="000E6DF4"/>
    <w:rsid w:val="000F215E"/>
    <w:rsid w:val="000F37CB"/>
    <w:rsid w:val="000F52E1"/>
    <w:rsid w:val="000F599A"/>
    <w:rsid w:val="000F63AE"/>
    <w:rsid w:val="000F7551"/>
    <w:rsid w:val="000F7E29"/>
    <w:rsid w:val="00100C0C"/>
    <w:rsid w:val="0010134F"/>
    <w:rsid w:val="00102066"/>
    <w:rsid w:val="00103040"/>
    <w:rsid w:val="00103EE3"/>
    <w:rsid w:val="001052E0"/>
    <w:rsid w:val="001076E4"/>
    <w:rsid w:val="00112DF3"/>
    <w:rsid w:val="00114E74"/>
    <w:rsid w:val="00115190"/>
    <w:rsid w:val="001167D1"/>
    <w:rsid w:val="00116F3F"/>
    <w:rsid w:val="00116F84"/>
    <w:rsid w:val="00117C7F"/>
    <w:rsid w:val="00124E6A"/>
    <w:rsid w:val="001261D4"/>
    <w:rsid w:val="001276AF"/>
    <w:rsid w:val="00127827"/>
    <w:rsid w:val="00135319"/>
    <w:rsid w:val="00142FDB"/>
    <w:rsid w:val="001440F5"/>
    <w:rsid w:val="0014427F"/>
    <w:rsid w:val="00144467"/>
    <w:rsid w:val="00147965"/>
    <w:rsid w:val="0015096A"/>
    <w:rsid w:val="00151506"/>
    <w:rsid w:val="00156161"/>
    <w:rsid w:val="00156FE2"/>
    <w:rsid w:val="001609DB"/>
    <w:rsid w:val="0016134C"/>
    <w:rsid w:val="00161526"/>
    <w:rsid w:val="0016271C"/>
    <w:rsid w:val="00162EEF"/>
    <w:rsid w:val="0016325F"/>
    <w:rsid w:val="00163935"/>
    <w:rsid w:val="00163B9D"/>
    <w:rsid w:val="001648E5"/>
    <w:rsid w:val="001709D6"/>
    <w:rsid w:val="00171E1D"/>
    <w:rsid w:val="00172A3B"/>
    <w:rsid w:val="00175F82"/>
    <w:rsid w:val="00176D8A"/>
    <w:rsid w:val="00176F70"/>
    <w:rsid w:val="00180D0F"/>
    <w:rsid w:val="0018701B"/>
    <w:rsid w:val="001877A6"/>
    <w:rsid w:val="001919B1"/>
    <w:rsid w:val="0019202F"/>
    <w:rsid w:val="001935AE"/>
    <w:rsid w:val="001936B9"/>
    <w:rsid w:val="00194AC6"/>
    <w:rsid w:val="00197009"/>
    <w:rsid w:val="00197FFB"/>
    <w:rsid w:val="001A1F18"/>
    <w:rsid w:val="001A297C"/>
    <w:rsid w:val="001A2EDB"/>
    <w:rsid w:val="001A5B15"/>
    <w:rsid w:val="001A65EE"/>
    <w:rsid w:val="001B5017"/>
    <w:rsid w:val="001B59CD"/>
    <w:rsid w:val="001B7CD0"/>
    <w:rsid w:val="001C0A26"/>
    <w:rsid w:val="001C0A39"/>
    <w:rsid w:val="001C1C48"/>
    <w:rsid w:val="001C3B8A"/>
    <w:rsid w:val="001C5EB3"/>
    <w:rsid w:val="001D0887"/>
    <w:rsid w:val="001D0F2E"/>
    <w:rsid w:val="001D697E"/>
    <w:rsid w:val="001D776F"/>
    <w:rsid w:val="001E066E"/>
    <w:rsid w:val="001E0719"/>
    <w:rsid w:val="001E41FB"/>
    <w:rsid w:val="001F3730"/>
    <w:rsid w:val="001F553A"/>
    <w:rsid w:val="001F56F3"/>
    <w:rsid w:val="001F5F52"/>
    <w:rsid w:val="001F6276"/>
    <w:rsid w:val="001F7C0D"/>
    <w:rsid w:val="001F7E95"/>
    <w:rsid w:val="0020043A"/>
    <w:rsid w:val="00202341"/>
    <w:rsid w:val="0020322F"/>
    <w:rsid w:val="00205B62"/>
    <w:rsid w:val="0020631B"/>
    <w:rsid w:val="00206375"/>
    <w:rsid w:val="002118EB"/>
    <w:rsid w:val="00213DFF"/>
    <w:rsid w:val="0021420D"/>
    <w:rsid w:val="00216FC6"/>
    <w:rsid w:val="002176DB"/>
    <w:rsid w:val="00226865"/>
    <w:rsid w:val="00227A3D"/>
    <w:rsid w:val="00231A54"/>
    <w:rsid w:val="00233481"/>
    <w:rsid w:val="0023563A"/>
    <w:rsid w:val="00242611"/>
    <w:rsid w:val="00242DE5"/>
    <w:rsid w:val="00243579"/>
    <w:rsid w:val="002463DF"/>
    <w:rsid w:val="00246406"/>
    <w:rsid w:val="00246C9B"/>
    <w:rsid w:val="002503D6"/>
    <w:rsid w:val="00252189"/>
    <w:rsid w:val="0025441C"/>
    <w:rsid w:val="00255043"/>
    <w:rsid w:val="00256916"/>
    <w:rsid w:val="002613BB"/>
    <w:rsid w:val="0026159A"/>
    <w:rsid w:val="002655A1"/>
    <w:rsid w:val="002717A8"/>
    <w:rsid w:val="002746EF"/>
    <w:rsid w:val="00275350"/>
    <w:rsid w:val="00280819"/>
    <w:rsid w:val="00282680"/>
    <w:rsid w:val="0028399E"/>
    <w:rsid w:val="00283FCA"/>
    <w:rsid w:val="00284C18"/>
    <w:rsid w:val="002854A6"/>
    <w:rsid w:val="00292501"/>
    <w:rsid w:val="00294020"/>
    <w:rsid w:val="00294B59"/>
    <w:rsid w:val="00296AD3"/>
    <w:rsid w:val="002977AF"/>
    <w:rsid w:val="002A1286"/>
    <w:rsid w:val="002A13BE"/>
    <w:rsid w:val="002A1717"/>
    <w:rsid w:val="002A172B"/>
    <w:rsid w:val="002A45E3"/>
    <w:rsid w:val="002A49F2"/>
    <w:rsid w:val="002A5671"/>
    <w:rsid w:val="002A5D25"/>
    <w:rsid w:val="002A639F"/>
    <w:rsid w:val="002B06E7"/>
    <w:rsid w:val="002B18CE"/>
    <w:rsid w:val="002B4F67"/>
    <w:rsid w:val="002B5EAE"/>
    <w:rsid w:val="002B71FB"/>
    <w:rsid w:val="002C00EB"/>
    <w:rsid w:val="002C4597"/>
    <w:rsid w:val="002C5677"/>
    <w:rsid w:val="002D0F47"/>
    <w:rsid w:val="002D33B7"/>
    <w:rsid w:val="002D4939"/>
    <w:rsid w:val="002D506A"/>
    <w:rsid w:val="002D60E0"/>
    <w:rsid w:val="002D691E"/>
    <w:rsid w:val="002D7EB6"/>
    <w:rsid w:val="002E55A5"/>
    <w:rsid w:val="002E57C9"/>
    <w:rsid w:val="002E722D"/>
    <w:rsid w:val="002F3243"/>
    <w:rsid w:val="002F6BF1"/>
    <w:rsid w:val="002F6DDF"/>
    <w:rsid w:val="002F7140"/>
    <w:rsid w:val="0030067C"/>
    <w:rsid w:val="00301D4F"/>
    <w:rsid w:val="00302DB1"/>
    <w:rsid w:val="003035A6"/>
    <w:rsid w:val="00306BB8"/>
    <w:rsid w:val="00311F57"/>
    <w:rsid w:val="00313249"/>
    <w:rsid w:val="00320834"/>
    <w:rsid w:val="00321D72"/>
    <w:rsid w:val="0032397D"/>
    <w:rsid w:val="00324095"/>
    <w:rsid w:val="00331462"/>
    <w:rsid w:val="00333CF4"/>
    <w:rsid w:val="00334A55"/>
    <w:rsid w:val="0033769D"/>
    <w:rsid w:val="00344BA5"/>
    <w:rsid w:val="00345773"/>
    <w:rsid w:val="003473D1"/>
    <w:rsid w:val="00351665"/>
    <w:rsid w:val="00351AF4"/>
    <w:rsid w:val="00352E30"/>
    <w:rsid w:val="00354C04"/>
    <w:rsid w:val="00356188"/>
    <w:rsid w:val="00357644"/>
    <w:rsid w:val="00357BA1"/>
    <w:rsid w:val="00360089"/>
    <w:rsid w:val="0036088A"/>
    <w:rsid w:val="00360A97"/>
    <w:rsid w:val="0036125D"/>
    <w:rsid w:val="00362153"/>
    <w:rsid w:val="00362739"/>
    <w:rsid w:val="003632D5"/>
    <w:rsid w:val="00366A8E"/>
    <w:rsid w:val="00367437"/>
    <w:rsid w:val="00367B1D"/>
    <w:rsid w:val="003710C3"/>
    <w:rsid w:val="00371216"/>
    <w:rsid w:val="00373E56"/>
    <w:rsid w:val="003752A9"/>
    <w:rsid w:val="00375576"/>
    <w:rsid w:val="00375D1A"/>
    <w:rsid w:val="0037610E"/>
    <w:rsid w:val="00376B45"/>
    <w:rsid w:val="00382CBB"/>
    <w:rsid w:val="003831C2"/>
    <w:rsid w:val="003849ED"/>
    <w:rsid w:val="0038685C"/>
    <w:rsid w:val="00392B9E"/>
    <w:rsid w:val="0039367F"/>
    <w:rsid w:val="003936ED"/>
    <w:rsid w:val="00395574"/>
    <w:rsid w:val="0039654F"/>
    <w:rsid w:val="0039660E"/>
    <w:rsid w:val="00396FA6"/>
    <w:rsid w:val="003A1570"/>
    <w:rsid w:val="003A2989"/>
    <w:rsid w:val="003A692D"/>
    <w:rsid w:val="003B0692"/>
    <w:rsid w:val="003B1684"/>
    <w:rsid w:val="003B7517"/>
    <w:rsid w:val="003C395A"/>
    <w:rsid w:val="003C492A"/>
    <w:rsid w:val="003C60F4"/>
    <w:rsid w:val="003C6DA0"/>
    <w:rsid w:val="003D27E9"/>
    <w:rsid w:val="003D770A"/>
    <w:rsid w:val="003E04B2"/>
    <w:rsid w:val="003E06FE"/>
    <w:rsid w:val="003E3D0A"/>
    <w:rsid w:val="003E5B52"/>
    <w:rsid w:val="003E78E4"/>
    <w:rsid w:val="003E7BA0"/>
    <w:rsid w:val="003E7CF8"/>
    <w:rsid w:val="003F09E8"/>
    <w:rsid w:val="003F0CD8"/>
    <w:rsid w:val="003F1873"/>
    <w:rsid w:val="003F211A"/>
    <w:rsid w:val="003F4B25"/>
    <w:rsid w:val="003F7A4C"/>
    <w:rsid w:val="00402949"/>
    <w:rsid w:val="00402AD2"/>
    <w:rsid w:val="0040381F"/>
    <w:rsid w:val="00404174"/>
    <w:rsid w:val="00405BF9"/>
    <w:rsid w:val="00407CD3"/>
    <w:rsid w:val="004106CF"/>
    <w:rsid w:val="00414928"/>
    <w:rsid w:val="00416562"/>
    <w:rsid w:val="00424A3C"/>
    <w:rsid w:val="00424CFF"/>
    <w:rsid w:val="004370EF"/>
    <w:rsid w:val="004400ED"/>
    <w:rsid w:val="004404FF"/>
    <w:rsid w:val="00441C77"/>
    <w:rsid w:val="004427AF"/>
    <w:rsid w:val="00444DB7"/>
    <w:rsid w:val="00446716"/>
    <w:rsid w:val="00450174"/>
    <w:rsid w:val="00450D7A"/>
    <w:rsid w:val="00451CA7"/>
    <w:rsid w:val="00453B50"/>
    <w:rsid w:val="00455402"/>
    <w:rsid w:val="00456256"/>
    <w:rsid w:val="0045691C"/>
    <w:rsid w:val="0045761C"/>
    <w:rsid w:val="004606AC"/>
    <w:rsid w:val="00461B64"/>
    <w:rsid w:val="0046201D"/>
    <w:rsid w:val="00462DDC"/>
    <w:rsid w:val="004667BA"/>
    <w:rsid w:val="00466954"/>
    <w:rsid w:val="00466AF7"/>
    <w:rsid w:val="00467800"/>
    <w:rsid w:val="00470EFD"/>
    <w:rsid w:val="00473AEC"/>
    <w:rsid w:val="00476060"/>
    <w:rsid w:val="004762B9"/>
    <w:rsid w:val="00477801"/>
    <w:rsid w:val="00483780"/>
    <w:rsid w:val="0048411D"/>
    <w:rsid w:val="004843D3"/>
    <w:rsid w:val="00484E72"/>
    <w:rsid w:val="00485A7F"/>
    <w:rsid w:val="00486F5D"/>
    <w:rsid w:val="00492F60"/>
    <w:rsid w:val="00494B66"/>
    <w:rsid w:val="00494EE7"/>
    <w:rsid w:val="004A3A5F"/>
    <w:rsid w:val="004B31BB"/>
    <w:rsid w:val="004B45D0"/>
    <w:rsid w:val="004C2D18"/>
    <w:rsid w:val="004C5203"/>
    <w:rsid w:val="004C580B"/>
    <w:rsid w:val="004C6EBC"/>
    <w:rsid w:val="004D0EE1"/>
    <w:rsid w:val="004D1D0E"/>
    <w:rsid w:val="004D3165"/>
    <w:rsid w:val="004D629E"/>
    <w:rsid w:val="004D6E97"/>
    <w:rsid w:val="004E0D94"/>
    <w:rsid w:val="004E24E4"/>
    <w:rsid w:val="004E3872"/>
    <w:rsid w:val="004E5E7F"/>
    <w:rsid w:val="004E6622"/>
    <w:rsid w:val="004E7C0B"/>
    <w:rsid w:val="004F00A0"/>
    <w:rsid w:val="004F0C8F"/>
    <w:rsid w:val="004F206E"/>
    <w:rsid w:val="004F2A79"/>
    <w:rsid w:val="004F3E59"/>
    <w:rsid w:val="004F4E97"/>
    <w:rsid w:val="004F4F3A"/>
    <w:rsid w:val="004F50F4"/>
    <w:rsid w:val="004F591A"/>
    <w:rsid w:val="004F639D"/>
    <w:rsid w:val="004F6D74"/>
    <w:rsid w:val="004F73B8"/>
    <w:rsid w:val="0050056C"/>
    <w:rsid w:val="005005F7"/>
    <w:rsid w:val="005042E9"/>
    <w:rsid w:val="00505786"/>
    <w:rsid w:val="0050653C"/>
    <w:rsid w:val="00506BD5"/>
    <w:rsid w:val="00506D3C"/>
    <w:rsid w:val="00510FF5"/>
    <w:rsid w:val="00511067"/>
    <w:rsid w:val="00513534"/>
    <w:rsid w:val="0051389F"/>
    <w:rsid w:val="0051492B"/>
    <w:rsid w:val="005158E5"/>
    <w:rsid w:val="0051724E"/>
    <w:rsid w:val="00520441"/>
    <w:rsid w:val="00520A8F"/>
    <w:rsid w:val="00520BFA"/>
    <w:rsid w:val="00521429"/>
    <w:rsid w:val="00521FD5"/>
    <w:rsid w:val="00524BE9"/>
    <w:rsid w:val="00524D5E"/>
    <w:rsid w:val="00531B40"/>
    <w:rsid w:val="0053448B"/>
    <w:rsid w:val="00534C1A"/>
    <w:rsid w:val="005365B4"/>
    <w:rsid w:val="00543CA8"/>
    <w:rsid w:val="0054450D"/>
    <w:rsid w:val="005446D0"/>
    <w:rsid w:val="00545191"/>
    <w:rsid w:val="00552220"/>
    <w:rsid w:val="0055298B"/>
    <w:rsid w:val="00554864"/>
    <w:rsid w:val="005549F3"/>
    <w:rsid w:val="00555320"/>
    <w:rsid w:val="00555999"/>
    <w:rsid w:val="00555E2A"/>
    <w:rsid w:val="005567DC"/>
    <w:rsid w:val="00564109"/>
    <w:rsid w:val="005658EA"/>
    <w:rsid w:val="005659F7"/>
    <w:rsid w:val="005673B5"/>
    <w:rsid w:val="005674E8"/>
    <w:rsid w:val="00573B7D"/>
    <w:rsid w:val="00580070"/>
    <w:rsid w:val="00581C8C"/>
    <w:rsid w:val="00582F52"/>
    <w:rsid w:val="005837F9"/>
    <w:rsid w:val="00584007"/>
    <w:rsid w:val="00584B9D"/>
    <w:rsid w:val="00584DF6"/>
    <w:rsid w:val="005854D7"/>
    <w:rsid w:val="005908E4"/>
    <w:rsid w:val="00591CEB"/>
    <w:rsid w:val="00592D83"/>
    <w:rsid w:val="00593AA7"/>
    <w:rsid w:val="00597F2B"/>
    <w:rsid w:val="005A1C80"/>
    <w:rsid w:val="005B184A"/>
    <w:rsid w:val="005B19FD"/>
    <w:rsid w:val="005B34DA"/>
    <w:rsid w:val="005B3CCD"/>
    <w:rsid w:val="005B6C06"/>
    <w:rsid w:val="005C384C"/>
    <w:rsid w:val="005C445D"/>
    <w:rsid w:val="005D1745"/>
    <w:rsid w:val="005D3A5C"/>
    <w:rsid w:val="005D5830"/>
    <w:rsid w:val="005D5940"/>
    <w:rsid w:val="005D5A38"/>
    <w:rsid w:val="005D6DD1"/>
    <w:rsid w:val="005E041B"/>
    <w:rsid w:val="005E5EA9"/>
    <w:rsid w:val="005E6996"/>
    <w:rsid w:val="005E6C82"/>
    <w:rsid w:val="005F010B"/>
    <w:rsid w:val="005F182E"/>
    <w:rsid w:val="005F385F"/>
    <w:rsid w:val="005F4FBF"/>
    <w:rsid w:val="005F7CEF"/>
    <w:rsid w:val="006006A8"/>
    <w:rsid w:val="00602E06"/>
    <w:rsid w:val="006074EB"/>
    <w:rsid w:val="00611680"/>
    <w:rsid w:val="006117A1"/>
    <w:rsid w:val="00614890"/>
    <w:rsid w:val="00614DA4"/>
    <w:rsid w:val="00614E05"/>
    <w:rsid w:val="0061553A"/>
    <w:rsid w:val="00615ED0"/>
    <w:rsid w:val="00617EA4"/>
    <w:rsid w:val="00626A28"/>
    <w:rsid w:val="00630A74"/>
    <w:rsid w:val="006311E0"/>
    <w:rsid w:val="00632F11"/>
    <w:rsid w:val="00635395"/>
    <w:rsid w:val="00637491"/>
    <w:rsid w:val="006401F7"/>
    <w:rsid w:val="00641F88"/>
    <w:rsid w:val="006428DD"/>
    <w:rsid w:val="006438A8"/>
    <w:rsid w:val="00643A04"/>
    <w:rsid w:val="0064408D"/>
    <w:rsid w:val="006449CA"/>
    <w:rsid w:val="00645074"/>
    <w:rsid w:val="00652979"/>
    <w:rsid w:val="0065430B"/>
    <w:rsid w:val="00660425"/>
    <w:rsid w:val="00660EE3"/>
    <w:rsid w:val="00664318"/>
    <w:rsid w:val="0066573F"/>
    <w:rsid w:val="006673F5"/>
    <w:rsid w:val="00670E84"/>
    <w:rsid w:val="006739FC"/>
    <w:rsid w:val="00673C20"/>
    <w:rsid w:val="00674DB7"/>
    <w:rsid w:val="006755E2"/>
    <w:rsid w:val="00680EF0"/>
    <w:rsid w:val="00681ECE"/>
    <w:rsid w:val="00683E9E"/>
    <w:rsid w:val="00684ABC"/>
    <w:rsid w:val="00685CC8"/>
    <w:rsid w:val="0068636E"/>
    <w:rsid w:val="00691B0A"/>
    <w:rsid w:val="00691F9E"/>
    <w:rsid w:val="00695F99"/>
    <w:rsid w:val="006A2703"/>
    <w:rsid w:val="006A4FB5"/>
    <w:rsid w:val="006A5A75"/>
    <w:rsid w:val="006A6348"/>
    <w:rsid w:val="006A688E"/>
    <w:rsid w:val="006A7DC7"/>
    <w:rsid w:val="006B6DD8"/>
    <w:rsid w:val="006C19D2"/>
    <w:rsid w:val="006C2364"/>
    <w:rsid w:val="006C2A31"/>
    <w:rsid w:val="006C38E6"/>
    <w:rsid w:val="006C3AA3"/>
    <w:rsid w:val="006C5798"/>
    <w:rsid w:val="006C6111"/>
    <w:rsid w:val="006D4B21"/>
    <w:rsid w:val="006D7F10"/>
    <w:rsid w:val="006E2301"/>
    <w:rsid w:val="006E2573"/>
    <w:rsid w:val="006E5C09"/>
    <w:rsid w:val="006E73CD"/>
    <w:rsid w:val="006E7FBA"/>
    <w:rsid w:val="006F0473"/>
    <w:rsid w:val="006F2DE4"/>
    <w:rsid w:val="006F43BD"/>
    <w:rsid w:val="006F4577"/>
    <w:rsid w:val="006F4C75"/>
    <w:rsid w:val="006F66DA"/>
    <w:rsid w:val="006F6A7A"/>
    <w:rsid w:val="006F6FD3"/>
    <w:rsid w:val="00701EE6"/>
    <w:rsid w:val="0070238D"/>
    <w:rsid w:val="00704AC5"/>
    <w:rsid w:val="00704B5D"/>
    <w:rsid w:val="007065A6"/>
    <w:rsid w:val="00706982"/>
    <w:rsid w:val="00710899"/>
    <w:rsid w:val="00712070"/>
    <w:rsid w:val="007125A4"/>
    <w:rsid w:val="00712847"/>
    <w:rsid w:val="00713E2E"/>
    <w:rsid w:val="00716622"/>
    <w:rsid w:val="00720139"/>
    <w:rsid w:val="00721A70"/>
    <w:rsid w:val="007238F1"/>
    <w:rsid w:val="00723DE6"/>
    <w:rsid w:val="007250DE"/>
    <w:rsid w:val="00726540"/>
    <w:rsid w:val="00726A89"/>
    <w:rsid w:val="00727E16"/>
    <w:rsid w:val="00734321"/>
    <w:rsid w:val="00736291"/>
    <w:rsid w:val="007364A3"/>
    <w:rsid w:val="007405F6"/>
    <w:rsid w:val="00744943"/>
    <w:rsid w:val="00752DDB"/>
    <w:rsid w:val="00753908"/>
    <w:rsid w:val="00754739"/>
    <w:rsid w:val="007579FC"/>
    <w:rsid w:val="00757D51"/>
    <w:rsid w:val="00760668"/>
    <w:rsid w:val="00762895"/>
    <w:rsid w:val="00762C5B"/>
    <w:rsid w:val="0077025B"/>
    <w:rsid w:val="00771469"/>
    <w:rsid w:val="0077265A"/>
    <w:rsid w:val="00772BCD"/>
    <w:rsid w:val="00773BF3"/>
    <w:rsid w:val="00775358"/>
    <w:rsid w:val="007769A8"/>
    <w:rsid w:val="0078245F"/>
    <w:rsid w:val="00783ECF"/>
    <w:rsid w:val="0078405F"/>
    <w:rsid w:val="0078480F"/>
    <w:rsid w:val="00786C56"/>
    <w:rsid w:val="00791090"/>
    <w:rsid w:val="007926C0"/>
    <w:rsid w:val="00794234"/>
    <w:rsid w:val="007A0268"/>
    <w:rsid w:val="007B228F"/>
    <w:rsid w:val="007B320C"/>
    <w:rsid w:val="007B537D"/>
    <w:rsid w:val="007B6191"/>
    <w:rsid w:val="007B7A42"/>
    <w:rsid w:val="007C1A24"/>
    <w:rsid w:val="007C1F06"/>
    <w:rsid w:val="007C1FA4"/>
    <w:rsid w:val="007C4752"/>
    <w:rsid w:val="007C4E10"/>
    <w:rsid w:val="007C6FA7"/>
    <w:rsid w:val="007C726C"/>
    <w:rsid w:val="007C7E8E"/>
    <w:rsid w:val="007D1C32"/>
    <w:rsid w:val="007D220B"/>
    <w:rsid w:val="007D439C"/>
    <w:rsid w:val="007D49EB"/>
    <w:rsid w:val="007D5E15"/>
    <w:rsid w:val="007D6C9E"/>
    <w:rsid w:val="007E1C18"/>
    <w:rsid w:val="007E36D7"/>
    <w:rsid w:val="007E54C0"/>
    <w:rsid w:val="007E6496"/>
    <w:rsid w:val="007F3C87"/>
    <w:rsid w:val="007F4CF1"/>
    <w:rsid w:val="007F770C"/>
    <w:rsid w:val="00800B39"/>
    <w:rsid w:val="00805D2A"/>
    <w:rsid w:val="0080790A"/>
    <w:rsid w:val="00814018"/>
    <w:rsid w:val="0081474E"/>
    <w:rsid w:val="00814940"/>
    <w:rsid w:val="008151BF"/>
    <w:rsid w:val="00817CEE"/>
    <w:rsid w:val="00817EDB"/>
    <w:rsid w:val="00821292"/>
    <w:rsid w:val="0082385C"/>
    <w:rsid w:val="00824557"/>
    <w:rsid w:val="00825029"/>
    <w:rsid w:val="008257C1"/>
    <w:rsid w:val="00826567"/>
    <w:rsid w:val="00826C30"/>
    <w:rsid w:val="00826D1F"/>
    <w:rsid w:val="00827948"/>
    <w:rsid w:val="00827A80"/>
    <w:rsid w:val="00830F17"/>
    <w:rsid w:val="0083308C"/>
    <w:rsid w:val="00834D0F"/>
    <w:rsid w:val="00836AA8"/>
    <w:rsid w:val="00840A70"/>
    <w:rsid w:val="008432D9"/>
    <w:rsid w:val="00844167"/>
    <w:rsid w:val="0085354B"/>
    <w:rsid w:val="00853C33"/>
    <w:rsid w:val="00856656"/>
    <w:rsid w:val="00857E8E"/>
    <w:rsid w:val="00860F92"/>
    <w:rsid w:val="008649EE"/>
    <w:rsid w:val="00865A83"/>
    <w:rsid w:val="00873697"/>
    <w:rsid w:val="00873EC4"/>
    <w:rsid w:val="008761F6"/>
    <w:rsid w:val="00876BBC"/>
    <w:rsid w:val="00876DD1"/>
    <w:rsid w:val="008770EA"/>
    <w:rsid w:val="008856CC"/>
    <w:rsid w:val="0088695A"/>
    <w:rsid w:val="00890887"/>
    <w:rsid w:val="00890E39"/>
    <w:rsid w:val="00891292"/>
    <w:rsid w:val="0089164E"/>
    <w:rsid w:val="00894036"/>
    <w:rsid w:val="00895A70"/>
    <w:rsid w:val="0089738B"/>
    <w:rsid w:val="00897E2C"/>
    <w:rsid w:val="008A0F20"/>
    <w:rsid w:val="008A1AF6"/>
    <w:rsid w:val="008A2326"/>
    <w:rsid w:val="008A4F84"/>
    <w:rsid w:val="008A5168"/>
    <w:rsid w:val="008A5BF3"/>
    <w:rsid w:val="008A6CEC"/>
    <w:rsid w:val="008A70B7"/>
    <w:rsid w:val="008A78B2"/>
    <w:rsid w:val="008B0BF6"/>
    <w:rsid w:val="008B0D22"/>
    <w:rsid w:val="008B0E2E"/>
    <w:rsid w:val="008B50B9"/>
    <w:rsid w:val="008B59FF"/>
    <w:rsid w:val="008B6BC5"/>
    <w:rsid w:val="008B7127"/>
    <w:rsid w:val="008B79D8"/>
    <w:rsid w:val="008C13B7"/>
    <w:rsid w:val="008C343A"/>
    <w:rsid w:val="008C3A63"/>
    <w:rsid w:val="008C4C73"/>
    <w:rsid w:val="008C5157"/>
    <w:rsid w:val="008C7F2C"/>
    <w:rsid w:val="008D0426"/>
    <w:rsid w:val="008D4750"/>
    <w:rsid w:val="008D63AD"/>
    <w:rsid w:val="008D67AF"/>
    <w:rsid w:val="008D7B08"/>
    <w:rsid w:val="008E137E"/>
    <w:rsid w:val="008E5F87"/>
    <w:rsid w:val="008E72A2"/>
    <w:rsid w:val="008E749B"/>
    <w:rsid w:val="008E7656"/>
    <w:rsid w:val="008E777A"/>
    <w:rsid w:val="008F44DC"/>
    <w:rsid w:val="008F4796"/>
    <w:rsid w:val="008F5E48"/>
    <w:rsid w:val="00901B6C"/>
    <w:rsid w:val="00902358"/>
    <w:rsid w:val="00905151"/>
    <w:rsid w:val="009053AE"/>
    <w:rsid w:val="00905B45"/>
    <w:rsid w:val="00915C5F"/>
    <w:rsid w:val="009163C0"/>
    <w:rsid w:val="00917A9E"/>
    <w:rsid w:val="00922BCB"/>
    <w:rsid w:val="00923697"/>
    <w:rsid w:val="0092392D"/>
    <w:rsid w:val="00924CB3"/>
    <w:rsid w:val="0092544D"/>
    <w:rsid w:val="00925F7D"/>
    <w:rsid w:val="00931A39"/>
    <w:rsid w:val="0093254F"/>
    <w:rsid w:val="00933393"/>
    <w:rsid w:val="00933B86"/>
    <w:rsid w:val="00940128"/>
    <w:rsid w:val="00940661"/>
    <w:rsid w:val="0094160E"/>
    <w:rsid w:val="009425B7"/>
    <w:rsid w:val="00944105"/>
    <w:rsid w:val="00944A84"/>
    <w:rsid w:val="0095046D"/>
    <w:rsid w:val="00951A12"/>
    <w:rsid w:val="009527FF"/>
    <w:rsid w:val="00953B87"/>
    <w:rsid w:val="0095458E"/>
    <w:rsid w:val="009547D1"/>
    <w:rsid w:val="009609B8"/>
    <w:rsid w:val="009633E0"/>
    <w:rsid w:val="00963D16"/>
    <w:rsid w:val="00965F78"/>
    <w:rsid w:val="00965FA6"/>
    <w:rsid w:val="0096728A"/>
    <w:rsid w:val="00967AD9"/>
    <w:rsid w:val="00972120"/>
    <w:rsid w:val="00972EBA"/>
    <w:rsid w:val="00973062"/>
    <w:rsid w:val="00974550"/>
    <w:rsid w:val="00974ACB"/>
    <w:rsid w:val="00976EEA"/>
    <w:rsid w:val="00980499"/>
    <w:rsid w:val="00981878"/>
    <w:rsid w:val="00983DC4"/>
    <w:rsid w:val="00984314"/>
    <w:rsid w:val="009863DF"/>
    <w:rsid w:val="00986593"/>
    <w:rsid w:val="0099136A"/>
    <w:rsid w:val="00991E0E"/>
    <w:rsid w:val="009A306C"/>
    <w:rsid w:val="009A351B"/>
    <w:rsid w:val="009A454E"/>
    <w:rsid w:val="009A5965"/>
    <w:rsid w:val="009A7B8B"/>
    <w:rsid w:val="009B2A9D"/>
    <w:rsid w:val="009B2D9D"/>
    <w:rsid w:val="009B3774"/>
    <w:rsid w:val="009B4241"/>
    <w:rsid w:val="009B4278"/>
    <w:rsid w:val="009B5337"/>
    <w:rsid w:val="009B7150"/>
    <w:rsid w:val="009C0868"/>
    <w:rsid w:val="009C1F30"/>
    <w:rsid w:val="009C3C81"/>
    <w:rsid w:val="009D0715"/>
    <w:rsid w:val="009D14A9"/>
    <w:rsid w:val="009D1F67"/>
    <w:rsid w:val="009D262B"/>
    <w:rsid w:val="009D2C2C"/>
    <w:rsid w:val="009D2DBA"/>
    <w:rsid w:val="009D334B"/>
    <w:rsid w:val="009D3D5A"/>
    <w:rsid w:val="009D42F4"/>
    <w:rsid w:val="009D4A77"/>
    <w:rsid w:val="009D62BE"/>
    <w:rsid w:val="009D6CF4"/>
    <w:rsid w:val="009D6EFB"/>
    <w:rsid w:val="009D7C88"/>
    <w:rsid w:val="009E3B3C"/>
    <w:rsid w:val="009E4826"/>
    <w:rsid w:val="009E664B"/>
    <w:rsid w:val="009E7FDC"/>
    <w:rsid w:val="009F136D"/>
    <w:rsid w:val="009F21D0"/>
    <w:rsid w:val="009F252D"/>
    <w:rsid w:val="009F4C7A"/>
    <w:rsid w:val="009F5FB8"/>
    <w:rsid w:val="009F6743"/>
    <w:rsid w:val="009F6C29"/>
    <w:rsid w:val="009F7A48"/>
    <w:rsid w:val="00A00299"/>
    <w:rsid w:val="00A00F8D"/>
    <w:rsid w:val="00A02B5B"/>
    <w:rsid w:val="00A03D1A"/>
    <w:rsid w:val="00A050D1"/>
    <w:rsid w:val="00A06101"/>
    <w:rsid w:val="00A062BF"/>
    <w:rsid w:val="00A06E03"/>
    <w:rsid w:val="00A15867"/>
    <w:rsid w:val="00A16BD5"/>
    <w:rsid w:val="00A1711B"/>
    <w:rsid w:val="00A17B13"/>
    <w:rsid w:val="00A21AB0"/>
    <w:rsid w:val="00A2544A"/>
    <w:rsid w:val="00A258BF"/>
    <w:rsid w:val="00A26EFC"/>
    <w:rsid w:val="00A27EFC"/>
    <w:rsid w:val="00A31DB8"/>
    <w:rsid w:val="00A3475E"/>
    <w:rsid w:val="00A36FE0"/>
    <w:rsid w:val="00A376F4"/>
    <w:rsid w:val="00A40E17"/>
    <w:rsid w:val="00A41ACC"/>
    <w:rsid w:val="00A43B29"/>
    <w:rsid w:val="00A456EC"/>
    <w:rsid w:val="00A562F7"/>
    <w:rsid w:val="00A57063"/>
    <w:rsid w:val="00A60492"/>
    <w:rsid w:val="00A61F58"/>
    <w:rsid w:val="00A6449A"/>
    <w:rsid w:val="00A65AE5"/>
    <w:rsid w:val="00A70A5F"/>
    <w:rsid w:val="00A746BE"/>
    <w:rsid w:val="00A75065"/>
    <w:rsid w:val="00A750D1"/>
    <w:rsid w:val="00A75B75"/>
    <w:rsid w:val="00A81731"/>
    <w:rsid w:val="00A82F57"/>
    <w:rsid w:val="00A86A8B"/>
    <w:rsid w:val="00A873A1"/>
    <w:rsid w:val="00A91A80"/>
    <w:rsid w:val="00A9208D"/>
    <w:rsid w:val="00A921D4"/>
    <w:rsid w:val="00A93B09"/>
    <w:rsid w:val="00A95288"/>
    <w:rsid w:val="00A95663"/>
    <w:rsid w:val="00A95E26"/>
    <w:rsid w:val="00A962D0"/>
    <w:rsid w:val="00A966E2"/>
    <w:rsid w:val="00A97272"/>
    <w:rsid w:val="00A976CC"/>
    <w:rsid w:val="00A97E72"/>
    <w:rsid w:val="00AA2EC0"/>
    <w:rsid w:val="00AA36F7"/>
    <w:rsid w:val="00AA4D33"/>
    <w:rsid w:val="00AB2FF4"/>
    <w:rsid w:val="00AB384A"/>
    <w:rsid w:val="00AB418E"/>
    <w:rsid w:val="00AB5C73"/>
    <w:rsid w:val="00AB6134"/>
    <w:rsid w:val="00AB7342"/>
    <w:rsid w:val="00AC0C0A"/>
    <w:rsid w:val="00AC1795"/>
    <w:rsid w:val="00AC25D2"/>
    <w:rsid w:val="00AC3607"/>
    <w:rsid w:val="00AC4932"/>
    <w:rsid w:val="00AC59BA"/>
    <w:rsid w:val="00AC6378"/>
    <w:rsid w:val="00AC654A"/>
    <w:rsid w:val="00AC7E37"/>
    <w:rsid w:val="00AD3753"/>
    <w:rsid w:val="00AD7E8E"/>
    <w:rsid w:val="00AE0CC8"/>
    <w:rsid w:val="00AE447F"/>
    <w:rsid w:val="00AE4572"/>
    <w:rsid w:val="00AE5481"/>
    <w:rsid w:val="00AE5695"/>
    <w:rsid w:val="00AE6287"/>
    <w:rsid w:val="00AF0BE2"/>
    <w:rsid w:val="00AF13BD"/>
    <w:rsid w:val="00AF4DD5"/>
    <w:rsid w:val="00AF50E0"/>
    <w:rsid w:val="00AF5371"/>
    <w:rsid w:val="00B00CEA"/>
    <w:rsid w:val="00B01333"/>
    <w:rsid w:val="00B030B8"/>
    <w:rsid w:val="00B117C4"/>
    <w:rsid w:val="00B124C0"/>
    <w:rsid w:val="00B14642"/>
    <w:rsid w:val="00B20920"/>
    <w:rsid w:val="00B21067"/>
    <w:rsid w:val="00B25F7B"/>
    <w:rsid w:val="00B26570"/>
    <w:rsid w:val="00B26EF8"/>
    <w:rsid w:val="00B3121E"/>
    <w:rsid w:val="00B32532"/>
    <w:rsid w:val="00B33149"/>
    <w:rsid w:val="00B33267"/>
    <w:rsid w:val="00B332C3"/>
    <w:rsid w:val="00B34292"/>
    <w:rsid w:val="00B34A9F"/>
    <w:rsid w:val="00B34C62"/>
    <w:rsid w:val="00B35EAA"/>
    <w:rsid w:val="00B37658"/>
    <w:rsid w:val="00B402CD"/>
    <w:rsid w:val="00B432AF"/>
    <w:rsid w:val="00B45242"/>
    <w:rsid w:val="00B47BCC"/>
    <w:rsid w:val="00B5034A"/>
    <w:rsid w:val="00B50BC1"/>
    <w:rsid w:val="00B50BF9"/>
    <w:rsid w:val="00B52C33"/>
    <w:rsid w:val="00B547FB"/>
    <w:rsid w:val="00B55067"/>
    <w:rsid w:val="00B5549C"/>
    <w:rsid w:val="00B57C05"/>
    <w:rsid w:val="00B60D1B"/>
    <w:rsid w:val="00B61893"/>
    <w:rsid w:val="00B639BB"/>
    <w:rsid w:val="00B63B39"/>
    <w:rsid w:val="00B64AD5"/>
    <w:rsid w:val="00B66069"/>
    <w:rsid w:val="00B66778"/>
    <w:rsid w:val="00B66990"/>
    <w:rsid w:val="00B677B1"/>
    <w:rsid w:val="00B67ADF"/>
    <w:rsid w:val="00B700AB"/>
    <w:rsid w:val="00B72504"/>
    <w:rsid w:val="00B74EEC"/>
    <w:rsid w:val="00B75BE3"/>
    <w:rsid w:val="00B75D8D"/>
    <w:rsid w:val="00B779F2"/>
    <w:rsid w:val="00B77DFE"/>
    <w:rsid w:val="00B817D7"/>
    <w:rsid w:val="00B827AD"/>
    <w:rsid w:val="00B84EBC"/>
    <w:rsid w:val="00B85361"/>
    <w:rsid w:val="00B858CB"/>
    <w:rsid w:val="00B85C86"/>
    <w:rsid w:val="00B86507"/>
    <w:rsid w:val="00B90801"/>
    <w:rsid w:val="00B920B4"/>
    <w:rsid w:val="00B92F83"/>
    <w:rsid w:val="00B95A5D"/>
    <w:rsid w:val="00B966C9"/>
    <w:rsid w:val="00BA105F"/>
    <w:rsid w:val="00BA1EE7"/>
    <w:rsid w:val="00BA3159"/>
    <w:rsid w:val="00BA57C7"/>
    <w:rsid w:val="00BB1CBB"/>
    <w:rsid w:val="00BB23B4"/>
    <w:rsid w:val="00BB6D1A"/>
    <w:rsid w:val="00BC0CC5"/>
    <w:rsid w:val="00BC11C4"/>
    <w:rsid w:val="00BC12DE"/>
    <w:rsid w:val="00BC159C"/>
    <w:rsid w:val="00BD0E15"/>
    <w:rsid w:val="00BD1BE0"/>
    <w:rsid w:val="00BD1C30"/>
    <w:rsid w:val="00BD410D"/>
    <w:rsid w:val="00BD53C1"/>
    <w:rsid w:val="00BD553B"/>
    <w:rsid w:val="00BD6FDE"/>
    <w:rsid w:val="00BD7267"/>
    <w:rsid w:val="00BD7772"/>
    <w:rsid w:val="00BE07F6"/>
    <w:rsid w:val="00BE2D16"/>
    <w:rsid w:val="00BE3832"/>
    <w:rsid w:val="00BE68B0"/>
    <w:rsid w:val="00BF0B8C"/>
    <w:rsid w:val="00BF251E"/>
    <w:rsid w:val="00BF26AF"/>
    <w:rsid w:val="00BF5170"/>
    <w:rsid w:val="00BF5882"/>
    <w:rsid w:val="00BF62A8"/>
    <w:rsid w:val="00BF6615"/>
    <w:rsid w:val="00BF6969"/>
    <w:rsid w:val="00C02897"/>
    <w:rsid w:val="00C07D8F"/>
    <w:rsid w:val="00C10168"/>
    <w:rsid w:val="00C13771"/>
    <w:rsid w:val="00C13A5D"/>
    <w:rsid w:val="00C155DA"/>
    <w:rsid w:val="00C15C40"/>
    <w:rsid w:val="00C22B04"/>
    <w:rsid w:val="00C25FDD"/>
    <w:rsid w:val="00C2669B"/>
    <w:rsid w:val="00C26C3B"/>
    <w:rsid w:val="00C30243"/>
    <w:rsid w:val="00C40112"/>
    <w:rsid w:val="00C4131C"/>
    <w:rsid w:val="00C416F6"/>
    <w:rsid w:val="00C422C0"/>
    <w:rsid w:val="00C4390B"/>
    <w:rsid w:val="00C4707B"/>
    <w:rsid w:val="00C5266F"/>
    <w:rsid w:val="00C5652E"/>
    <w:rsid w:val="00C62ACC"/>
    <w:rsid w:val="00C710E3"/>
    <w:rsid w:val="00C76562"/>
    <w:rsid w:val="00C80862"/>
    <w:rsid w:val="00C828D8"/>
    <w:rsid w:val="00C8386B"/>
    <w:rsid w:val="00C85745"/>
    <w:rsid w:val="00C85B1A"/>
    <w:rsid w:val="00C8753E"/>
    <w:rsid w:val="00C915A2"/>
    <w:rsid w:val="00C92B2A"/>
    <w:rsid w:val="00C956CF"/>
    <w:rsid w:val="00C963C9"/>
    <w:rsid w:val="00C9717C"/>
    <w:rsid w:val="00CA1055"/>
    <w:rsid w:val="00CA2C80"/>
    <w:rsid w:val="00CA59A1"/>
    <w:rsid w:val="00CB1E91"/>
    <w:rsid w:val="00CB2775"/>
    <w:rsid w:val="00CB33A3"/>
    <w:rsid w:val="00CC49F4"/>
    <w:rsid w:val="00CC5C5B"/>
    <w:rsid w:val="00CD2BC2"/>
    <w:rsid w:val="00CD2E45"/>
    <w:rsid w:val="00CD6F05"/>
    <w:rsid w:val="00CD7446"/>
    <w:rsid w:val="00CE04CF"/>
    <w:rsid w:val="00CE4EE9"/>
    <w:rsid w:val="00CE4F0B"/>
    <w:rsid w:val="00CE6176"/>
    <w:rsid w:val="00CE68CF"/>
    <w:rsid w:val="00CF035E"/>
    <w:rsid w:val="00CF1535"/>
    <w:rsid w:val="00CF2051"/>
    <w:rsid w:val="00CF2A21"/>
    <w:rsid w:val="00CF34DB"/>
    <w:rsid w:val="00CF5472"/>
    <w:rsid w:val="00D00FC4"/>
    <w:rsid w:val="00D01964"/>
    <w:rsid w:val="00D04131"/>
    <w:rsid w:val="00D04A4C"/>
    <w:rsid w:val="00D0567D"/>
    <w:rsid w:val="00D06D68"/>
    <w:rsid w:val="00D07D08"/>
    <w:rsid w:val="00D1136F"/>
    <w:rsid w:val="00D12E26"/>
    <w:rsid w:val="00D14E3F"/>
    <w:rsid w:val="00D16A2D"/>
    <w:rsid w:val="00D21CF2"/>
    <w:rsid w:val="00D24C4F"/>
    <w:rsid w:val="00D26132"/>
    <w:rsid w:val="00D2759C"/>
    <w:rsid w:val="00D31103"/>
    <w:rsid w:val="00D31426"/>
    <w:rsid w:val="00D34986"/>
    <w:rsid w:val="00D350F8"/>
    <w:rsid w:val="00D36FC5"/>
    <w:rsid w:val="00D4098D"/>
    <w:rsid w:val="00D417A9"/>
    <w:rsid w:val="00D44B55"/>
    <w:rsid w:val="00D4535E"/>
    <w:rsid w:val="00D45CE9"/>
    <w:rsid w:val="00D46320"/>
    <w:rsid w:val="00D51AA6"/>
    <w:rsid w:val="00D53142"/>
    <w:rsid w:val="00D55BCA"/>
    <w:rsid w:val="00D6123C"/>
    <w:rsid w:val="00D65157"/>
    <w:rsid w:val="00D6698C"/>
    <w:rsid w:val="00D7127A"/>
    <w:rsid w:val="00D7139A"/>
    <w:rsid w:val="00D7185B"/>
    <w:rsid w:val="00D71BBA"/>
    <w:rsid w:val="00D72485"/>
    <w:rsid w:val="00D72C82"/>
    <w:rsid w:val="00D751AB"/>
    <w:rsid w:val="00D77EC6"/>
    <w:rsid w:val="00D812F3"/>
    <w:rsid w:val="00D8236C"/>
    <w:rsid w:val="00D85B9B"/>
    <w:rsid w:val="00D861BB"/>
    <w:rsid w:val="00D86880"/>
    <w:rsid w:val="00D90861"/>
    <w:rsid w:val="00D9165E"/>
    <w:rsid w:val="00D967CC"/>
    <w:rsid w:val="00D977A3"/>
    <w:rsid w:val="00DA068D"/>
    <w:rsid w:val="00DA099E"/>
    <w:rsid w:val="00DA308B"/>
    <w:rsid w:val="00DA44A3"/>
    <w:rsid w:val="00DA44D0"/>
    <w:rsid w:val="00DA4DEE"/>
    <w:rsid w:val="00DB047F"/>
    <w:rsid w:val="00DB3E3A"/>
    <w:rsid w:val="00DB74F9"/>
    <w:rsid w:val="00DC2C62"/>
    <w:rsid w:val="00DC443F"/>
    <w:rsid w:val="00DD0B2E"/>
    <w:rsid w:val="00DD0BF1"/>
    <w:rsid w:val="00DD1673"/>
    <w:rsid w:val="00DD1DAF"/>
    <w:rsid w:val="00DD30AE"/>
    <w:rsid w:val="00DD5EA5"/>
    <w:rsid w:val="00DD6B3F"/>
    <w:rsid w:val="00DD7101"/>
    <w:rsid w:val="00DD787E"/>
    <w:rsid w:val="00DE0D01"/>
    <w:rsid w:val="00DE0E6D"/>
    <w:rsid w:val="00DE5FF1"/>
    <w:rsid w:val="00DE6E13"/>
    <w:rsid w:val="00DE70F1"/>
    <w:rsid w:val="00DF0F98"/>
    <w:rsid w:val="00DF1A6E"/>
    <w:rsid w:val="00DF261A"/>
    <w:rsid w:val="00DF347F"/>
    <w:rsid w:val="00DF5A64"/>
    <w:rsid w:val="00DF6742"/>
    <w:rsid w:val="00DF6C27"/>
    <w:rsid w:val="00E0085E"/>
    <w:rsid w:val="00E00C76"/>
    <w:rsid w:val="00E0219B"/>
    <w:rsid w:val="00E06223"/>
    <w:rsid w:val="00E107D2"/>
    <w:rsid w:val="00E10E38"/>
    <w:rsid w:val="00E10ECE"/>
    <w:rsid w:val="00E11790"/>
    <w:rsid w:val="00E15015"/>
    <w:rsid w:val="00E153AC"/>
    <w:rsid w:val="00E15CA0"/>
    <w:rsid w:val="00E1737D"/>
    <w:rsid w:val="00E17750"/>
    <w:rsid w:val="00E2013B"/>
    <w:rsid w:val="00E23A3C"/>
    <w:rsid w:val="00E26877"/>
    <w:rsid w:val="00E26AFD"/>
    <w:rsid w:val="00E27430"/>
    <w:rsid w:val="00E32357"/>
    <w:rsid w:val="00E3331D"/>
    <w:rsid w:val="00E34924"/>
    <w:rsid w:val="00E4280B"/>
    <w:rsid w:val="00E42C3C"/>
    <w:rsid w:val="00E43141"/>
    <w:rsid w:val="00E43913"/>
    <w:rsid w:val="00E45906"/>
    <w:rsid w:val="00E465E8"/>
    <w:rsid w:val="00E47687"/>
    <w:rsid w:val="00E51A00"/>
    <w:rsid w:val="00E52876"/>
    <w:rsid w:val="00E5396A"/>
    <w:rsid w:val="00E5583D"/>
    <w:rsid w:val="00E55F88"/>
    <w:rsid w:val="00E56A87"/>
    <w:rsid w:val="00E57A8B"/>
    <w:rsid w:val="00E604DE"/>
    <w:rsid w:val="00E6101F"/>
    <w:rsid w:val="00E6130A"/>
    <w:rsid w:val="00E61CEB"/>
    <w:rsid w:val="00E702E4"/>
    <w:rsid w:val="00E71BDF"/>
    <w:rsid w:val="00E72AB0"/>
    <w:rsid w:val="00E746F0"/>
    <w:rsid w:val="00E749AA"/>
    <w:rsid w:val="00E74FCE"/>
    <w:rsid w:val="00E756EB"/>
    <w:rsid w:val="00E7638F"/>
    <w:rsid w:val="00E80572"/>
    <w:rsid w:val="00E807A4"/>
    <w:rsid w:val="00E84AA4"/>
    <w:rsid w:val="00E86BB9"/>
    <w:rsid w:val="00E8737B"/>
    <w:rsid w:val="00E90C2A"/>
    <w:rsid w:val="00E90FEA"/>
    <w:rsid w:val="00E91128"/>
    <w:rsid w:val="00E95F59"/>
    <w:rsid w:val="00EA3FC9"/>
    <w:rsid w:val="00EA448D"/>
    <w:rsid w:val="00EA7A96"/>
    <w:rsid w:val="00EB31BC"/>
    <w:rsid w:val="00EB329C"/>
    <w:rsid w:val="00EB400E"/>
    <w:rsid w:val="00EB575F"/>
    <w:rsid w:val="00EB5975"/>
    <w:rsid w:val="00EB7CA8"/>
    <w:rsid w:val="00EB7D6E"/>
    <w:rsid w:val="00EC149A"/>
    <w:rsid w:val="00EC215C"/>
    <w:rsid w:val="00EC3E8F"/>
    <w:rsid w:val="00EC4E78"/>
    <w:rsid w:val="00EC5CAB"/>
    <w:rsid w:val="00EC6F6F"/>
    <w:rsid w:val="00EC742B"/>
    <w:rsid w:val="00EC7DCA"/>
    <w:rsid w:val="00ED0C51"/>
    <w:rsid w:val="00ED190E"/>
    <w:rsid w:val="00ED54C6"/>
    <w:rsid w:val="00ED6237"/>
    <w:rsid w:val="00ED7C0F"/>
    <w:rsid w:val="00EE22DB"/>
    <w:rsid w:val="00EE541C"/>
    <w:rsid w:val="00EE7406"/>
    <w:rsid w:val="00EE78B9"/>
    <w:rsid w:val="00EF0099"/>
    <w:rsid w:val="00EF00DC"/>
    <w:rsid w:val="00EF213B"/>
    <w:rsid w:val="00EF25A9"/>
    <w:rsid w:val="00EF2B48"/>
    <w:rsid w:val="00EF2F57"/>
    <w:rsid w:val="00EF39ED"/>
    <w:rsid w:val="00EF65D9"/>
    <w:rsid w:val="00F0306A"/>
    <w:rsid w:val="00F03AFA"/>
    <w:rsid w:val="00F126BE"/>
    <w:rsid w:val="00F132D4"/>
    <w:rsid w:val="00F14B40"/>
    <w:rsid w:val="00F175B5"/>
    <w:rsid w:val="00F2176E"/>
    <w:rsid w:val="00F22E61"/>
    <w:rsid w:val="00F26205"/>
    <w:rsid w:val="00F26D41"/>
    <w:rsid w:val="00F270D2"/>
    <w:rsid w:val="00F35618"/>
    <w:rsid w:val="00F359EA"/>
    <w:rsid w:val="00F35DBA"/>
    <w:rsid w:val="00F36EC1"/>
    <w:rsid w:val="00F40F70"/>
    <w:rsid w:val="00F42E35"/>
    <w:rsid w:val="00F437AD"/>
    <w:rsid w:val="00F43A83"/>
    <w:rsid w:val="00F43D07"/>
    <w:rsid w:val="00F51339"/>
    <w:rsid w:val="00F51AD6"/>
    <w:rsid w:val="00F51AF2"/>
    <w:rsid w:val="00F51F2A"/>
    <w:rsid w:val="00F5300C"/>
    <w:rsid w:val="00F549D4"/>
    <w:rsid w:val="00F56988"/>
    <w:rsid w:val="00F56BB9"/>
    <w:rsid w:val="00F5783A"/>
    <w:rsid w:val="00F63B99"/>
    <w:rsid w:val="00F6489E"/>
    <w:rsid w:val="00F7077A"/>
    <w:rsid w:val="00F73A1C"/>
    <w:rsid w:val="00F73F1D"/>
    <w:rsid w:val="00F76AA1"/>
    <w:rsid w:val="00F804BB"/>
    <w:rsid w:val="00F8163B"/>
    <w:rsid w:val="00F84851"/>
    <w:rsid w:val="00F8706E"/>
    <w:rsid w:val="00F90178"/>
    <w:rsid w:val="00F91A06"/>
    <w:rsid w:val="00F95318"/>
    <w:rsid w:val="00FA026B"/>
    <w:rsid w:val="00FA0D9F"/>
    <w:rsid w:val="00FA1573"/>
    <w:rsid w:val="00FA2330"/>
    <w:rsid w:val="00FA2B94"/>
    <w:rsid w:val="00FA37A1"/>
    <w:rsid w:val="00FA4191"/>
    <w:rsid w:val="00FA76E0"/>
    <w:rsid w:val="00FA7889"/>
    <w:rsid w:val="00FC10E5"/>
    <w:rsid w:val="00FC1B67"/>
    <w:rsid w:val="00FC2CEF"/>
    <w:rsid w:val="00FC2EE2"/>
    <w:rsid w:val="00FC3CC2"/>
    <w:rsid w:val="00FC78B8"/>
    <w:rsid w:val="00FC7A7E"/>
    <w:rsid w:val="00FC7DC2"/>
    <w:rsid w:val="00FD012F"/>
    <w:rsid w:val="00FD21FF"/>
    <w:rsid w:val="00FD3226"/>
    <w:rsid w:val="00FD3F17"/>
    <w:rsid w:val="00FD3FEF"/>
    <w:rsid w:val="00FD6676"/>
    <w:rsid w:val="00FD7285"/>
    <w:rsid w:val="00FE18B2"/>
    <w:rsid w:val="00FE1B1F"/>
    <w:rsid w:val="00FE2F7C"/>
    <w:rsid w:val="00FE4EB9"/>
    <w:rsid w:val="00FE652B"/>
    <w:rsid w:val="00FE6B66"/>
    <w:rsid w:val="00FF09AC"/>
    <w:rsid w:val="00FF0A8A"/>
    <w:rsid w:val="00FF217F"/>
    <w:rsid w:val="00FF4B64"/>
    <w:rsid w:val="00FF5CA9"/>
    <w:rsid w:val="00FF7E55"/>
    <w:rsid w:val="0305092D"/>
    <w:rsid w:val="03E8707D"/>
    <w:rsid w:val="086A540C"/>
    <w:rsid w:val="0AF57934"/>
    <w:rsid w:val="0D251A0E"/>
    <w:rsid w:val="0D712D81"/>
    <w:rsid w:val="0F27C045"/>
    <w:rsid w:val="135F812A"/>
    <w:rsid w:val="1AE2EE7F"/>
    <w:rsid w:val="247FEF0C"/>
    <w:rsid w:val="2EB99BDD"/>
    <w:rsid w:val="30F51C5D"/>
    <w:rsid w:val="340AD29F"/>
    <w:rsid w:val="38F7B441"/>
    <w:rsid w:val="4090E119"/>
    <w:rsid w:val="44389BA8"/>
    <w:rsid w:val="44FBEC58"/>
    <w:rsid w:val="4C4E2FB5"/>
    <w:rsid w:val="4FEE7047"/>
    <w:rsid w:val="507850C9"/>
    <w:rsid w:val="544362F4"/>
    <w:rsid w:val="54EC8735"/>
    <w:rsid w:val="589C3382"/>
    <w:rsid w:val="5C34C548"/>
    <w:rsid w:val="5DC8F2E8"/>
    <w:rsid w:val="5E027C67"/>
    <w:rsid w:val="638FF8F8"/>
    <w:rsid w:val="65702405"/>
    <w:rsid w:val="6628A273"/>
    <w:rsid w:val="6854BE33"/>
    <w:rsid w:val="6A155B4A"/>
    <w:rsid w:val="6FC06068"/>
    <w:rsid w:val="75A188BF"/>
    <w:rsid w:val="768D0FBD"/>
    <w:rsid w:val="7CC29F80"/>
    <w:rsid w:val="7E378D5E"/>
    <w:rsid w:val="7EE9F3C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6962912"/>
  <w14:defaultImageDpi w14:val="32767"/>
  <w15:chartTrackingRefBased/>
  <w15:docId w15:val="{EA10555F-17BF-487C-88F9-CA8D107F8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F5170"/>
    <w:pPr>
      <w:tabs>
        <w:tab w:val="left" w:pos="3572"/>
      </w:tabs>
      <w:suppressAutoHyphens/>
      <w:autoSpaceDN w:val="0"/>
      <w:spacing w:line="330" w:lineRule="atLeast"/>
      <w:textAlignment w:val="baseline"/>
    </w:pPr>
    <w:rPr>
      <w:rFonts w:ascii="Arial" w:eastAsia="Arial" w:hAnsi="Arial" w:cs="Times New Roman (Textkörper CS)"/>
      <w:color w:val="000000"/>
      <w:sz w:val="22"/>
      <w:szCs w:val="24"/>
    </w:rPr>
  </w:style>
  <w:style w:type="paragraph" w:styleId="berschrift1">
    <w:name w:val="heading 1"/>
    <w:basedOn w:val="Standard"/>
    <w:next w:val="Flietext10pt"/>
    <w:link w:val="berschrift1Zchn"/>
    <w:qFormat/>
    <w:rsid w:val="00484E72"/>
    <w:pPr>
      <w:keepNext/>
      <w:keepLines/>
      <w:numPr>
        <w:numId w:val="9"/>
      </w:numPr>
      <w:tabs>
        <w:tab w:val="clear" w:pos="3572"/>
      </w:tabs>
      <w:spacing w:before="240"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10pt"/>
    <w:link w:val="berschrift2Zchn"/>
    <w:unhideWhenUsed/>
    <w:qFormat/>
    <w:rsid w:val="000C0D61"/>
    <w:pPr>
      <w:numPr>
        <w:ilvl w:val="1"/>
      </w:numPr>
      <w:spacing w:before="0" w:line="260" w:lineRule="atLeast"/>
      <w:ind w:left="1021" w:hanging="1021"/>
      <w:outlineLvl w:val="1"/>
    </w:pPr>
    <w:rPr>
      <w:sz w:val="20"/>
      <w:szCs w:val="26"/>
    </w:rPr>
  </w:style>
  <w:style w:type="paragraph" w:styleId="berschrift3">
    <w:name w:val="heading 3"/>
    <w:basedOn w:val="Standard"/>
    <w:next w:val="Flietext10pt"/>
    <w:link w:val="berschrift3Zchn"/>
    <w:unhideWhenUsed/>
    <w:qFormat/>
    <w:rsid w:val="00E26877"/>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Flietext10pt"/>
    <w:link w:val="berschrift4Zchn"/>
    <w:unhideWhenUsed/>
    <w:qFormat/>
    <w:rsid w:val="00E26877"/>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75BE3"/>
    <w:pPr>
      <w:tabs>
        <w:tab w:val="center" w:pos="4536"/>
        <w:tab w:val="right" w:pos="9072"/>
      </w:tabs>
      <w:spacing w:line="170" w:lineRule="atLeast"/>
    </w:pPr>
    <w:rPr>
      <w:spacing w:val="4"/>
      <w:sz w:val="14"/>
    </w:rPr>
  </w:style>
  <w:style w:type="character" w:customStyle="1" w:styleId="KopfzeileZchn">
    <w:name w:val="Kopfzeile Zchn"/>
    <w:basedOn w:val="Absatz-Standardschriftart"/>
    <w:link w:val="Kopfzeile"/>
    <w:uiPriority w:val="99"/>
    <w:rsid w:val="00B75BE3"/>
    <w:rPr>
      <w:rFonts w:cs="Times New Roman (Textkörper CS)"/>
      <w:color w:val="000000"/>
      <w:spacing w:val="4"/>
      <w:sz w:val="14"/>
    </w:rPr>
  </w:style>
  <w:style w:type="paragraph" w:styleId="Fuzeile">
    <w:name w:val="footer"/>
    <w:basedOn w:val="Standard"/>
    <w:link w:val="FuzeileZchn"/>
    <w:uiPriority w:val="99"/>
    <w:unhideWhenUsed/>
    <w:rsid w:val="006E5C09"/>
    <w:pPr>
      <w:tabs>
        <w:tab w:val="center" w:pos="4536"/>
        <w:tab w:val="right" w:pos="9072"/>
      </w:tabs>
      <w:spacing w:line="170" w:lineRule="atLeast"/>
    </w:pPr>
    <w:rPr>
      <w:sz w:val="14"/>
    </w:rPr>
  </w:style>
  <w:style w:type="character" w:customStyle="1" w:styleId="FuzeileZchn">
    <w:name w:val="Fußzeile Zchn"/>
    <w:basedOn w:val="Absatz-Standardschriftart"/>
    <w:link w:val="Fuzeile"/>
    <w:uiPriority w:val="99"/>
    <w:rsid w:val="006E5C09"/>
    <w:rPr>
      <w:rFonts w:cs="Times New Roman (Textkörper CS)"/>
      <w:color w:val="000000"/>
      <w:sz w:val="14"/>
    </w:rPr>
  </w:style>
  <w:style w:type="paragraph" w:styleId="Beschriftung">
    <w:name w:val="caption"/>
    <w:basedOn w:val="Standard"/>
    <w:next w:val="Flietext10pt"/>
    <w:uiPriority w:val="35"/>
    <w:qFormat/>
    <w:rsid w:val="003710C3"/>
    <w:pPr>
      <w:spacing w:before="200" w:after="400" w:line="240" w:lineRule="auto"/>
      <w:ind w:left="1021"/>
    </w:pPr>
    <w:rPr>
      <w:sz w:val="17"/>
      <w:szCs w:val="17"/>
    </w:rPr>
  </w:style>
  <w:style w:type="paragraph" w:customStyle="1" w:styleId="BriefdatenAngaben">
    <w:name w:val="Briefdaten_Angaben"/>
    <w:basedOn w:val="Standard"/>
    <w:uiPriority w:val="2"/>
    <w:rsid w:val="000D4047"/>
    <w:rPr>
      <w:spacing w:val="4"/>
      <w:sz w:val="14"/>
      <w:szCs w:val="14"/>
    </w:rPr>
  </w:style>
  <w:style w:type="paragraph" w:customStyle="1" w:styleId="EinfAbs">
    <w:name w:val="[Einf. Abs.]"/>
    <w:basedOn w:val="Standard"/>
    <w:uiPriority w:val="99"/>
    <w:rsid w:val="000D4047"/>
    <w:pPr>
      <w:autoSpaceDE w:val="0"/>
      <w:adjustRightInd w:val="0"/>
      <w:spacing w:line="288" w:lineRule="auto"/>
      <w:textAlignment w:val="center"/>
    </w:pPr>
    <w:rPr>
      <w:rFonts w:cs="Minion Pro"/>
    </w:rPr>
  </w:style>
  <w:style w:type="paragraph" w:customStyle="1" w:styleId="Briefdaten">
    <w:name w:val="Briefdaten"/>
    <w:basedOn w:val="BriefdatenAngaben"/>
    <w:uiPriority w:val="2"/>
    <w:rsid w:val="00890887"/>
    <w:pPr>
      <w:jc w:val="right"/>
    </w:pPr>
  </w:style>
  <w:style w:type="paragraph" w:styleId="Sprechblasentext">
    <w:name w:val="Balloon Text"/>
    <w:basedOn w:val="Standard"/>
    <w:link w:val="SprechblasentextZchn"/>
    <w:uiPriority w:val="99"/>
    <w:semiHidden/>
    <w:unhideWhenUsed/>
    <w:rsid w:val="00B52C33"/>
    <w:pPr>
      <w:spacing w:line="240" w:lineRule="auto"/>
    </w:pPr>
    <w:rPr>
      <w:rFonts w:ascii="Times New Roman" w:hAnsi="Times New Roman" w:cs="Times New Roman"/>
      <w:sz w:val="18"/>
      <w:szCs w:val="18"/>
    </w:rPr>
  </w:style>
  <w:style w:type="paragraph" w:customStyle="1" w:styleId="Kontaktdaten">
    <w:name w:val="Kontaktdaten"/>
    <w:basedOn w:val="Standard"/>
    <w:link w:val="KontaktdatenZchn"/>
    <w:rsid w:val="000D4047"/>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E26877"/>
    <w:rPr>
      <w:color w:val="3E3D40"/>
      <w:spacing w:val="2"/>
      <w:sz w:val="14"/>
    </w:rPr>
  </w:style>
  <w:style w:type="character" w:customStyle="1" w:styleId="SprechblasentextZchn">
    <w:name w:val="Sprechblasentext Zchn"/>
    <w:basedOn w:val="Absatz-Standardschriftart"/>
    <w:link w:val="Sprechblasentext"/>
    <w:uiPriority w:val="99"/>
    <w:semiHidden/>
    <w:rsid w:val="00B52C33"/>
    <w:rPr>
      <w:rFonts w:ascii="Times New Roman" w:hAnsi="Times New Roman" w:cs="Times New Roman"/>
      <w:color w:val="000000"/>
      <w:sz w:val="18"/>
      <w:szCs w:val="18"/>
    </w:rPr>
  </w:style>
  <w:style w:type="paragraph" w:customStyle="1" w:styleId="Tabelle">
    <w:name w:val="Tabelle"/>
    <w:basedOn w:val="Standard"/>
    <w:uiPriority w:val="1"/>
    <w:qFormat/>
    <w:rsid w:val="009B2A9D"/>
  </w:style>
  <w:style w:type="paragraph" w:customStyle="1" w:styleId="Tabellenvorgaben">
    <w:name w:val="Tabellenvorgaben"/>
    <w:basedOn w:val="Standard"/>
    <w:uiPriority w:val="8"/>
    <w:semiHidden/>
    <w:qFormat/>
    <w:rsid w:val="001935AE"/>
    <w:pPr>
      <w:spacing w:line="240" w:lineRule="auto"/>
    </w:pPr>
    <w:rPr>
      <w:spacing w:val="2"/>
      <w:w w:val="101"/>
      <w:sz w:val="16"/>
      <w:szCs w:val="16"/>
    </w:rPr>
  </w:style>
  <w:style w:type="paragraph" w:customStyle="1" w:styleId="Bild">
    <w:name w:val="Bild"/>
    <w:basedOn w:val="Standard"/>
    <w:uiPriority w:val="8"/>
    <w:semiHidden/>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A6420"/>
    <w:pPr>
      <w:spacing w:before="40" w:after="220" w:line="480" w:lineRule="atLeast"/>
    </w:pPr>
    <w:rPr>
      <w:b/>
      <w:color w:val="00468E" w:themeColor="accent1"/>
      <w:sz w:val="60"/>
    </w:rPr>
  </w:style>
  <w:style w:type="paragraph" w:customStyle="1" w:styleId="Titel-Subline">
    <w:name w:val="Titel-Subline"/>
    <w:basedOn w:val="Standard"/>
    <w:qFormat/>
    <w:rsid w:val="000A6420"/>
    <w:pPr>
      <w:spacing w:line="440" w:lineRule="atLeast"/>
    </w:pPr>
    <w:rPr>
      <w:b/>
      <w:color w:val="00468E" w:themeColor="accent1"/>
      <w:sz w:val="36"/>
    </w:rPr>
  </w:style>
  <w:style w:type="paragraph" w:customStyle="1" w:styleId="Titel-Kontakt">
    <w:name w:val="Titel-Kontakt"/>
    <w:basedOn w:val="Standard"/>
    <w:uiPriority w:val="1"/>
    <w:qFormat/>
    <w:rsid w:val="008A70B7"/>
    <w:pPr>
      <w:spacing w:line="220" w:lineRule="atLeast"/>
    </w:pPr>
    <w:rPr>
      <w:sz w:val="16"/>
      <w:szCs w:val="16"/>
    </w:rPr>
  </w:style>
  <w:style w:type="paragraph" w:customStyle="1" w:styleId="Textwichtig">
    <w:name w:val="Text wichtig"/>
    <w:basedOn w:val="Flietext10pt"/>
    <w:link w:val="TextwichtigZchn"/>
    <w:qFormat/>
    <w:rsid w:val="00242DE5"/>
    <w:rPr>
      <w:b/>
    </w:rPr>
  </w:style>
  <w:style w:type="paragraph" w:customStyle="1" w:styleId="Titel-Subline-Folgeseite">
    <w:name w:val="Titel-Subline-Folgeseite"/>
    <w:basedOn w:val="Titel-Subline"/>
    <w:uiPriority w:val="1"/>
    <w:qFormat/>
    <w:rsid w:val="00C62ACC"/>
    <w:pPr>
      <w:spacing w:line="360" w:lineRule="atLeast"/>
    </w:pPr>
    <w:rPr>
      <w:sz w:val="30"/>
      <w:szCs w:val="30"/>
    </w:rPr>
  </w:style>
  <w:style w:type="paragraph" w:customStyle="1" w:styleId="nderungsdienst-Head">
    <w:name w:val="Änderungsdienst-Head"/>
    <w:basedOn w:val="Standard"/>
    <w:uiPriority w:val="2"/>
    <w:qFormat/>
    <w:rsid w:val="00F43D07"/>
    <w:pPr>
      <w:spacing w:line="360" w:lineRule="atLeast"/>
    </w:pPr>
    <w:rPr>
      <w:b/>
      <w:sz w:val="24"/>
    </w:rPr>
  </w:style>
  <w:style w:type="paragraph" w:customStyle="1" w:styleId="Text">
    <w:name w:val="Text"/>
    <w:basedOn w:val="Standard"/>
    <w:link w:val="TextZchn"/>
    <w:uiPriority w:val="1"/>
    <w:qFormat/>
    <w:rsid w:val="00EF39ED"/>
    <w:pPr>
      <w:ind w:left="1021"/>
    </w:pPr>
  </w:style>
  <w:style w:type="paragraph" w:customStyle="1" w:styleId="Datenschutz">
    <w:name w:val="Datenschutz"/>
    <w:basedOn w:val="Standard"/>
    <w:uiPriority w:val="2"/>
    <w:qFormat/>
    <w:rsid w:val="00A36FE0"/>
    <w:pPr>
      <w:spacing w:line="220" w:lineRule="atLeast"/>
    </w:pPr>
    <w:rPr>
      <w:sz w:val="16"/>
    </w:rPr>
  </w:style>
  <w:style w:type="character" w:customStyle="1" w:styleId="berschrift1Zchn">
    <w:name w:val="Überschrift 1 Zchn"/>
    <w:basedOn w:val="Absatz-Standardschriftart"/>
    <w:link w:val="berschrift1"/>
    <w:rsid w:val="00484E72"/>
    <w:rPr>
      <w:rFonts w:asciiTheme="majorHAnsi" w:eastAsiaTheme="majorEastAsia" w:hAnsiTheme="majorHAnsi" w:cstheme="majorBidi"/>
      <w:b/>
      <w:color w:val="00468E" w:themeColor="accent1"/>
      <w:sz w:val="24"/>
      <w:szCs w:val="32"/>
    </w:rPr>
  </w:style>
  <w:style w:type="character" w:customStyle="1" w:styleId="berschrift2Zchn">
    <w:name w:val="Überschrift 2 Zchn"/>
    <w:basedOn w:val="Absatz-Standardschriftart"/>
    <w:link w:val="berschrift2"/>
    <w:rsid w:val="00E26877"/>
    <w:rPr>
      <w:rFonts w:asciiTheme="majorHAnsi" w:eastAsiaTheme="majorEastAsia" w:hAnsiTheme="majorHAnsi" w:cstheme="majorBidi"/>
      <w:b/>
      <w:color w:val="00468E" w:themeColor="accent1"/>
      <w:szCs w:val="26"/>
    </w:rPr>
  </w:style>
  <w:style w:type="paragraph" w:customStyle="1" w:styleId="Flietext10pt">
    <w:name w:val="Fließtext 10 pt."/>
    <w:basedOn w:val="Standard"/>
    <w:link w:val="Flietext10ptZchn"/>
    <w:qFormat/>
    <w:rsid w:val="005F010B"/>
    <w:pPr>
      <w:ind w:left="1021"/>
    </w:pPr>
  </w:style>
  <w:style w:type="table" w:styleId="Gitternetztabelle4">
    <w:name w:val="Grid Table 4"/>
    <w:basedOn w:val="NormaleTabelle"/>
    <w:uiPriority w:val="49"/>
    <w:rsid w:val="00B402CD"/>
    <w:tblPr>
      <w:tblStyleRowBandSize w:val="1"/>
      <w:tblStyleColBandSize w:val="1"/>
      <w:tblBorders>
        <w:top w:val="single" w:sz="4" w:space="0" w:color="919FAB" w:themeColor="text1" w:themeTint="99"/>
        <w:left w:val="single" w:sz="4" w:space="0" w:color="919FAB" w:themeColor="text1" w:themeTint="99"/>
        <w:bottom w:val="single" w:sz="4" w:space="0" w:color="919FAB" w:themeColor="text1" w:themeTint="99"/>
        <w:right w:val="single" w:sz="4" w:space="0" w:color="919FAB" w:themeColor="text1" w:themeTint="99"/>
        <w:insideH w:val="single" w:sz="4" w:space="0" w:color="919FAB" w:themeColor="text1" w:themeTint="99"/>
        <w:insideV w:val="single" w:sz="4" w:space="0" w:color="919FAB" w:themeColor="text1" w:themeTint="99"/>
      </w:tblBorders>
    </w:tblPr>
    <w:tblStylePr w:type="firstRow">
      <w:rPr>
        <w:b/>
        <w:bCs/>
        <w:color w:val="FFFFFF" w:themeColor="background1"/>
      </w:rPr>
      <w:tblPr/>
      <w:tcPr>
        <w:tcBorders>
          <w:top w:val="single" w:sz="4" w:space="0" w:color="525F6B" w:themeColor="text1"/>
          <w:left w:val="single" w:sz="4" w:space="0" w:color="525F6B" w:themeColor="text1"/>
          <w:bottom w:val="single" w:sz="4" w:space="0" w:color="525F6B" w:themeColor="text1"/>
          <w:right w:val="single" w:sz="4" w:space="0" w:color="525F6B" w:themeColor="text1"/>
          <w:insideH w:val="nil"/>
          <w:insideV w:val="nil"/>
        </w:tcBorders>
        <w:shd w:val="clear" w:color="auto" w:fill="525F6B" w:themeFill="text1"/>
      </w:tcPr>
    </w:tblStylePr>
    <w:tblStylePr w:type="lastRow">
      <w:rPr>
        <w:b/>
        <w:bCs/>
      </w:rPr>
      <w:tblPr/>
      <w:tcPr>
        <w:tcBorders>
          <w:top w:val="double" w:sz="4" w:space="0" w:color="525F6B" w:themeColor="text1"/>
        </w:tcBorders>
      </w:tcPr>
    </w:tblStylePr>
    <w:tblStylePr w:type="firstCol">
      <w:rPr>
        <w:b/>
        <w:bCs/>
      </w:rPr>
    </w:tblStylePr>
    <w:tblStylePr w:type="lastCol">
      <w:rPr>
        <w:b/>
        <w:bCs/>
      </w:rPr>
    </w:tblStylePr>
    <w:tblStylePr w:type="band1Vert">
      <w:tblPr/>
      <w:tcPr>
        <w:shd w:val="clear" w:color="auto" w:fill="DADEE3" w:themeFill="text1" w:themeFillTint="33"/>
      </w:tcPr>
    </w:tblStylePr>
    <w:tblStylePr w:type="band1Horz">
      <w:tblPr/>
      <w:tcPr>
        <w:shd w:val="clear" w:color="auto" w:fill="DADEE3" w:themeFill="text1" w:themeFillTint="33"/>
      </w:tcPr>
    </w:tblStylePr>
  </w:style>
  <w:style w:type="paragraph" w:customStyle="1" w:styleId="Punktaufzhlung">
    <w:name w:val="Punktaufzählung"/>
    <w:basedOn w:val="Flietext10pt"/>
    <w:link w:val="PunktaufzhlungZchn"/>
    <w:qFormat/>
    <w:rsid w:val="002B18CE"/>
    <w:pPr>
      <w:numPr>
        <w:numId w:val="11"/>
      </w:numPr>
      <w:ind w:left="1248" w:hanging="227"/>
    </w:p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rsid w:val="00E26877"/>
    <w:rPr>
      <w:rFonts w:asciiTheme="majorHAnsi" w:eastAsiaTheme="majorEastAsia" w:hAnsiTheme="majorHAnsi" w:cstheme="majorBidi"/>
      <w:b/>
      <w:color w:val="00468E" w:themeColor="accent1"/>
    </w:rPr>
  </w:style>
  <w:style w:type="character" w:customStyle="1" w:styleId="berschrift4Zchn">
    <w:name w:val="Überschrift 4 Zchn"/>
    <w:basedOn w:val="Absatz-Standardschriftart"/>
    <w:link w:val="berschrift4"/>
    <w:rsid w:val="00E26877"/>
    <w:rPr>
      <w:rFonts w:asciiTheme="majorHAnsi" w:eastAsiaTheme="majorEastAsia" w:hAnsiTheme="majorHAnsi" w:cstheme="majorBidi"/>
      <w:b/>
      <w:iCs/>
      <w:color w:val="00468E" w:themeColor="accent1"/>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character" w:customStyle="1" w:styleId="Flietext10ptZchn">
    <w:name w:val="Fließtext 10 pt. Zchn"/>
    <w:basedOn w:val="Absatz-Standardschriftart"/>
    <w:link w:val="Flietext10pt"/>
    <w:rsid w:val="00242DE5"/>
  </w:style>
  <w:style w:type="paragraph" w:customStyle="1" w:styleId="Nummerierung">
    <w:name w:val="Nummerierung"/>
    <w:basedOn w:val="Flietext10pt"/>
    <w:link w:val="NummerierungZchn"/>
    <w:qFormat/>
    <w:rsid w:val="004C6EBC"/>
    <w:pPr>
      <w:numPr>
        <w:numId w:val="14"/>
      </w:numPr>
      <w:ind w:left="1248"/>
    </w:pPr>
  </w:style>
  <w:style w:type="paragraph" w:customStyle="1" w:styleId="KontaktdatenTitel">
    <w:name w:val="Kontaktdaten_Titel"/>
    <w:basedOn w:val="Standard"/>
    <w:uiPriority w:val="2"/>
    <w:qFormat/>
    <w:rsid w:val="00762C5B"/>
    <w:pPr>
      <w:spacing w:line="220" w:lineRule="atLeast"/>
    </w:pPr>
    <w:rPr>
      <w:sz w:val="16"/>
    </w:rPr>
  </w:style>
  <w:style w:type="character" w:customStyle="1" w:styleId="TextwichtigZchn">
    <w:name w:val="Text wichtig Zchn"/>
    <w:basedOn w:val="Flietext10ptZchn"/>
    <w:link w:val="Textwichtig"/>
    <w:rsid w:val="00242DE5"/>
    <w:rPr>
      <w:b/>
    </w:rPr>
  </w:style>
  <w:style w:type="paragraph" w:styleId="Inhaltsverzeichnisberschrift">
    <w:name w:val="TOC Heading"/>
    <w:basedOn w:val="berschrift1"/>
    <w:next w:val="Verzeichnis1"/>
    <w:uiPriority w:val="39"/>
    <w:unhideWhenUsed/>
    <w:qFormat/>
    <w:rsid w:val="00824557"/>
    <w:pPr>
      <w:numPr>
        <w:numId w:val="0"/>
      </w:numPr>
      <w:spacing w:before="480" w:after="960" w:line="276" w:lineRule="auto"/>
      <w:outlineLvl w:val="9"/>
    </w:pPr>
    <w:rPr>
      <w:bCs/>
      <w:sz w:val="28"/>
      <w:szCs w:val="28"/>
      <w:lang w:eastAsia="de-DE"/>
    </w:rPr>
  </w:style>
  <w:style w:type="paragraph" w:styleId="Verzeichnis1">
    <w:name w:val="toc 1"/>
    <w:basedOn w:val="Standard"/>
    <w:next w:val="Standard"/>
    <w:autoRedefine/>
    <w:uiPriority w:val="39"/>
    <w:unhideWhenUsed/>
    <w:rsid w:val="00824557"/>
    <w:pPr>
      <w:tabs>
        <w:tab w:val="clear" w:pos="3572"/>
        <w:tab w:val="right" w:leader="underscore" w:pos="9185"/>
      </w:tabs>
      <w:spacing w:before="260" w:after="260"/>
      <w:ind w:left="1021" w:hanging="1021"/>
    </w:pPr>
    <w:rPr>
      <w:rFonts w:eastAsiaTheme="minorEastAsia"/>
      <w:b/>
      <w:noProof/>
      <w:color w:val="00468E" w:themeColor="accent1"/>
      <w:sz w:val="24"/>
      <w:szCs w:val="22"/>
      <w:lang w:eastAsia="de-DE"/>
    </w:rPr>
  </w:style>
  <w:style w:type="paragraph" w:styleId="Verzeichnis2">
    <w:name w:val="toc 2"/>
    <w:basedOn w:val="Standard"/>
    <w:next w:val="Standard"/>
    <w:autoRedefine/>
    <w:uiPriority w:val="39"/>
    <w:unhideWhenUsed/>
    <w:rsid w:val="00824557"/>
    <w:pPr>
      <w:tabs>
        <w:tab w:val="clear" w:pos="3572"/>
        <w:tab w:val="right" w:leader="underscore" w:pos="9185"/>
      </w:tabs>
      <w:ind w:left="1021" w:hanging="1021"/>
    </w:pPr>
    <w:rPr>
      <w:rFonts w:eastAsiaTheme="minorEastAsia"/>
      <w:b/>
      <w:noProof/>
      <w:color w:val="00468E" w:themeColor="accent1"/>
      <w:szCs w:val="22"/>
      <w:lang w:eastAsia="de-DE"/>
    </w:rPr>
  </w:style>
  <w:style w:type="paragraph" w:styleId="Verzeichnis3">
    <w:name w:val="toc 3"/>
    <w:basedOn w:val="Standard"/>
    <w:next w:val="Standard"/>
    <w:autoRedefine/>
    <w:uiPriority w:val="39"/>
    <w:unhideWhenUsed/>
    <w:rsid w:val="00824557"/>
    <w:pPr>
      <w:tabs>
        <w:tab w:val="clear" w:pos="3572"/>
        <w:tab w:val="right" w:leader="underscore" w:pos="9185"/>
      </w:tabs>
      <w:ind w:left="1021" w:hanging="1021"/>
    </w:pPr>
    <w:rPr>
      <w:rFonts w:eastAsiaTheme="minorEastAsia"/>
      <w:b/>
      <w:noProof/>
      <w:color w:val="00468E" w:themeColor="accent1"/>
      <w:szCs w:val="22"/>
      <w:lang w:eastAsia="de-DE"/>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table" w:styleId="Gitternetztabelle5dunkelAkzent3">
    <w:name w:val="Grid Table 5 Dark Accent 3"/>
    <w:basedOn w:val="NormaleTabelle"/>
    <w:uiPriority w:val="50"/>
    <w:rsid w:val="000732E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E5E7" w:themeFill="accent3" w:themeFillTint="33"/>
    </w:tcPr>
    <w:tblStylePr w:type="firstRow">
      <w:rPr>
        <w:b/>
        <w:bCs/>
        <w:color w:val="FFFFFF" w:themeColor="background1"/>
      </w:rPr>
      <w:tblPr/>
      <w:tcPr>
        <w:shd w:val="clear" w:color="auto" w:fill="757F8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57F8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57F8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57F89" w:themeFill="accent3"/>
      </w:tcPr>
    </w:tblStylePr>
    <w:tblStylePr w:type="band1Vert">
      <w:tblPr/>
      <w:tcPr>
        <w:shd w:val="clear" w:color="auto" w:fill="C7CBCF" w:themeFill="accent3" w:themeFillTint="66"/>
      </w:tcPr>
    </w:tblStylePr>
    <w:tblStylePr w:type="band1Horz">
      <w:tblPr/>
      <w:tcPr>
        <w:shd w:val="clear" w:color="auto" w:fill="D5D7DB" w:themeFill="accent4" w:themeFillTint="99"/>
      </w:tcPr>
    </w:tblStylePr>
    <w:tblStylePr w:type="band2Horz">
      <w:tblPr/>
      <w:tcPr>
        <w:shd w:val="clear" w:color="auto" w:fill="F1F1F3" w:themeFill="accent4" w:themeFillTint="33"/>
      </w:tcPr>
    </w:tblStylePr>
  </w:style>
  <w:style w:type="paragraph" w:styleId="Verzeichnis6">
    <w:name w:val="toc 6"/>
    <w:basedOn w:val="Standard"/>
    <w:next w:val="Standard"/>
    <w:autoRedefine/>
    <w:uiPriority w:val="39"/>
    <w:unhideWhenUsed/>
    <w:rsid w:val="00A97E72"/>
    <w:pPr>
      <w:tabs>
        <w:tab w:val="clear" w:pos="3572"/>
      </w:tabs>
    </w:pPr>
    <w:rPr>
      <w:rFonts w:cstheme="minorHAnsi"/>
      <w:szCs w:val="22"/>
    </w:rPr>
  </w:style>
  <w:style w:type="paragraph" w:styleId="Verzeichnis7">
    <w:name w:val="toc 7"/>
    <w:basedOn w:val="Standard"/>
    <w:next w:val="Standard"/>
    <w:autoRedefine/>
    <w:uiPriority w:val="39"/>
    <w:unhideWhenUsed/>
    <w:rsid w:val="00A97E72"/>
    <w:pPr>
      <w:tabs>
        <w:tab w:val="clear" w:pos="3572"/>
      </w:tabs>
    </w:pPr>
    <w:rPr>
      <w:rFonts w:cstheme="minorHAnsi"/>
      <w:szCs w:val="22"/>
    </w:rPr>
  </w:style>
  <w:style w:type="paragraph" w:styleId="Verzeichnis8">
    <w:name w:val="toc 8"/>
    <w:basedOn w:val="Standard"/>
    <w:next w:val="Standard"/>
    <w:autoRedefine/>
    <w:uiPriority w:val="39"/>
    <w:unhideWhenUsed/>
    <w:rsid w:val="00A97E72"/>
    <w:pPr>
      <w:tabs>
        <w:tab w:val="clear" w:pos="3572"/>
      </w:tabs>
    </w:pPr>
    <w:rPr>
      <w:rFonts w:cstheme="minorHAnsi"/>
      <w:szCs w:val="22"/>
    </w:rPr>
  </w:style>
  <w:style w:type="paragraph" w:styleId="Verzeichnis9">
    <w:name w:val="toc 9"/>
    <w:basedOn w:val="Standard"/>
    <w:next w:val="Standard"/>
    <w:autoRedefine/>
    <w:uiPriority w:val="39"/>
    <w:unhideWhenUsed/>
    <w:rsid w:val="00A97E72"/>
    <w:pPr>
      <w:tabs>
        <w:tab w:val="clear" w:pos="3572"/>
      </w:tabs>
    </w:pPr>
    <w:rPr>
      <w:rFonts w:cstheme="minorHAnsi"/>
      <w:szCs w:val="22"/>
    </w:rPr>
  </w:style>
  <w:style w:type="character" w:styleId="Seitenzahl">
    <w:name w:val="page number"/>
    <w:basedOn w:val="Absatz-Standardschriftart"/>
    <w:uiPriority w:val="99"/>
    <w:semiHidden/>
    <w:unhideWhenUsed/>
    <w:rsid w:val="005005F7"/>
  </w:style>
  <w:style w:type="character" w:customStyle="1" w:styleId="NichtaufgelsteErwhnung1">
    <w:name w:val="Nicht aufgelöste Erwähnung1"/>
    <w:basedOn w:val="Absatz-Standardschriftart"/>
    <w:uiPriority w:val="99"/>
    <w:semiHidden/>
    <w:unhideWhenUsed/>
    <w:rsid w:val="001E0719"/>
    <w:rPr>
      <w:color w:val="605E5C"/>
      <w:shd w:val="clear" w:color="auto" w:fill="E1DFDD"/>
    </w:rPr>
  </w:style>
  <w:style w:type="character" w:styleId="BesuchterLink">
    <w:name w:val="FollowedHyperlink"/>
    <w:basedOn w:val="Absatz-Standardschriftart"/>
    <w:uiPriority w:val="99"/>
    <w:semiHidden/>
    <w:unhideWhenUsed/>
    <w:rsid w:val="00805D2A"/>
    <w:rPr>
      <w:color w:val="00468E" w:themeColor="followedHyperlink"/>
      <w:u w:val="single"/>
    </w:rPr>
  </w:style>
  <w:style w:type="paragraph" w:styleId="berarbeitung">
    <w:name w:val="Revision"/>
    <w:hidden/>
    <w:uiPriority w:val="99"/>
    <w:semiHidden/>
    <w:rsid w:val="00FC3CC2"/>
    <w:rPr>
      <w:rFonts w:cs="Times New Roman (Textkörper CS)"/>
      <w:color w:val="000000"/>
    </w:rPr>
  </w:style>
  <w:style w:type="paragraph" w:styleId="Liste">
    <w:name w:val="List"/>
    <w:basedOn w:val="Flietext10pt"/>
    <w:link w:val="ListeZchn"/>
    <w:qFormat/>
    <w:rsid w:val="00D6123C"/>
    <w:pPr>
      <w:numPr>
        <w:numId w:val="27"/>
      </w:numPr>
      <w:tabs>
        <w:tab w:val="left" w:pos="1588"/>
      </w:tabs>
      <w:ind w:left="1474" w:hanging="227"/>
    </w:pPr>
  </w:style>
  <w:style w:type="character" w:customStyle="1" w:styleId="TextZchn">
    <w:name w:val="Text Zchn"/>
    <w:basedOn w:val="Absatz-Standardschriftart"/>
    <w:link w:val="Text"/>
    <w:uiPriority w:val="1"/>
    <w:rsid w:val="00685CC8"/>
  </w:style>
  <w:style w:type="table" w:styleId="Gitternetztabelle5dunkelAkzent4">
    <w:name w:val="Grid Table 5 Dark Accent 4"/>
    <w:basedOn w:val="NormaleTabelle"/>
    <w:uiPriority w:val="50"/>
    <w:rsid w:val="000732E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1F1F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9BEC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9BEC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9BEC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9BEC3" w:themeFill="accent4"/>
      </w:tcPr>
    </w:tblStylePr>
    <w:tblStylePr w:type="band1Vert">
      <w:tblPr/>
      <w:tcPr>
        <w:shd w:val="clear" w:color="auto" w:fill="E3E4E7" w:themeFill="accent4" w:themeFillTint="66"/>
      </w:tcPr>
    </w:tblStylePr>
    <w:tblStylePr w:type="band1Horz">
      <w:tblPr/>
      <w:tcPr>
        <w:shd w:val="clear" w:color="auto" w:fill="E3E4E7" w:themeFill="accent4" w:themeFillTint="66"/>
      </w:tcPr>
    </w:tblStylePr>
  </w:style>
  <w:style w:type="table" w:styleId="Listentabelle4Akzent3">
    <w:name w:val="List Table 4 Accent 3"/>
    <w:basedOn w:val="NormaleTabelle"/>
    <w:uiPriority w:val="49"/>
    <w:rsid w:val="000732EF"/>
    <w:tblPr>
      <w:tblStyleRowBandSize w:val="1"/>
      <w:tblStyleColBandSize w:val="1"/>
      <w:tblBorders>
        <w:top w:val="single" w:sz="4" w:space="0" w:color="ACB2B8" w:themeColor="accent3" w:themeTint="99"/>
        <w:left w:val="single" w:sz="4" w:space="0" w:color="ACB2B8" w:themeColor="accent3" w:themeTint="99"/>
        <w:bottom w:val="single" w:sz="4" w:space="0" w:color="ACB2B8" w:themeColor="accent3" w:themeTint="99"/>
        <w:right w:val="single" w:sz="4" w:space="0" w:color="ACB2B8" w:themeColor="accent3" w:themeTint="99"/>
        <w:insideH w:val="single" w:sz="4" w:space="0" w:color="ACB2B8" w:themeColor="accent3" w:themeTint="99"/>
      </w:tblBorders>
    </w:tblPr>
    <w:tblStylePr w:type="firstRow">
      <w:rPr>
        <w:b/>
        <w:bCs/>
        <w:color w:val="FFFFFF" w:themeColor="background1"/>
      </w:rPr>
      <w:tblPr/>
      <w:tcPr>
        <w:tcBorders>
          <w:top w:val="single" w:sz="4" w:space="0" w:color="757F89" w:themeColor="accent3"/>
          <w:left w:val="single" w:sz="4" w:space="0" w:color="757F89" w:themeColor="accent3"/>
          <w:bottom w:val="single" w:sz="4" w:space="0" w:color="757F89" w:themeColor="accent3"/>
          <w:right w:val="single" w:sz="4" w:space="0" w:color="757F89" w:themeColor="accent3"/>
          <w:insideH w:val="nil"/>
        </w:tcBorders>
        <w:shd w:val="clear" w:color="auto" w:fill="757F89" w:themeFill="accent3"/>
      </w:tcPr>
    </w:tblStylePr>
    <w:tblStylePr w:type="lastRow">
      <w:rPr>
        <w:b/>
        <w:bCs/>
      </w:rPr>
      <w:tblPr/>
      <w:tcPr>
        <w:tcBorders>
          <w:top w:val="double" w:sz="4" w:space="0" w:color="ACB2B8" w:themeColor="accent3" w:themeTint="99"/>
        </w:tcBorders>
      </w:tcPr>
    </w:tblStylePr>
    <w:tblStylePr w:type="firstCol">
      <w:rPr>
        <w:b/>
        <w:bCs/>
      </w:rPr>
    </w:tblStylePr>
    <w:tblStylePr w:type="lastCol">
      <w:rPr>
        <w:b/>
        <w:bCs/>
      </w:rPr>
    </w:tblStylePr>
    <w:tblStylePr w:type="band1Vert">
      <w:tblPr/>
      <w:tcPr>
        <w:shd w:val="clear" w:color="auto" w:fill="E3E5E7" w:themeFill="accent3" w:themeFillTint="33"/>
      </w:tcPr>
    </w:tblStylePr>
    <w:tblStylePr w:type="band1Horz">
      <w:tblPr/>
      <w:tcPr>
        <w:shd w:val="clear" w:color="auto" w:fill="E3E5E7" w:themeFill="accent3" w:themeFillTint="33"/>
      </w:tcPr>
    </w:tblStylePr>
  </w:style>
  <w:style w:type="table" w:styleId="Gitternetztabelle4Akzent3">
    <w:name w:val="Grid Table 4 Accent 3"/>
    <w:basedOn w:val="NormaleTabelle"/>
    <w:uiPriority w:val="49"/>
    <w:rsid w:val="007E36D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757F89" w:themeFill="accent3"/>
      </w:tcPr>
    </w:tblStylePr>
    <w:tblStylePr w:type="lastRow">
      <w:rPr>
        <w:b/>
        <w:bCs/>
      </w:rPr>
      <w:tblPr/>
      <w:tcPr>
        <w:tcBorders>
          <w:top w:val="double" w:sz="4" w:space="0" w:color="757F89" w:themeColor="accent3"/>
        </w:tcBorders>
      </w:tcPr>
    </w:tblStylePr>
    <w:tblStylePr w:type="firstCol">
      <w:rPr>
        <w:b w:val="0"/>
        <w:bCs/>
      </w:rPr>
    </w:tblStylePr>
    <w:tblStylePr w:type="lastCol">
      <w:rPr>
        <w:b/>
        <w:bCs/>
      </w:rPr>
    </w:tblStylePr>
    <w:tblStylePr w:type="band1Vert">
      <w:tblPr/>
      <w:tcPr>
        <w:shd w:val="clear" w:color="auto" w:fill="E3E5E7" w:themeFill="accent3" w:themeFillTint="33"/>
      </w:tcPr>
    </w:tblStylePr>
    <w:tblStylePr w:type="band1Horz">
      <w:tblPr/>
      <w:tcPr>
        <w:shd w:val="clear" w:color="auto" w:fill="D5D7DB" w:themeFill="accent4" w:themeFillTint="99"/>
      </w:tcPr>
    </w:tblStylePr>
    <w:tblStylePr w:type="band2Horz">
      <w:tblPr/>
      <w:tcPr>
        <w:shd w:val="clear" w:color="auto" w:fill="F1F1F3" w:themeFill="accent4" w:themeFillTint="33"/>
      </w:tcPr>
    </w:tblStylePr>
  </w:style>
  <w:style w:type="character" w:customStyle="1" w:styleId="ListeZchn">
    <w:name w:val="Liste Zchn"/>
    <w:basedOn w:val="Flietext10ptZchn"/>
    <w:link w:val="Liste"/>
    <w:rsid w:val="00D967CC"/>
  </w:style>
  <w:style w:type="character" w:customStyle="1" w:styleId="NummerierungZchn">
    <w:name w:val="Nummerierung Zchn"/>
    <w:basedOn w:val="Flietext10ptZchn"/>
    <w:link w:val="Nummerierung"/>
    <w:rsid w:val="00D967CC"/>
  </w:style>
  <w:style w:type="character" w:customStyle="1" w:styleId="PunktaufzhlungZchn">
    <w:name w:val="Punktaufzählung Zchn"/>
    <w:basedOn w:val="Flietext10ptZchn"/>
    <w:link w:val="Punktaufzhlung"/>
    <w:rsid w:val="00D967CC"/>
  </w:style>
  <w:style w:type="character" w:customStyle="1" w:styleId="Fettung">
    <w:name w:val="Fettung"/>
    <w:basedOn w:val="Absatz-Standardschriftart"/>
    <w:uiPriority w:val="1"/>
    <w:qFormat/>
    <w:rsid w:val="00FC7DC2"/>
    <w:rPr>
      <w:b/>
      <w:w w:val="101"/>
    </w:rPr>
  </w:style>
  <w:style w:type="paragraph" w:customStyle="1" w:styleId="Flietext">
    <w:name w:val="Fließtext"/>
    <w:basedOn w:val="Standard"/>
    <w:qFormat/>
    <w:rsid w:val="00BF5170"/>
  </w:style>
  <w:style w:type="paragraph" w:customStyle="1" w:styleId="Aufzhlungen1">
    <w:name w:val="Aufzählungen_1"/>
    <w:basedOn w:val="Flietext"/>
    <w:rsid w:val="00BF5170"/>
    <w:pPr>
      <w:numPr>
        <w:numId w:val="28"/>
      </w:numPr>
      <w:spacing w:line="240" w:lineRule="atLeast"/>
    </w:pPr>
    <w:rPr>
      <w:sz w:val="18"/>
      <w:szCs w:val="18"/>
    </w:rPr>
  </w:style>
  <w:style w:type="paragraph" w:customStyle="1" w:styleId="Linie">
    <w:name w:val="Linie"/>
    <w:basedOn w:val="Titel-Subline"/>
    <w:rsid w:val="00BF5170"/>
    <w:pPr>
      <w:spacing w:after="60" w:line="240" w:lineRule="auto"/>
    </w:pPr>
    <w:rPr>
      <w:color w:val="000000"/>
      <w:sz w:val="34"/>
      <w:szCs w:val="30"/>
    </w:rPr>
  </w:style>
  <w:style w:type="paragraph" w:customStyle="1" w:styleId="InfoKontaktseite">
    <w:name w:val="Info_Kontaktseite"/>
    <w:basedOn w:val="Flietext"/>
    <w:rsid w:val="00BF5170"/>
    <w:pPr>
      <w:pageBreakBefore/>
      <w:spacing w:line="240" w:lineRule="atLeast"/>
    </w:pPr>
    <w:rPr>
      <w:sz w:val="18"/>
    </w:rPr>
  </w:style>
  <w:style w:type="character" w:styleId="Kommentarzeichen">
    <w:name w:val="annotation reference"/>
    <w:basedOn w:val="Absatz-Standardschriftart"/>
    <w:rsid w:val="00BF5170"/>
    <w:rPr>
      <w:sz w:val="16"/>
      <w:szCs w:val="16"/>
    </w:rPr>
  </w:style>
  <w:style w:type="paragraph" w:styleId="Kommentartext">
    <w:name w:val="annotation text"/>
    <w:basedOn w:val="Standard"/>
    <w:link w:val="KommentartextZchn"/>
    <w:rsid w:val="00BF5170"/>
    <w:pPr>
      <w:spacing w:line="240" w:lineRule="auto"/>
    </w:pPr>
    <w:rPr>
      <w:sz w:val="20"/>
      <w:szCs w:val="20"/>
    </w:rPr>
  </w:style>
  <w:style w:type="character" w:customStyle="1" w:styleId="KommentartextZchn">
    <w:name w:val="Kommentartext Zchn"/>
    <w:basedOn w:val="Absatz-Standardschriftart"/>
    <w:link w:val="Kommentartext"/>
    <w:rsid w:val="00BF5170"/>
    <w:rPr>
      <w:rFonts w:ascii="Arial" w:eastAsia="Arial" w:hAnsi="Arial" w:cs="Times New Roman (Textkörper CS)"/>
      <w:color w:val="000000"/>
    </w:rPr>
  </w:style>
  <w:style w:type="numbering" w:customStyle="1" w:styleId="LFO17">
    <w:name w:val="LFO17"/>
    <w:basedOn w:val="KeineListe"/>
    <w:rsid w:val="00BF5170"/>
    <w:pPr>
      <w:numPr>
        <w:numId w:val="28"/>
      </w:numPr>
    </w:pPr>
  </w:style>
  <w:style w:type="character" w:customStyle="1" w:styleId="DisclaimerZchn">
    <w:name w:val="Disclaimer Zchn"/>
    <w:basedOn w:val="Absatz-Standardschriftart"/>
    <w:link w:val="Disclaimer"/>
    <w:locked/>
    <w:rsid w:val="00BF5170"/>
    <w:rPr>
      <w:rFonts w:cs="Arial"/>
      <w:color w:val="525F6B"/>
      <w:lang w:eastAsia="ja-JP"/>
    </w:rPr>
  </w:style>
  <w:style w:type="paragraph" w:customStyle="1" w:styleId="Disclaimer">
    <w:name w:val="Disclaimer"/>
    <w:basedOn w:val="Standard"/>
    <w:link w:val="DisclaimerZchn"/>
    <w:qFormat/>
    <w:rsid w:val="00BF5170"/>
    <w:pPr>
      <w:tabs>
        <w:tab w:val="clear" w:pos="3572"/>
      </w:tabs>
      <w:suppressAutoHyphens w:val="0"/>
      <w:autoSpaceDN/>
      <w:spacing w:line="240" w:lineRule="auto"/>
      <w:textAlignment w:val="auto"/>
    </w:pPr>
    <w:rPr>
      <w:rFonts w:asciiTheme="minorHAnsi" w:eastAsiaTheme="minorHAnsi" w:hAnsiTheme="minorHAnsi" w:cs="Arial"/>
      <w:color w:val="525F6B"/>
      <w:sz w:val="20"/>
      <w:szCs w:val="20"/>
      <w:lang w:eastAsia="ja-JP"/>
    </w:rPr>
  </w:style>
  <w:style w:type="character" w:customStyle="1" w:styleId="BeschreibungDivisionsZchn">
    <w:name w:val="Beschreibung Divisions Zchn"/>
    <w:basedOn w:val="Absatz-Standardschriftart"/>
    <w:link w:val="BeschreibungDivisions"/>
    <w:locked/>
    <w:rsid w:val="00BF5170"/>
    <w:rPr>
      <w:rFonts w:cs="Arial"/>
      <w:color w:val="525F6B"/>
      <w:lang w:eastAsia="ja-JP"/>
    </w:rPr>
  </w:style>
  <w:style w:type="paragraph" w:customStyle="1" w:styleId="BeschreibungDivisions">
    <w:name w:val="Beschreibung Divisions"/>
    <w:basedOn w:val="Standard"/>
    <w:link w:val="BeschreibungDivisionsZchn"/>
    <w:rsid w:val="00BF5170"/>
    <w:pPr>
      <w:numPr>
        <w:numId w:val="29"/>
      </w:numPr>
      <w:tabs>
        <w:tab w:val="clear" w:pos="3572"/>
      </w:tabs>
      <w:suppressAutoHyphens w:val="0"/>
      <w:autoSpaceDN/>
      <w:spacing w:line="276" w:lineRule="auto"/>
      <w:contextualSpacing/>
      <w:textAlignment w:val="auto"/>
    </w:pPr>
    <w:rPr>
      <w:rFonts w:asciiTheme="minorHAnsi" w:eastAsiaTheme="minorHAnsi" w:hAnsiTheme="minorHAnsi" w:cs="Arial"/>
      <w:color w:val="525F6B"/>
      <w:sz w:val="20"/>
      <w:szCs w:val="20"/>
      <w:lang w:eastAsia="ja-JP"/>
    </w:rPr>
  </w:style>
  <w:style w:type="paragraph" w:styleId="Listenabsatz">
    <w:name w:val="List Paragraph"/>
    <w:basedOn w:val="Standard"/>
    <w:uiPriority w:val="34"/>
    <w:rsid w:val="00F36EC1"/>
    <w:pPr>
      <w:ind w:left="720"/>
      <w:contextualSpacing/>
    </w:pPr>
  </w:style>
  <w:style w:type="paragraph" w:styleId="Kommentarthema">
    <w:name w:val="annotation subject"/>
    <w:basedOn w:val="Kommentartext"/>
    <w:next w:val="Kommentartext"/>
    <w:link w:val="KommentarthemaZchn"/>
    <w:uiPriority w:val="99"/>
    <w:semiHidden/>
    <w:unhideWhenUsed/>
    <w:rsid w:val="00396FA6"/>
    <w:rPr>
      <w:b/>
      <w:bCs/>
    </w:rPr>
  </w:style>
  <w:style w:type="character" w:customStyle="1" w:styleId="KommentarthemaZchn">
    <w:name w:val="Kommentarthema Zchn"/>
    <w:basedOn w:val="KommentartextZchn"/>
    <w:link w:val="Kommentarthema"/>
    <w:uiPriority w:val="99"/>
    <w:semiHidden/>
    <w:rsid w:val="00396FA6"/>
    <w:rPr>
      <w:rFonts w:ascii="Arial" w:eastAsia="Arial" w:hAnsi="Arial" w:cs="Times New Roman (Textkörper CS)"/>
      <w:b/>
      <w:bCs/>
      <w:color w:val="000000"/>
    </w:rPr>
  </w:style>
  <w:style w:type="character" w:styleId="NichtaufgelsteErwhnung">
    <w:name w:val="Unresolved Mention"/>
    <w:basedOn w:val="Absatz-Standardschriftart"/>
    <w:uiPriority w:val="99"/>
    <w:semiHidden/>
    <w:unhideWhenUsed/>
    <w:rsid w:val="00D7127A"/>
    <w:rPr>
      <w:color w:val="605E5C"/>
      <w:shd w:val="clear" w:color="auto" w:fill="E1DFDD"/>
    </w:rPr>
  </w:style>
  <w:style w:type="character" w:customStyle="1" w:styleId="cf01">
    <w:name w:val="cf01"/>
    <w:basedOn w:val="Absatz-Standardschriftart"/>
    <w:rsid w:val="00D71BBA"/>
    <w:rPr>
      <w:rFonts w:ascii="Segoe UI" w:hAnsi="Segoe UI" w:cs="Segoe UI" w:hint="default"/>
      <w:sz w:val="18"/>
      <w:szCs w:val="18"/>
    </w:rPr>
  </w:style>
  <w:style w:type="paragraph" w:customStyle="1" w:styleId="paragraph">
    <w:name w:val="paragraph"/>
    <w:basedOn w:val="Standard"/>
    <w:rsid w:val="00953B87"/>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953B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6.jpg"/></Relationships>
</file>

<file path=word/theme/theme1.xml><?xml version="1.0" encoding="utf-8"?>
<a:theme xmlns:a="http://schemas.openxmlformats.org/drawingml/2006/main" name="Duerr">
  <a:themeElements>
    <a:clrScheme name="Duerr">
      <a:dk1>
        <a:srgbClr val="525F6B"/>
      </a:dk1>
      <a:lt1>
        <a:sysClr val="window" lastClr="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DÜR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4"/>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gn="l">
          <a:spcBef>
            <a:spcPts val="1125"/>
          </a:spcBef>
          <a:defRPr sz="1600" dirty="0" err="1"/>
        </a:defPPr>
      </a:lstStyle>
    </a:txDef>
  </a:objectDefaults>
  <a:extraClrSchemeLst/>
  <a:custClrLst>
    <a:custClr name="Basic Grey">
      <a:srgbClr val="545F6B"/>
    </a:custClr>
    <a:custClr name="Basic Grey 70%">
      <a:srgbClr val="878F97"/>
    </a:custClr>
    <a:custClr name="Basic Grey 50%">
      <a:srgbClr val="A9AFB5"/>
    </a:custClr>
    <a:custClr name="Light Grey">
      <a:srgbClr val="E1E3E5"/>
    </a:custClr>
    <a:custClr name="Light Grey 70%">
      <a:srgbClr val="EAEBED"/>
    </a:custClr>
    <a:custClr name="Light Grey 50%">
      <a:srgbClr val="F0F1F2"/>
    </a:custClr>
  </a:custClrLst>
  <a:extLst>
    <a:ext uri="{05A4C25C-085E-4340-85A3-A5531E510DB2}">
      <thm15:themeFamily xmlns:thm15="http://schemas.microsoft.com/office/thememl/2012/main" name="Duerr" id="{E02D6D46-5470-4BDE-B9F8-2B55D6C3EC41}" vid="{D7A7B97D-DDD6-437B-ABF0-CCF0C1094C3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Props1.xml><?xml version="1.0" encoding="utf-8"?>
<ds:datastoreItem xmlns:ds="http://schemas.openxmlformats.org/officeDocument/2006/customXml" ds:itemID="{0ECC9A93-CD47-4840-B1A0-3746E2ED0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6509C3-BE94-4301-99C2-0A209CCC5949}">
  <ds:schemaRefs>
    <ds:schemaRef ds:uri="Microsoft.SharePoint.Taxonomy.ContentTypeSync"/>
  </ds:schemaRefs>
</ds:datastoreItem>
</file>

<file path=customXml/itemProps3.xml><?xml version="1.0" encoding="utf-8"?>
<ds:datastoreItem xmlns:ds="http://schemas.openxmlformats.org/officeDocument/2006/customXml" ds:itemID="{2EE896A3-ECFF-4A4E-9A6C-FAB763077A8E}">
  <ds:schemaRefs>
    <ds:schemaRef ds:uri="http://schemas.openxmlformats.org/officeDocument/2006/bibliography"/>
  </ds:schemaRefs>
</ds:datastoreItem>
</file>

<file path=customXml/itemProps4.xml><?xml version="1.0" encoding="utf-8"?>
<ds:datastoreItem xmlns:ds="http://schemas.openxmlformats.org/officeDocument/2006/customXml" ds:itemID="{5A694961-2428-4693-A613-3C783F23634A}">
  <ds:schemaRefs>
    <ds:schemaRef ds:uri="http://schemas.microsoft.com/sharepoint/v3/contenttype/forms"/>
  </ds:schemaRefs>
</ds:datastoreItem>
</file>

<file path=customXml/itemProps5.xml><?xml version="1.0" encoding="utf-8"?>
<ds:datastoreItem xmlns:ds="http://schemas.openxmlformats.org/officeDocument/2006/customXml" ds:itemID="{6761DD39-5F25-4A38-BAA4-5851F75B6BB7}">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1310</Words>
  <Characters>8255</Characters>
  <Application>Microsoft Office Word</Application>
  <DocSecurity>0</DocSecurity>
  <Lines>68</Lines>
  <Paragraphs>19</Paragraphs>
  <ScaleCrop>false</ScaleCrop>
  <Company>Duerr Group</Company>
  <LinksUpToDate>false</LinksUpToDate>
  <CharactersWithSpaces>9546</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Bausch, Martina</dc:creator>
  <cp:keywords/>
  <dc:description/>
  <cp:lastModifiedBy>Lachnit, Carina</cp:lastModifiedBy>
  <cp:revision>9</cp:revision>
  <dcterms:created xsi:type="dcterms:W3CDTF">2025-05-27T14:39:00Z</dcterms:created>
  <dcterms:modified xsi:type="dcterms:W3CDTF">2025-06-06T12:15:00Z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2023-12-18T12:51:17Z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4a216067-c70c-4089-b4a1-75572e9d81e4</vt:lpwstr>
  </property>
  <property fmtid="{D5CDD505-2E9C-101B-9397-08002B2CF9AE}" pid="11" name="MSIP_Label_bf6de623-ba0c-4b2b-a216-a4bd6e5a0b3a_ContentBits">
    <vt:lpwstr>2</vt:lpwstr>
  </property>
  <property fmtid="{D5CDD505-2E9C-101B-9397-08002B2CF9AE}" pid="12" name="ContentTypeId">
    <vt:lpwstr>0x010100409C4AAEE5CA4C43BD47AD7EA6AEB713</vt:lpwstr>
  </property>
  <property fmtid="{D5CDD505-2E9C-101B-9397-08002B2CF9AE}" pid="13" name="MediaServiceImageTags">
    <vt:lpwstr/>
  </property>
</Properties>
</file>