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D2CA43" w14:textId="24894B4C" w:rsidR="00FC4489" w:rsidRPr="0039780E" w:rsidRDefault="00FC4489" w:rsidP="00FC4489">
      <w:pPr>
        <w:pStyle w:val="Titel-Headline"/>
      </w:pPr>
      <w:bookmarkStart w:id="0" w:name="Untertitel"/>
      <w:r>
        <w:t>Communiqué de presse</w:t>
      </w:r>
    </w:p>
    <w:p w14:paraId="24A62B5B" w14:textId="77777777" w:rsidR="00FC4489" w:rsidRPr="0039780E" w:rsidRDefault="00FC4489" w:rsidP="00FC4489">
      <w:pPr>
        <w:pStyle w:val="Linie"/>
      </w:pPr>
      <w:r>
        <w:rPr>
          <w:noProof/>
          <w:lang w:val="de-DE" w:eastAsia="zh-CN"/>
        </w:rPr>
        <mc:AlternateContent>
          <mc:Choice Requires="wps">
            <w:drawing>
              <wp:inline distT="0" distB="0" distL="0" distR="0" wp14:anchorId="639C080D" wp14:editId="73EDB934">
                <wp:extent cx="4932000" cy="0"/>
                <wp:effectExtent l="0" t="0" r="8890" b="12700"/>
                <wp:docPr id="1714943241" name="Gerader Verbinder 1714943241"/>
                <wp:cNvGraphicFramePr/>
                <a:graphic xmlns:a="http://schemas.openxmlformats.org/drawingml/2006/main">
                  <a:graphicData uri="http://schemas.microsoft.com/office/word/2010/wordprocessingShape">
                    <wps:wsp>
                      <wps:cNvCnPr/>
                      <wps:spPr>
                        <a:xfrm>
                          <a:off x="0" y="0"/>
                          <a:ext cx="4932000" cy="0"/>
                        </a:xfrm>
                        <a:prstGeom prst="line">
                          <a:avLst/>
                        </a:prstGeom>
                        <a:noFill/>
                        <a:ln w="6350" cap="flat" cmpd="sng" algn="ctr">
                          <a:solidFill>
                            <a:srgbClr val="000000"/>
                          </a:solidFill>
                          <a:prstDash val="solid"/>
                          <a:miter lim="800000"/>
                        </a:ln>
                        <a:effectLst/>
                      </wps:spPr>
                      <wps:bodyPr/>
                    </wps:wsp>
                  </a:graphicData>
                </a:graphic>
              </wp:inline>
            </w:drawing>
          </mc:Choice>
          <mc:Fallback>
            <w:pict>
              <v:line w14:anchorId="02F911D7" id="Gerader Verbinder 171494324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" strokeweight=".5pt">
                <v:stroke joinstyle="miter"/>
                <w10:anchorlock/>
              </v:line>
            </w:pict>
          </mc:Fallback>
        </mc:AlternateContent>
      </w:r>
    </w:p>
    <w:p w14:paraId="15DA12AF" w14:textId="75CDE233" w:rsidR="00FC4489" w:rsidRPr="00C1482D" w:rsidRDefault="00FC4489" w:rsidP="44B2D648">
      <w:pPr>
        <w:pStyle w:val="Titel-Subline"/>
        <w:rPr>
          <w:color w:val="auto"/>
          <w:sz w:val="20"/>
          <w:szCs w:val="20"/>
        </w:rPr>
      </w:pPr>
      <w:r>
        <w:rPr>
          <w:color w:val="auto"/>
          <w:sz w:val="20"/>
        </w:rPr>
        <w:t xml:space="preserve">Processus de prétraitement flexible, compact et évolutif pour l'atelier de peinture </w:t>
      </w:r>
    </w:p>
    <w:p w14:paraId="6A0B8822" w14:textId="77777777" w:rsidR="00FC4489" w:rsidRDefault="00FC4489" w:rsidP="00FC4489">
      <w:pPr>
        <w:pStyle w:val="Flietext"/>
        <w:rPr>
          <w:b/>
          <w:color w:val="00468E" w:themeColor="accent1"/>
          <w:sz w:val="34"/>
          <w:szCs w:val="30"/>
        </w:rPr>
      </w:pPr>
      <w:r>
        <w:rPr>
          <w:b/>
          <w:color w:val="00468E" w:themeColor="accent1"/>
          <w:sz w:val="34"/>
        </w:rPr>
        <w:t xml:space="preserve">Dürr élargit le système de prétraitement EcoProWet pour y inclure la cataphorèse </w:t>
      </w:r>
    </w:p>
    <w:p w14:paraId="577261E8" w14:textId="77777777" w:rsidR="00FC4489" w:rsidRPr="00CF6EF5" w:rsidRDefault="00FC4489" w:rsidP="00FC4489">
      <w:pPr>
        <w:pStyle w:val="Flietext"/>
        <w:rPr>
          <w:b/>
          <w:color w:val="00468E" w:themeColor="accent1"/>
          <w:sz w:val="34"/>
          <w:szCs w:val="30"/>
        </w:rPr>
      </w:pPr>
    </w:p>
    <w:p w14:paraId="5A22EE27" w14:textId="3F24C335" w:rsidR="00FC4489" w:rsidRPr="00793797" w:rsidRDefault="006D2B6F" w:rsidP="44B2D648">
      <w:pPr>
        <w:pStyle w:val="Flietext"/>
        <w:rPr>
          <w:b/>
          <w:bCs/>
          <w:spacing w:val="-2"/>
          <w:w w:val="101"/>
        </w:rPr>
      </w:pPr>
      <w:r w:rsidRPr="009E4603">
        <w:rPr>
          <w:rStyle w:val="normaltextrun"/>
          <w:b/>
          <w:bCs/>
          <w:szCs w:val="22"/>
          <w:shd w:val="clear" w:color="auto" w:fill="FFFFFF"/>
        </w:rPr>
        <w:t>Guyancourt</w:t>
      </w:r>
      <w:r>
        <w:rPr>
          <w:b/>
        </w:rPr>
        <w:t xml:space="preserve">, </w:t>
      </w:r>
      <w:r w:rsidR="001C2AF2">
        <w:rPr>
          <w:b/>
        </w:rPr>
        <w:t>le 25 avril</w:t>
      </w:r>
      <w:r>
        <w:rPr>
          <w:b/>
        </w:rPr>
        <w:t xml:space="preserve"> 2025 – </w:t>
      </w:r>
      <w:r w:rsidR="00FB0B7D">
        <w:rPr>
          <w:b/>
        </w:rPr>
        <w:t xml:space="preserve">Dürr élargit son système de prétraitement modulaire, l'EcoProWet EC, pour y inclure la cataphorèse. Grâce à sa conception compacte, le système humide nécessite beaucoup moins d'espace que les systèmes continus classiques, ce qui en fait une solution idéale pour les capacités de production petites à moyennes allant jusqu'à 30 unités par heure. </w:t>
      </w:r>
    </w:p>
    <w:p w14:paraId="09172517" w14:textId="77777777" w:rsidR="00FC4489" w:rsidRPr="00CF6EF5" w:rsidRDefault="00FC4489" w:rsidP="00FC4489">
      <w:pPr>
        <w:pStyle w:val="Flietext"/>
      </w:pPr>
    </w:p>
    <w:p w14:paraId="57F68B71" w14:textId="2746E9A0" w:rsidR="00FC4489" w:rsidRPr="00C56601" w:rsidRDefault="00FC4489" w:rsidP="00FC4489">
      <w:pPr>
        <w:pStyle w:val="Flietext"/>
      </w:pPr>
      <w:r>
        <w:t xml:space="preserve">Dans le domaine de la peinture automobile, le prétraitement reste l'une des étapes du processus qui demandent le plus d'espace. Cela s'explique par les </w:t>
      </w:r>
      <w:r w:rsidR="00403BAF" w:rsidRPr="00B97642">
        <w:t xml:space="preserve">grandes cuves </w:t>
      </w:r>
      <w:r>
        <w:t xml:space="preserve">nécessaires à la fois au nettoyage de base et à la cataphorèse, qui sont conçus pour prendre en charge les dimensions de carrosseries les plus grandes et s'adapter aux temps de traitement les plus longs. Dürr a mis au point le système de prétraitement EcoProWet modulaire, qui rend le processus plus flexible, compact et évolutif. Précédemment, la société avait commercialisé le système de prétraitement </w:t>
      </w:r>
      <w:r>
        <w:rPr>
          <w:b/>
        </w:rPr>
        <w:t>Eco</w:t>
      </w:r>
      <w:r>
        <w:t xml:space="preserve">ProWet PT. Elle a maintenant élargi le système pour y inclure le système de cataphorèse </w:t>
      </w:r>
      <w:r>
        <w:rPr>
          <w:b/>
        </w:rPr>
        <w:t>Eco</w:t>
      </w:r>
      <w:r>
        <w:t>ProWet EC.</w:t>
      </w:r>
    </w:p>
    <w:p w14:paraId="28504EB6" w14:textId="77777777" w:rsidR="00FC4489" w:rsidRPr="00CF6EF5" w:rsidRDefault="00FC4489" w:rsidP="00FC4489">
      <w:pPr>
        <w:pStyle w:val="Flietext"/>
      </w:pPr>
    </w:p>
    <w:p w14:paraId="2BE85BBC" w14:textId="744DEDBC" w:rsidR="00FC4489" w:rsidRPr="00C56601" w:rsidRDefault="00FC4489" w:rsidP="24213E9C">
      <w:pPr>
        <w:pStyle w:val="Flietext"/>
        <w:rPr>
          <w:b/>
          <w:bCs/>
          <w:spacing w:val="-2"/>
          <w:w w:val="101"/>
        </w:rPr>
      </w:pPr>
      <w:r>
        <w:rPr>
          <w:b/>
        </w:rPr>
        <w:t xml:space="preserve">Cataphorèse : processus flexible, compact et évolutif </w:t>
      </w:r>
    </w:p>
    <w:p w14:paraId="0C13F6F1" w14:textId="24A8E02B" w:rsidR="00FC4489" w:rsidRPr="00AE6604" w:rsidRDefault="00FC4489">
      <w:r>
        <w:t xml:space="preserve">Suite au prétraitement, les carrosseries sont transportées vers le système de cataphorèse. Ce processus consiste à appliquer une couche d'apprêt régulière sur les surfaces de la carrosserie, ce qui offre une protection contre la </w:t>
      </w:r>
      <w:r>
        <w:lastRenderedPageBreak/>
        <w:t xml:space="preserve">corrosion et sert de base adhésive pour les couches de finition ultérieures. Par rapport aux systèmes </w:t>
      </w:r>
      <w:r w:rsidR="00403BAF" w:rsidRPr="00DD5AF0">
        <w:t>TS/Cata</w:t>
      </w:r>
      <w:r w:rsidR="00403BAF">
        <w:rPr>
          <w:color w:val="FF0000"/>
        </w:rPr>
        <w:t xml:space="preserve"> </w:t>
      </w:r>
      <w:r>
        <w:t>classiques, l'</w:t>
      </w:r>
      <w:r>
        <w:rPr>
          <w:b/>
        </w:rPr>
        <w:t>Eco</w:t>
      </w:r>
      <w:r>
        <w:t>ProWet est le seul système disponible sur le marché à être évolutif. En outre, il définit de nouveaux standards en matière d'encombrement, de durabilit</w:t>
      </w:r>
      <w:r w:rsidR="001345D2">
        <w:t>é et de coûts d'investissement.</w:t>
      </w:r>
    </w:p>
    <w:p w14:paraId="74F54581" w14:textId="77777777" w:rsidR="00FC4489" w:rsidRPr="00CF6EF5" w:rsidRDefault="00FC4489" w:rsidP="00FC4489"/>
    <w:p w14:paraId="00784A6C" w14:textId="50B4FBFA" w:rsidR="00FC4489" w:rsidRPr="0010093E" w:rsidRDefault="00FC4489" w:rsidP="00FC4489">
      <w:r>
        <w:t xml:space="preserve">La conception innovante du système </w:t>
      </w:r>
      <w:r>
        <w:rPr>
          <w:b/>
        </w:rPr>
        <w:t>Eco</w:t>
      </w:r>
      <w:r>
        <w:t xml:space="preserve">ProWet EC comprend différents bassins compacts au lieu de systèmes continus remplis de peinture. Deux tours pendulaires à commande indépendante soulèvent les carrosseries du convoyeur à rouleaux et les guident délicatement dans le bain. Grâce à l'angle d'immersion de 60 degrés maximum, les constructeurs automobiles peuvent personnaliser le processus d'immersion pour différents modèles. Chaque cuve de trempage peut accueillir jusqu'à dix unités par heure. Pendant le trempage de trois à cinq minutes, la peinture reçoit un courant électrique, ce qui forme ainsi une fine couche uniforme sur la surface de la carrosserie. </w:t>
      </w:r>
    </w:p>
    <w:p w14:paraId="21CBBBB9" w14:textId="77777777" w:rsidR="00FC4489" w:rsidRPr="00CF6EF5" w:rsidRDefault="00FC4489" w:rsidP="00FC4489"/>
    <w:p w14:paraId="1FED5B50" w14:textId="7D9369E0" w:rsidR="00FC4489" w:rsidRPr="00D76EE3" w:rsidRDefault="00FC4489" w:rsidP="00FC4489">
      <w:pPr>
        <w:pStyle w:val="Flietext"/>
      </w:pPr>
      <w:r>
        <w:t xml:space="preserve">Le système </w:t>
      </w:r>
      <w:r>
        <w:rPr>
          <w:b/>
        </w:rPr>
        <w:t>Eco</w:t>
      </w:r>
      <w:r>
        <w:t xml:space="preserve">ProWet est parfait pour les capacités de production petites à moyennes. Sa conception modulaire permet une expansion graduelle de 7,5 à 30 unités par heure sans interruption notable des opérations. Les constructeurs automobiles peuvent ainsi adapter le système à leurs besoins de production, ce qui permet de diminuer les coûts de peinture et d'exploitation par rapport aux systèmes continus. Par ailleurs, le système minimise l'espace requis pour un atelier de peinture, tout en offrant une grande souplesse d'agencement. </w:t>
      </w:r>
    </w:p>
    <w:p w14:paraId="32238078" w14:textId="77777777" w:rsidR="00DC0A6C" w:rsidRPr="00CF6EF5" w:rsidRDefault="00DC0A6C" w:rsidP="00FC4489">
      <w:pPr>
        <w:pStyle w:val="Flietext"/>
      </w:pPr>
    </w:p>
    <w:p w14:paraId="3968AB42" w14:textId="4311599B" w:rsidR="00FC4489" w:rsidRDefault="00CD6902" w:rsidP="00FC4489">
      <w:pPr>
        <w:pStyle w:val="Flietext"/>
        <w:rPr>
          <w:spacing w:val="-2"/>
          <w:w w:val="101"/>
          <w:sz w:val="17"/>
        </w:rPr>
      </w:pPr>
      <w:r w:rsidRPr="003144DB">
        <w:rPr>
          <w:noProof/>
          <w:lang w:eastAsia="de-DE"/>
        </w:rPr>
        <w:lastRenderedPageBreak/>
        <w:drawing>
          <wp:inline distT="0" distB="0" distL="0" distR="0" wp14:anchorId="0BA75D50" wp14:editId="1507314B">
            <wp:extent cx="4928235" cy="2772410"/>
            <wp:effectExtent l="0" t="0" r="5715" b="8890"/>
            <wp:docPr id="882974661" name="Grafik 8" descr="Ein Bild, das Wasser, Boot, drauß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2974661" name="Grafik 8" descr="Ein Bild, das Wasser, Boot, draußen enthält.&#10;&#10;KI-generierte Inhalte können fehlerhaft sei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28235" cy="2772410"/>
                    </a:xfrm>
                    <a:prstGeom prst="rect">
                      <a:avLst/>
                    </a:prstGeom>
                    <a:noFill/>
                    <a:ln>
                      <a:noFill/>
                    </a:ln>
                  </pic:spPr>
                </pic:pic>
              </a:graphicData>
            </a:graphic>
          </wp:inline>
        </w:drawing>
      </w:r>
      <w:r w:rsidR="00FC4489">
        <w:br/>
      </w:r>
      <w:r w:rsidR="00FC4489">
        <w:rPr>
          <w:b/>
          <w:bCs/>
          <w:sz w:val="17"/>
        </w:rPr>
        <w:t>Figure 1 :</w:t>
      </w:r>
      <w:r w:rsidR="00FC4489">
        <w:rPr>
          <w:sz w:val="17"/>
        </w:rPr>
        <w:t xml:space="preserve"> Le système </w:t>
      </w:r>
      <w:r w:rsidR="00FC4489">
        <w:rPr>
          <w:b/>
          <w:sz w:val="17"/>
        </w:rPr>
        <w:t>Eco</w:t>
      </w:r>
      <w:r w:rsidR="00FC4489">
        <w:rPr>
          <w:sz w:val="17"/>
        </w:rPr>
        <w:t xml:space="preserve">ProWet EC présente une conception innovante. </w:t>
      </w:r>
    </w:p>
    <w:p w14:paraId="7F7EE3C8" w14:textId="77777777" w:rsidR="00FC4489" w:rsidRPr="00CF6EF5" w:rsidRDefault="00FC4489" w:rsidP="00FC4489">
      <w:pPr>
        <w:pStyle w:val="Flietext"/>
        <w:rPr>
          <w:spacing w:val="-2"/>
          <w:w w:val="101"/>
          <w:sz w:val="17"/>
        </w:rPr>
      </w:pPr>
    </w:p>
    <w:p w14:paraId="7DF9B1E0" w14:textId="153B6C26" w:rsidR="00FC4489" w:rsidRPr="00326181" w:rsidRDefault="00346DE4" w:rsidP="00FC4489">
      <w:pPr>
        <w:pStyle w:val="Flietext"/>
        <w:rPr>
          <w:spacing w:val="-2"/>
          <w:w w:val="101"/>
          <w:sz w:val="17"/>
        </w:rPr>
      </w:pPr>
      <w:r w:rsidRPr="00723601">
        <w:rPr>
          <w:noProof/>
          <w:lang w:eastAsia="de-DE"/>
        </w:rPr>
        <w:drawing>
          <wp:inline distT="0" distB="0" distL="0" distR="0" wp14:anchorId="23B09F1C" wp14:editId="3F3BEDAB">
            <wp:extent cx="4928235" cy="2772410"/>
            <wp:effectExtent l="0" t="0" r="5715" b="8890"/>
            <wp:docPr id="1988869947" name="Grafik 10" descr="Ein Bild, das Gebäude, Bautechnik, Im Haus, Blau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8869947" name="Grafik 10" descr="Ein Bild, das Gebäude, Bautechnik, Im Haus, Blau enthält.&#10;&#10;KI-generierte Inhalte können fehlerhaft sein."/>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28235" cy="2772410"/>
                    </a:xfrm>
                    <a:prstGeom prst="rect">
                      <a:avLst/>
                    </a:prstGeom>
                    <a:noFill/>
                    <a:ln>
                      <a:noFill/>
                    </a:ln>
                  </pic:spPr>
                </pic:pic>
              </a:graphicData>
            </a:graphic>
          </wp:inline>
        </w:drawing>
      </w:r>
      <w:r w:rsidR="00FC4489">
        <w:br/>
      </w:r>
      <w:r w:rsidR="00FC4489">
        <w:rPr>
          <w:b/>
          <w:sz w:val="17"/>
        </w:rPr>
        <w:t>Figure 2 :</w:t>
      </w:r>
      <w:r w:rsidR="00FC4489">
        <w:rPr>
          <w:sz w:val="17"/>
        </w:rPr>
        <w:t xml:space="preserve"> Le système </w:t>
      </w:r>
      <w:r w:rsidR="00FC4489">
        <w:rPr>
          <w:b/>
          <w:sz w:val="17"/>
        </w:rPr>
        <w:t>Eco</w:t>
      </w:r>
      <w:r w:rsidR="00FC4489">
        <w:rPr>
          <w:sz w:val="17"/>
        </w:rPr>
        <w:t xml:space="preserve">ProWet PT/ED se distingue par son évolutivité. </w:t>
      </w:r>
    </w:p>
    <w:p w14:paraId="6F29D668" w14:textId="5A86DE80" w:rsidR="00FC4489" w:rsidRPr="00CF6EF5" w:rsidRDefault="00FC4489" w:rsidP="00FC4489">
      <w:pPr>
        <w:pStyle w:val="Flietext"/>
      </w:pPr>
    </w:p>
    <w:p w14:paraId="331353AF" w14:textId="77777777" w:rsidR="00FC4489" w:rsidRDefault="00FC4489" w:rsidP="00FC4489">
      <w:pPr>
        <w:pStyle w:val="Flietext"/>
        <w:rPr>
          <w:rFonts w:ascii="Arial" w:hAnsi="Arial" w:cs="Arial"/>
          <w:bCs/>
          <w:iCs/>
          <w:sz w:val="17"/>
          <w:szCs w:val="17"/>
        </w:rPr>
      </w:pPr>
    </w:p>
    <w:p w14:paraId="4CFC0607" w14:textId="77777777" w:rsidR="00346DE4" w:rsidRDefault="00346DE4" w:rsidP="00FC4489">
      <w:pPr>
        <w:pStyle w:val="Flietext"/>
        <w:rPr>
          <w:rFonts w:ascii="Arial" w:hAnsi="Arial" w:cs="Arial"/>
          <w:bCs/>
          <w:iCs/>
          <w:sz w:val="17"/>
          <w:szCs w:val="17"/>
        </w:rPr>
      </w:pPr>
    </w:p>
    <w:p w14:paraId="7974C908" w14:textId="77777777" w:rsidR="00346DE4" w:rsidRDefault="00346DE4" w:rsidP="00FC4489">
      <w:pPr>
        <w:pStyle w:val="Flietext"/>
        <w:rPr>
          <w:rFonts w:ascii="Arial" w:hAnsi="Arial" w:cs="Arial"/>
          <w:bCs/>
          <w:iCs/>
          <w:sz w:val="17"/>
          <w:szCs w:val="17"/>
        </w:rPr>
      </w:pPr>
    </w:p>
    <w:p w14:paraId="0CA4051C" w14:textId="77777777" w:rsidR="00346DE4" w:rsidRDefault="00346DE4" w:rsidP="00FC4489">
      <w:pPr>
        <w:pStyle w:val="Flietext"/>
        <w:rPr>
          <w:rFonts w:ascii="Arial" w:hAnsi="Arial" w:cs="Arial"/>
          <w:bCs/>
          <w:iCs/>
          <w:sz w:val="17"/>
          <w:szCs w:val="17"/>
        </w:rPr>
      </w:pPr>
    </w:p>
    <w:p w14:paraId="4A76504B" w14:textId="77777777" w:rsidR="00346DE4" w:rsidRPr="00CF6EF5" w:rsidRDefault="00346DE4" w:rsidP="00FC4489">
      <w:pPr>
        <w:pStyle w:val="Flietext"/>
        <w:rPr>
          <w:rFonts w:ascii="Arial" w:hAnsi="Arial" w:cs="Arial"/>
          <w:bCs/>
          <w:iCs/>
          <w:sz w:val="17"/>
          <w:szCs w:val="17"/>
        </w:rPr>
      </w:pPr>
    </w:p>
    <w:p w14:paraId="56946AB1" w14:textId="77777777" w:rsidR="009A76A4" w:rsidRPr="00675063" w:rsidRDefault="009A76A4" w:rsidP="009A76A4">
      <w:pPr>
        <w:pStyle w:val="paragraph"/>
        <w:shd w:val="clear" w:color="auto" w:fill="FFFFFF"/>
        <w:spacing w:before="0" w:beforeAutospacing="0" w:after="0" w:afterAutospacing="0"/>
        <w:jc w:val="both"/>
        <w:textAlignment w:val="baseline"/>
        <w:rPr>
          <w:rFonts w:ascii="Arial" w:hAnsi="Arial" w:cs="Arial"/>
          <w:sz w:val="18"/>
          <w:szCs w:val="18"/>
        </w:rPr>
      </w:pPr>
      <w:r w:rsidRPr="00675063">
        <w:rPr>
          <w:rStyle w:val="normaltextrun"/>
          <w:rFonts w:ascii="Arial" w:hAnsi="Arial" w:cs="Arial"/>
          <w:b/>
          <w:bCs/>
          <w:sz w:val="18"/>
          <w:szCs w:val="18"/>
        </w:rPr>
        <w:t>A propos de Dürr </w:t>
      </w:r>
      <w:r w:rsidRPr="00675063">
        <w:rPr>
          <w:rStyle w:val="eop"/>
          <w:rFonts w:ascii="Arial" w:hAnsi="Arial" w:cs="Arial"/>
          <w:sz w:val="18"/>
          <w:szCs w:val="18"/>
        </w:rPr>
        <w:t> </w:t>
      </w:r>
    </w:p>
    <w:p w14:paraId="16CDF6D3" w14:textId="77777777" w:rsidR="009A76A4" w:rsidRPr="00675063" w:rsidRDefault="009A76A4" w:rsidP="009A76A4">
      <w:pPr>
        <w:pStyle w:val="paragraph"/>
        <w:shd w:val="clear" w:color="auto" w:fill="FFFFFF"/>
        <w:spacing w:before="0" w:beforeAutospacing="0" w:after="0" w:afterAutospacing="0"/>
        <w:jc w:val="both"/>
        <w:textAlignment w:val="baseline"/>
        <w:rPr>
          <w:rFonts w:ascii="Arial" w:hAnsi="Arial" w:cs="Arial"/>
          <w:sz w:val="18"/>
          <w:szCs w:val="18"/>
        </w:rPr>
      </w:pPr>
      <w:r w:rsidRPr="00675063">
        <w:rPr>
          <w:rStyle w:val="eop"/>
          <w:rFonts w:ascii="Arial" w:hAnsi="Arial" w:cs="Arial"/>
          <w:sz w:val="18"/>
          <w:szCs w:val="18"/>
        </w:rPr>
        <w:t> </w:t>
      </w:r>
    </w:p>
    <w:p w14:paraId="7682AD0E" w14:textId="77777777" w:rsidR="009A76A4" w:rsidRDefault="009A76A4" w:rsidP="009A76A4">
      <w:pPr>
        <w:pStyle w:val="paragraph"/>
        <w:shd w:val="clear" w:color="auto" w:fill="FFFFFF"/>
        <w:spacing w:before="0" w:beforeAutospacing="0" w:after="0" w:afterAutospacing="0"/>
        <w:textAlignment w:val="baseline"/>
        <w:rPr>
          <w:rStyle w:val="eop"/>
          <w:rFonts w:ascii="Arial" w:hAnsi="Arial" w:cs="Arial"/>
          <w:sz w:val="18"/>
          <w:szCs w:val="18"/>
        </w:rPr>
      </w:pPr>
      <w:r w:rsidRPr="00675063">
        <w:rPr>
          <w:rStyle w:val="normaltextrun"/>
          <w:rFonts w:ascii="Arial" w:hAnsi="Arial" w:cs="Arial"/>
          <w:sz w:val="18"/>
          <w:szCs w:val="18"/>
        </w:rPr>
        <w:t>Depuis plusieurs décennies, le Groupe Dürr est représenté directement sur le territoire français et y emploie aujourd’hui près de 250 personnes. Les filiales françaises proposent la gamme complète des produits du Groupe : Dürr Systems S.A.S à Guyancourt opère principalement dans les domaines de la peinture et de l’assemblage, Dürr Systems à Lisses développe des technologies environnementales et fournit notamment des systèmes de purification de l’air pour les COV, les particules et autres émissions atmosphériques issues de procédés industriels. Dürr Systems à Lisses propose également des systèmes de revêtement pour électrodes de batterie lithium-ion. Les techniques d’équilibrage sont gérées par Schenck S.A.S. basé à Cergy Pontoise. En complément, Datatechnic S.A.S. à Uxegney propose des systèmes d’équilibrage spécifiquement dédié à la production des turbocompresseurs. Le groupe HOMAG construit des machines et des installations pour l’industrie de traitement du bois. En France, il est représenté à Schiltigheim par la société de vente et services HOMAG France.</w:t>
      </w:r>
      <w:r w:rsidRPr="00675063">
        <w:rPr>
          <w:rStyle w:val="eop"/>
          <w:rFonts w:ascii="Arial" w:hAnsi="Arial" w:cs="Arial"/>
          <w:sz w:val="18"/>
          <w:szCs w:val="18"/>
        </w:rPr>
        <w:t> </w:t>
      </w:r>
    </w:p>
    <w:p w14:paraId="0E35D8F7" w14:textId="77777777" w:rsidR="009A76A4" w:rsidRDefault="009A76A4" w:rsidP="009A76A4">
      <w:pPr>
        <w:pStyle w:val="paragraph"/>
        <w:shd w:val="clear" w:color="auto" w:fill="FFFFFF"/>
        <w:spacing w:before="0" w:beforeAutospacing="0" w:after="0" w:afterAutospacing="0"/>
        <w:textAlignment w:val="baseline"/>
        <w:rPr>
          <w:rStyle w:val="eop"/>
          <w:rFonts w:ascii="Arial" w:hAnsi="Arial" w:cs="Arial"/>
          <w:sz w:val="18"/>
          <w:szCs w:val="18"/>
        </w:rPr>
      </w:pPr>
    </w:p>
    <w:p w14:paraId="42D13E58" w14:textId="77777777" w:rsidR="009A76A4" w:rsidRPr="0014385C" w:rsidRDefault="009A76A4" w:rsidP="009A76A4">
      <w:pPr>
        <w:spacing w:line="240" w:lineRule="auto"/>
        <w:rPr>
          <w:rFonts w:ascii="Arial" w:hAnsi="Arial" w:cs="Arial"/>
          <w:sz w:val="18"/>
          <w:szCs w:val="18"/>
        </w:rPr>
      </w:pPr>
      <w:r w:rsidRPr="0014385C">
        <w:rPr>
          <w:rFonts w:ascii="Arial" w:hAnsi="Arial" w:cs="Arial"/>
          <w:sz w:val="18"/>
          <w:szCs w:val="18"/>
        </w:rPr>
        <w:t>Avec une solide expertise dans l’automatisation et la digitalisation/industrie 4.0, le groupe Dürr fait partie des leaders internationaux dans la conception et la réalisation de machines et d’installations. Grâce à ses produits, systèmes et services, les processus de production gagnent grandement en efficacité tout en économisant les ressources. Le groupe Dürr fournit principalement l'industrie automobile, les fabricants de meubles et de maisons en bois ainsi que les secteurs de la chimie, de la pharmacie, des appareils médicaux de l'électrotechnique et de la fabrication de batterie. En 2024, le groupe a réalisé un chiffre d’affaires de 4,7 Milliards d’Euros. Présent dans 33 pays, le groupe compte 20 000 salariés répartis sur 139 sites. Depuis le 1</w:t>
      </w:r>
      <w:r w:rsidRPr="0014385C">
        <w:rPr>
          <w:rFonts w:ascii="Arial" w:hAnsi="Arial" w:cs="Arial"/>
          <w:sz w:val="18"/>
          <w:szCs w:val="18"/>
          <w:vertAlign w:val="superscript"/>
        </w:rPr>
        <w:t>ier</w:t>
      </w:r>
      <w:r w:rsidRPr="0014385C">
        <w:rPr>
          <w:rFonts w:ascii="Arial" w:hAnsi="Arial" w:cs="Arial"/>
          <w:sz w:val="18"/>
          <w:szCs w:val="18"/>
        </w:rPr>
        <w:t xml:space="preserve"> Janvier 2025 les divisions Paint and Final Assembly Systems et Application Technology ont fusionnées pour former la nouvelle division Automotive. Depuis, le groupe Dürr opère sur le marché avec 4 divisions :</w:t>
      </w:r>
    </w:p>
    <w:p w14:paraId="70517BCD" w14:textId="77777777" w:rsidR="009A76A4" w:rsidRPr="0014385C" w:rsidRDefault="009A76A4" w:rsidP="009A76A4">
      <w:pPr>
        <w:pStyle w:val="Listenabsatz"/>
        <w:numPr>
          <w:ilvl w:val="0"/>
          <w:numId w:val="18"/>
        </w:numPr>
        <w:tabs>
          <w:tab w:val="clear" w:pos="3572"/>
        </w:tabs>
        <w:spacing w:line="240" w:lineRule="auto"/>
        <w:jc w:val="both"/>
        <w:rPr>
          <w:rFonts w:ascii="Arial" w:hAnsi="Arial" w:cs="Arial"/>
          <w:strike/>
          <w:sz w:val="18"/>
          <w:szCs w:val="18"/>
        </w:rPr>
      </w:pPr>
      <w:r w:rsidRPr="0014385C">
        <w:rPr>
          <w:rFonts w:ascii="Arial" w:hAnsi="Arial" w:cs="Arial"/>
          <w:b/>
          <w:bCs/>
          <w:sz w:val="18"/>
          <w:szCs w:val="18"/>
        </w:rPr>
        <w:t>Automotive :</w:t>
      </w:r>
      <w:r w:rsidRPr="0014385C">
        <w:rPr>
          <w:rFonts w:ascii="Arial" w:hAnsi="Arial" w:cs="Arial"/>
          <w:sz w:val="18"/>
          <w:szCs w:val="18"/>
        </w:rPr>
        <w:t xml:space="preserve"> T</w:t>
      </w:r>
      <w:r w:rsidRPr="0014385C">
        <w:rPr>
          <w:rStyle w:val="normaltextrun"/>
          <w:rFonts w:ascii="Arial" w:hAnsi="Arial" w:cs="Arial"/>
          <w:sz w:val="18"/>
          <w:szCs w:val="18"/>
        </w:rPr>
        <w:t>echnologie peinture, assemblage final, test et technologie de remplissage</w:t>
      </w:r>
    </w:p>
    <w:p w14:paraId="01074C68" w14:textId="77777777" w:rsidR="009A76A4" w:rsidRPr="0014385C" w:rsidRDefault="009A76A4" w:rsidP="009A76A4">
      <w:pPr>
        <w:pStyle w:val="Listenabsatz"/>
        <w:numPr>
          <w:ilvl w:val="0"/>
          <w:numId w:val="18"/>
        </w:numPr>
        <w:tabs>
          <w:tab w:val="clear" w:pos="3572"/>
        </w:tabs>
        <w:spacing w:line="240" w:lineRule="auto"/>
        <w:ind w:right="27"/>
        <w:jc w:val="both"/>
        <w:rPr>
          <w:rFonts w:ascii="Arial" w:hAnsi="Arial" w:cs="Arial"/>
          <w:b/>
          <w:bCs/>
          <w:sz w:val="18"/>
          <w:szCs w:val="18"/>
        </w:rPr>
      </w:pPr>
      <w:r w:rsidRPr="0014385C">
        <w:rPr>
          <w:rFonts w:ascii="Arial" w:hAnsi="Arial" w:cs="Arial"/>
          <w:b/>
          <w:bCs/>
          <w:sz w:val="18"/>
          <w:szCs w:val="18"/>
        </w:rPr>
        <w:t xml:space="preserve">Industrial Automation : </w:t>
      </w:r>
      <w:r w:rsidRPr="0014385C">
        <w:rPr>
          <w:rFonts w:ascii="Arial" w:hAnsi="Arial" w:cs="Arial"/>
          <w:sz w:val="18"/>
          <w:szCs w:val="18"/>
        </w:rPr>
        <w:t>systèmes d’assemblage et de test pour composants automobiles, équipements médicaux, et biens de consommation ainsi que les technologies de l’équilibrage et les équipements pour dépôt de revêtement pour électrodes de batteries</w:t>
      </w:r>
    </w:p>
    <w:p w14:paraId="100AD8AC" w14:textId="77777777" w:rsidR="009A76A4" w:rsidRPr="0014385C" w:rsidRDefault="009A76A4" w:rsidP="009A76A4">
      <w:pPr>
        <w:pStyle w:val="Listenabsatz"/>
        <w:numPr>
          <w:ilvl w:val="0"/>
          <w:numId w:val="18"/>
        </w:numPr>
        <w:tabs>
          <w:tab w:val="clear" w:pos="3572"/>
        </w:tabs>
        <w:spacing w:line="240" w:lineRule="auto"/>
        <w:ind w:right="27"/>
        <w:jc w:val="both"/>
        <w:rPr>
          <w:rFonts w:ascii="Arial" w:hAnsi="Arial" w:cs="Arial"/>
          <w:b/>
          <w:bCs/>
          <w:sz w:val="18"/>
          <w:szCs w:val="18"/>
        </w:rPr>
      </w:pPr>
      <w:r w:rsidRPr="0014385C">
        <w:rPr>
          <w:rFonts w:ascii="Arial" w:hAnsi="Arial" w:cs="Arial"/>
          <w:b/>
          <w:bCs/>
          <w:sz w:val="18"/>
          <w:szCs w:val="18"/>
        </w:rPr>
        <w:t>Woodworking :</w:t>
      </w:r>
      <w:r w:rsidRPr="0014385C">
        <w:rPr>
          <w:rFonts w:ascii="Arial" w:hAnsi="Arial" w:cs="Arial"/>
          <w:sz w:val="18"/>
          <w:szCs w:val="18"/>
        </w:rPr>
        <w:t xml:space="preserve"> Machines et systèmes pour l’industrie de transformation du bois</w:t>
      </w:r>
    </w:p>
    <w:p w14:paraId="0B26FC61" w14:textId="77777777" w:rsidR="009A76A4" w:rsidRPr="0014385C" w:rsidRDefault="009A76A4" w:rsidP="009A76A4">
      <w:pPr>
        <w:pStyle w:val="Listenabsatz"/>
        <w:numPr>
          <w:ilvl w:val="0"/>
          <w:numId w:val="18"/>
        </w:numPr>
        <w:tabs>
          <w:tab w:val="clear" w:pos="3572"/>
        </w:tabs>
        <w:autoSpaceDE w:val="0"/>
        <w:autoSpaceDN w:val="0"/>
        <w:spacing w:before="40" w:after="40" w:line="240" w:lineRule="auto"/>
        <w:rPr>
          <w:rFonts w:ascii="Arial" w:hAnsi="Arial" w:cs="Arial"/>
          <w:sz w:val="18"/>
          <w:szCs w:val="18"/>
          <w:lang w:eastAsia="de-DE"/>
        </w:rPr>
      </w:pPr>
      <w:r w:rsidRPr="0014385C">
        <w:rPr>
          <w:rFonts w:ascii="Arial" w:hAnsi="Arial" w:cs="Arial"/>
          <w:b/>
          <w:bCs/>
          <w:sz w:val="18"/>
          <w:szCs w:val="18"/>
        </w:rPr>
        <w:t>Clean Technology Systems Environmental :</w:t>
      </w:r>
      <w:r w:rsidRPr="0014385C">
        <w:rPr>
          <w:rFonts w:ascii="Arial" w:hAnsi="Arial" w:cs="Arial"/>
          <w:sz w:val="18"/>
          <w:szCs w:val="18"/>
        </w:rPr>
        <w:t xml:space="preserve"> </w:t>
      </w:r>
      <w:r w:rsidRPr="0014385C">
        <w:rPr>
          <w:rFonts w:ascii="Arial" w:hAnsi="Arial" w:cs="Arial"/>
          <w:strike/>
          <w:sz w:val="18"/>
          <w:szCs w:val="18"/>
        </w:rPr>
        <w:t>I</w:t>
      </w:r>
      <w:r w:rsidRPr="0014385C">
        <w:rPr>
          <w:rFonts w:ascii="Arial" w:hAnsi="Arial" w:cs="Arial"/>
          <w:sz w:val="18"/>
          <w:szCs w:val="18"/>
        </w:rPr>
        <w:t>nstallations pour le traitement des effluents gazeux, et systèmes antibruit</w:t>
      </w:r>
    </w:p>
    <w:p w14:paraId="71ACD590" w14:textId="77777777" w:rsidR="009A76A4" w:rsidRPr="00675063" w:rsidRDefault="009A76A4" w:rsidP="009A76A4">
      <w:pPr>
        <w:pStyle w:val="paragraph"/>
        <w:shd w:val="clear" w:color="auto" w:fill="FFFFFF"/>
        <w:spacing w:before="0" w:beforeAutospacing="0" w:after="0" w:afterAutospacing="0"/>
        <w:textAlignment w:val="baseline"/>
        <w:rPr>
          <w:rStyle w:val="eop"/>
          <w:rFonts w:ascii="Arial" w:hAnsi="Arial" w:cs="Arial"/>
          <w:sz w:val="18"/>
          <w:szCs w:val="18"/>
        </w:rPr>
      </w:pPr>
    </w:p>
    <w:p w14:paraId="0E89DFFA" w14:textId="77777777" w:rsidR="009A76A4" w:rsidRPr="00675063" w:rsidRDefault="009A76A4" w:rsidP="009A76A4">
      <w:pPr>
        <w:tabs>
          <w:tab w:val="clear" w:pos="3572"/>
        </w:tabs>
        <w:spacing w:after="200" w:line="240" w:lineRule="auto"/>
        <w:ind w:right="27"/>
        <w:jc w:val="both"/>
        <w:rPr>
          <w:rStyle w:val="eop"/>
          <w:rFonts w:ascii="Arial" w:hAnsi="Arial" w:cs="Arial"/>
          <w:sz w:val="18"/>
          <w:szCs w:val="18"/>
          <w:lang w:val="en-US"/>
        </w:rPr>
      </w:pPr>
      <w:r w:rsidRPr="00675063">
        <w:rPr>
          <w:rStyle w:val="normaltextrun"/>
          <w:rFonts w:ascii="Arial" w:hAnsi="Arial" w:cs="Arial"/>
          <w:b/>
          <w:bCs/>
          <w:sz w:val="18"/>
          <w:szCs w:val="18"/>
          <w:lang w:val="en-US"/>
        </w:rPr>
        <w:t>Contact</w:t>
      </w:r>
      <w:r w:rsidRPr="00675063">
        <w:rPr>
          <w:rStyle w:val="eop"/>
          <w:rFonts w:ascii="Arial" w:hAnsi="Arial" w:cs="Arial"/>
          <w:sz w:val="18"/>
          <w:szCs w:val="18"/>
          <w:lang w:val="en-US"/>
        </w:rPr>
        <w:t> </w:t>
      </w:r>
    </w:p>
    <w:p w14:paraId="5A622FD8" w14:textId="77777777" w:rsidR="009A76A4" w:rsidRPr="00675063" w:rsidRDefault="009A76A4" w:rsidP="009A76A4">
      <w:pPr>
        <w:pStyle w:val="paragraph"/>
        <w:spacing w:before="0" w:beforeAutospacing="0" w:after="0" w:afterAutospacing="0"/>
        <w:jc w:val="both"/>
        <w:textAlignment w:val="baseline"/>
        <w:rPr>
          <w:rFonts w:ascii="Arial" w:hAnsi="Arial" w:cs="Arial"/>
          <w:color w:val="000000"/>
          <w:sz w:val="18"/>
          <w:szCs w:val="18"/>
          <w:lang w:val="en-US"/>
        </w:rPr>
      </w:pPr>
      <w:r w:rsidRPr="00675063">
        <w:rPr>
          <w:rStyle w:val="normaltextrun"/>
          <w:rFonts w:ascii="Arial" w:hAnsi="Arial" w:cs="Arial"/>
          <w:sz w:val="18"/>
          <w:szCs w:val="18"/>
          <w:lang w:val="en-US"/>
        </w:rPr>
        <w:t>Dürr Systems France</w:t>
      </w:r>
      <w:r w:rsidRPr="00675063">
        <w:rPr>
          <w:rStyle w:val="eop"/>
          <w:rFonts w:ascii="Arial" w:hAnsi="Arial" w:cs="Arial"/>
          <w:sz w:val="18"/>
          <w:szCs w:val="18"/>
          <w:lang w:val="en-US"/>
        </w:rPr>
        <w:t> </w:t>
      </w:r>
    </w:p>
    <w:p w14:paraId="03D249E3" w14:textId="5C4C0BD5" w:rsidR="009A76A4" w:rsidRPr="00675063" w:rsidRDefault="006E1B04" w:rsidP="009A76A4">
      <w:pPr>
        <w:pStyle w:val="paragraph"/>
        <w:spacing w:before="0" w:beforeAutospacing="0" w:after="0" w:afterAutospacing="0"/>
        <w:jc w:val="both"/>
        <w:textAlignment w:val="baseline"/>
        <w:rPr>
          <w:rFonts w:ascii="Arial" w:hAnsi="Arial" w:cs="Arial"/>
          <w:sz w:val="18"/>
          <w:szCs w:val="18"/>
          <w:lang w:val="en-US"/>
        </w:rPr>
      </w:pPr>
      <w:r>
        <w:rPr>
          <w:rStyle w:val="eop"/>
          <w:rFonts w:ascii="Arial" w:hAnsi="Arial" w:cs="Arial"/>
          <w:sz w:val="18"/>
          <w:szCs w:val="18"/>
          <w:lang w:val="en-US"/>
        </w:rPr>
        <w:t>Stephane Warin</w:t>
      </w:r>
    </w:p>
    <w:p w14:paraId="356949D4" w14:textId="7F93DE38" w:rsidR="009A76A4" w:rsidRPr="00675063" w:rsidRDefault="009A76A4" w:rsidP="009A76A4">
      <w:pPr>
        <w:pStyle w:val="paragraph"/>
        <w:spacing w:before="0" w:beforeAutospacing="0" w:after="0" w:afterAutospacing="0"/>
        <w:jc w:val="both"/>
        <w:textAlignment w:val="baseline"/>
        <w:rPr>
          <w:rFonts w:ascii="Arial" w:hAnsi="Arial" w:cs="Arial"/>
          <w:sz w:val="18"/>
          <w:szCs w:val="18"/>
          <w:lang w:val="en-US"/>
        </w:rPr>
      </w:pPr>
      <w:r w:rsidRPr="00675063">
        <w:rPr>
          <w:rStyle w:val="normaltextrun"/>
          <w:rFonts w:ascii="Arial" w:hAnsi="Arial" w:cs="Arial"/>
          <w:sz w:val="18"/>
          <w:szCs w:val="18"/>
          <w:lang w:val="en-US"/>
        </w:rPr>
        <w:t>Director</w:t>
      </w:r>
      <w:r w:rsidR="006E1B04">
        <w:rPr>
          <w:rStyle w:val="normaltextrun"/>
          <w:rFonts w:ascii="Arial" w:hAnsi="Arial" w:cs="Arial"/>
          <w:sz w:val="18"/>
          <w:szCs w:val="18"/>
          <w:lang w:val="en-US"/>
        </w:rPr>
        <w:t xml:space="preserve"> Operations</w:t>
      </w:r>
    </w:p>
    <w:p w14:paraId="234224FB" w14:textId="6F070C26" w:rsidR="009A76A4" w:rsidRPr="00675063" w:rsidRDefault="009A76A4" w:rsidP="009A76A4">
      <w:pPr>
        <w:pStyle w:val="paragraph"/>
        <w:spacing w:before="0" w:beforeAutospacing="0" w:after="0" w:afterAutospacing="0"/>
        <w:jc w:val="both"/>
        <w:textAlignment w:val="baseline"/>
        <w:rPr>
          <w:rFonts w:ascii="Arial" w:hAnsi="Arial" w:cs="Arial"/>
          <w:sz w:val="18"/>
          <w:szCs w:val="18"/>
          <w:lang w:val="en-GB"/>
        </w:rPr>
      </w:pPr>
      <w:r w:rsidRPr="00675063">
        <w:rPr>
          <w:rStyle w:val="normaltextrun"/>
          <w:rFonts w:ascii="Arial" w:hAnsi="Arial" w:cs="Arial"/>
          <w:sz w:val="18"/>
          <w:szCs w:val="18"/>
          <w:lang w:val="en-GB"/>
        </w:rPr>
        <w:t xml:space="preserve">Phone: </w:t>
      </w:r>
      <w:r w:rsidR="006E1B04" w:rsidRPr="006E1B04">
        <w:rPr>
          <w:rStyle w:val="normaltextrun"/>
          <w:rFonts w:ascii="Arial" w:hAnsi="Arial" w:cs="Arial"/>
          <w:sz w:val="18"/>
          <w:szCs w:val="18"/>
          <w:lang w:val="en-GB"/>
        </w:rPr>
        <w:t>+33 6 07339260</w:t>
      </w:r>
    </w:p>
    <w:p w14:paraId="3B91784B" w14:textId="4DA74DA5" w:rsidR="009A76A4" w:rsidRPr="00675063" w:rsidRDefault="009A76A4" w:rsidP="009A76A4">
      <w:pPr>
        <w:pStyle w:val="paragraph"/>
        <w:spacing w:before="0" w:beforeAutospacing="0" w:after="0" w:afterAutospacing="0"/>
        <w:jc w:val="both"/>
        <w:textAlignment w:val="baseline"/>
        <w:rPr>
          <w:rFonts w:ascii="Arial" w:hAnsi="Arial" w:cs="Arial"/>
          <w:sz w:val="18"/>
          <w:szCs w:val="18"/>
          <w:lang w:val="en-GB"/>
        </w:rPr>
      </w:pPr>
      <w:r w:rsidRPr="00675063">
        <w:rPr>
          <w:rStyle w:val="normaltextrun"/>
          <w:rFonts w:ascii="Arial" w:hAnsi="Arial" w:cs="Arial"/>
          <w:sz w:val="18"/>
          <w:szCs w:val="18"/>
          <w:lang w:val="en-GB"/>
        </w:rPr>
        <w:t>E-mail:</w:t>
      </w:r>
      <w:r w:rsidRPr="00675063">
        <w:rPr>
          <w:rStyle w:val="eop"/>
          <w:rFonts w:ascii="Arial" w:hAnsi="Arial" w:cs="Arial"/>
          <w:sz w:val="18"/>
          <w:szCs w:val="18"/>
          <w:lang w:val="en-GB"/>
        </w:rPr>
        <w:t> </w:t>
      </w:r>
      <w:r w:rsidR="006E1B04" w:rsidRPr="006E1B04">
        <w:rPr>
          <w:rStyle w:val="eop"/>
          <w:rFonts w:ascii="Arial" w:hAnsi="Arial" w:cs="Arial"/>
          <w:sz w:val="18"/>
          <w:szCs w:val="18"/>
          <w:lang w:val="en-GB"/>
        </w:rPr>
        <w:t>stephane.warin@durr.com</w:t>
      </w:r>
    </w:p>
    <w:p w14:paraId="56C0972F" w14:textId="77777777" w:rsidR="009A76A4" w:rsidRPr="00675063" w:rsidRDefault="009A76A4" w:rsidP="009A76A4">
      <w:pPr>
        <w:pStyle w:val="paragraph"/>
        <w:spacing w:before="0" w:beforeAutospacing="0" w:after="0" w:afterAutospacing="0"/>
        <w:ind w:right="15"/>
        <w:jc w:val="both"/>
        <w:textAlignment w:val="baseline"/>
        <w:rPr>
          <w:rFonts w:ascii="Arial" w:hAnsi="Arial" w:cs="Arial"/>
          <w:sz w:val="18"/>
          <w:szCs w:val="18"/>
        </w:rPr>
      </w:pPr>
      <w:hyperlink r:id="rId13" w:tgtFrame="_blank" w:history="1">
        <w:r w:rsidRPr="00675063">
          <w:rPr>
            <w:rStyle w:val="normaltextrun"/>
            <w:rFonts w:ascii="Arial" w:hAnsi="Arial" w:cs="Arial"/>
            <w:sz w:val="18"/>
            <w:szCs w:val="18"/>
            <w:u w:val="single"/>
          </w:rPr>
          <w:t>www.durr.com</w:t>
        </w:r>
      </w:hyperlink>
      <w:r w:rsidRPr="00675063">
        <w:rPr>
          <w:rStyle w:val="eop"/>
          <w:rFonts w:ascii="Arial" w:hAnsi="Arial" w:cs="Arial"/>
          <w:sz w:val="18"/>
          <w:szCs w:val="18"/>
        </w:rPr>
        <w:t> </w:t>
      </w:r>
    </w:p>
    <w:p w14:paraId="3574B9EC" w14:textId="77777777" w:rsidR="009A76A4" w:rsidRPr="00675063" w:rsidRDefault="009A76A4" w:rsidP="009A76A4">
      <w:pPr>
        <w:pStyle w:val="paragraph"/>
        <w:spacing w:before="0" w:beforeAutospacing="0" w:after="0" w:afterAutospacing="0"/>
        <w:jc w:val="both"/>
        <w:textAlignment w:val="baseline"/>
        <w:rPr>
          <w:rFonts w:ascii="Arial" w:hAnsi="Arial" w:cs="Arial"/>
          <w:color w:val="000000"/>
          <w:sz w:val="18"/>
          <w:szCs w:val="18"/>
        </w:rPr>
      </w:pPr>
      <w:r w:rsidRPr="00675063">
        <w:rPr>
          <w:rStyle w:val="eop"/>
          <w:rFonts w:ascii="Arial" w:hAnsi="Arial" w:cs="Arial"/>
          <w:sz w:val="18"/>
          <w:szCs w:val="18"/>
        </w:rPr>
        <w:t> </w:t>
      </w:r>
    </w:p>
    <w:p w14:paraId="5A0D5006" w14:textId="77777777" w:rsidR="009A76A4" w:rsidRPr="00675063" w:rsidRDefault="009A76A4" w:rsidP="009A76A4">
      <w:pPr>
        <w:pStyle w:val="paragraph"/>
        <w:shd w:val="clear" w:color="auto" w:fill="FFFFFF"/>
        <w:spacing w:before="0" w:beforeAutospacing="0" w:after="0" w:afterAutospacing="0"/>
        <w:textAlignment w:val="baseline"/>
        <w:rPr>
          <w:rStyle w:val="eop"/>
          <w:rFonts w:ascii="Arial" w:hAnsi="Arial" w:cs="Arial"/>
          <w:sz w:val="18"/>
          <w:szCs w:val="18"/>
        </w:rPr>
      </w:pPr>
    </w:p>
    <w:p w14:paraId="4BC3E659" w14:textId="77777777" w:rsidR="009A76A4" w:rsidRDefault="009A76A4" w:rsidP="009A76A4">
      <w:pPr>
        <w:spacing w:line="240" w:lineRule="auto"/>
        <w:rPr>
          <w:rStyle w:val="Fettung"/>
          <w:b w:val="0"/>
          <w:bCs/>
          <w:sz w:val="17"/>
          <w:szCs w:val="17"/>
        </w:rPr>
      </w:pPr>
    </w:p>
    <w:bookmarkEnd w:id="0"/>
    <w:p w14:paraId="077E3CD1" w14:textId="77777777" w:rsidR="00FC4489" w:rsidRPr="00CF6EF5" w:rsidRDefault="00FC4489" w:rsidP="00FC4489">
      <w:pPr>
        <w:pStyle w:val="Flietext"/>
        <w:rPr>
          <w:rFonts w:ascii="Arial" w:hAnsi="Arial" w:cs="Arial"/>
          <w:b/>
          <w:iCs/>
          <w:sz w:val="17"/>
          <w:szCs w:val="17"/>
        </w:rPr>
      </w:pPr>
    </w:p>
    <w:sectPr w:rsidR="00FC4489" w:rsidRPr="00CF6EF5" w:rsidSect="00B143FE">
      <w:headerReference w:type="default" r:id="rId14"/>
      <w:footerReference w:type="even" r:id="rId15"/>
      <w:footerReference w:type="default" r:id="rId16"/>
      <w:headerReference w:type="first" r:id="rId17"/>
      <w:footerReference w:type="first" r:id="rId18"/>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A069B2" w14:textId="77777777" w:rsidR="00CB7EB6" w:rsidRDefault="00CB7EB6" w:rsidP="00D9165E">
      <w:r>
        <w:separator/>
      </w:r>
    </w:p>
  </w:endnote>
  <w:endnote w:type="continuationSeparator" w:id="0">
    <w:p w14:paraId="59B1E737" w14:textId="77777777" w:rsidR="00CB7EB6" w:rsidRDefault="00CB7EB6" w:rsidP="00D9165E">
      <w:r>
        <w:continuationSeparator/>
      </w:r>
    </w:p>
  </w:endnote>
  <w:endnote w:type="continuationNotice" w:id="1">
    <w:p w14:paraId="32AF4A7C" w14:textId="77777777" w:rsidR="00CB7EB6" w:rsidRDefault="00CB7EB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panose1 w:val="00000000000000000000"/>
    <w:charset w:val="00"/>
    <w:family w:val="roman"/>
    <w:notTrueType/>
    <w:pitch w:val="variable"/>
    <w:sig w:usb0="60000287" w:usb1="00000001"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313FAF" w14:textId="31F3D1F8" w:rsidR="00960D2E" w:rsidRDefault="00960D2E">
    <w:pPr>
      <w:pStyle w:val="Fuzeile"/>
    </w:pPr>
    <w:r>
      <w:rPr>
        <w:lang w:val="de-DE" w:eastAsia="zh-CN"/>
      </w:rPr>
      <mc:AlternateContent>
        <mc:Choice Requires="wps">
          <w:drawing>
            <wp:anchor distT="0" distB="0" distL="0" distR="0" simplePos="0" relativeHeight="251658246" behindDoc="0" locked="0" layoutInCell="1" allowOverlap="1" wp14:anchorId="71CAE8D6" wp14:editId="0EBC734C">
              <wp:simplePos x="635" y="635"/>
              <wp:positionH relativeFrom="page">
                <wp:align>center</wp:align>
              </wp:positionH>
              <wp:positionV relativeFrom="page">
                <wp:align>bottom</wp:align>
              </wp:positionV>
              <wp:extent cx="443865" cy="443865"/>
              <wp:effectExtent l="0" t="0" r="13335" b="0"/>
              <wp:wrapNone/>
              <wp:docPr id="2" name="Textfeld 2"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02F921D" w14:textId="3C0522C0" w:rsidR="00960D2E" w:rsidRPr="00960D2E" w:rsidRDefault="00960D2E" w:rsidP="00960D2E">
                          <w:pPr>
                            <w:rPr>
                              <w:rFonts w:ascii="Calibri" w:eastAsia="Calibri" w:hAnsi="Calibri" w:cs="Calibri"/>
                              <w:noProof/>
                              <w:sz w:val="20"/>
                              <w:szCs w:val="20"/>
                            </w:rPr>
                          </w:pPr>
                          <w:r>
                            <w:rPr>
                              <w:rFonts w:ascii="Calibri" w:hAnsi="Calibri"/>
                              <w:sz w:val="20"/>
                            </w:rPr>
                            <w:t>Usage interne uniquement</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1CAE8D6" id="_x0000_t202" coordsize="21600,21600" o:spt="202" path="m,l,21600r21600,l21600,xe">
              <v:stroke joinstyle="miter"/>
              <v:path gradientshapeok="t" o:connecttype="rect"/>
            </v:shapetype>
            <v:shape id="Textfeld 2" o:spid="_x0000_s1027" type="#_x0000_t202" alt="Internal use only" style="position:absolute;margin-left:0;margin-top:0;width:34.95pt;height:34.95pt;z-index:25165824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002F921D" w14:textId="3C0522C0" w:rsidR="00960D2E" w:rsidRPr="00960D2E" w:rsidRDefault="00960D2E" w:rsidP="00960D2E">
                    <w:pPr>
                      <w:rPr>
                        <w:rFonts w:ascii="Calibri" w:eastAsia="Calibri" w:hAnsi="Calibri" w:cs="Calibri"/>
                        <w:noProof/>
                        <w:sz w:val="20"/>
                        <w:szCs w:val="20"/>
                      </w:rPr>
                    </w:pPr>
                    <w:r>
                      <w:rPr>
                        <w:rFonts w:ascii="Calibri" w:hAnsi="Calibri"/>
                        <w:sz w:val="20"/>
                      </w:rPr>
                      <w:t>Usage interne uniquement</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BA6E5A" w14:textId="64A723D0" w:rsidR="00B143FE" w:rsidRPr="00FA5FBE" w:rsidRDefault="00960D2E" w:rsidP="00FA5FBE">
    <w:pPr>
      <w:pStyle w:val="Kopfzeile"/>
    </w:pPr>
    <w:r>
      <w:rPr>
        <w:lang w:val="de-DE" w:eastAsia="zh-CN"/>
      </w:rPr>
      <mc:AlternateContent>
        <mc:Choice Requires="wps">
          <w:drawing>
            <wp:anchor distT="0" distB="0" distL="0" distR="0" simplePos="0" relativeHeight="251658247" behindDoc="0" locked="0" layoutInCell="1" allowOverlap="1" wp14:anchorId="30BE8750" wp14:editId="1847B83A">
              <wp:simplePos x="635" y="635"/>
              <wp:positionH relativeFrom="page">
                <wp:align>center</wp:align>
              </wp:positionH>
              <wp:positionV relativeFrom="page">
                <wp:align>bottom</wp:align>
              </wp:positionV>
              <wp:extent cx="443865" cy="443865"/>
              <wp:effectExtent l="0" t="0" r="13335" b="0"/>
              <wp:wrapNone/>
              <wp:docPr id="3" name="Textfeld 3"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DD4F9D7" w14:textId="2E81788F" w:rsidR="00960D2E" w:rsidRPr="00960D2E" w:rsidRDefault="00960D2E" w:rsidP="00960D2E">
                          <w:pPr>
                            <w:rPr>
                              <w:rFonts w:ascii="Calibri" w:eastAsia="Calibri" w:hAnsi="Calibri" w:cs="Calibri"/>
                              <w:noProof/>
                              <w:sz w:val="20"/>
                              <w:szCs w:val="20"/>
                            </w:rPr>
                          </w:pPr>
                          <w:r>
                            <w:rPr>
                              <w:rFonts w:ascii="Calibri" w:hAnsi="Calibri"/>
                              <w:sz w:val="20"/>
                            </w:rPr>
                            <w:t>Usage interne uniquement</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0BE8750" id="_x0000_t202" coordsize="21600,21600" o:spt="202" path="m,l,21600r21600,l21600,xe">
              <v:stroke joinstyle="miter"/>
              <v:path gradientshapeok="t" o:connecttype="rect"/>
            </v:shapetype>
            <v:shape id="Textfeld 3" o:spid="_x0000_s1028" type="#_x0000_t202" alt="Internal use only" style="position:absolute;margin-left:0;margin-top:0;width:34.95pt;height:34.95pt;z-index:251658247;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textbox style="mso-fit-shape-to-text:t" inset="0,0,0,15pt">
                <w:txbxContent>
                  <w:p w14:paraId="3DD4F9D7" w14:textId="2E81788F" w:rsidR="00960D2E" w:rsidRPr="00960D2E" w:rsidRDefault="00960D2E" w:rsidP="00960D2E">
                    <w:pPr>
                      <w:rPr>
                        <w:rFonts w:ascii="Calibri" w:eastAsia="Calibri" w:hAnsi="Calibri" w:cs="Calibri"/>
                        <w:noProof/>
                        <w:sz w:val="20"/>
                        <w:szCs w:val="20"/>
                      </w:rPr>
                    </w:pPr>
                    <w:r>
                      <w:rPr>
                        <w:rFonts w:ascii="Calibri" w:hAnsi="Calibri"/>
                        <w:sz w:val="20"/>
                      </w:rPr>
                      <w:t>Usage interne uniquement</w:t>
                    </w:r>
                  </w:p>
                </w:txbxContent>
              </v:textbox>
              <w10:wrap anchorx="page" anchory="page"/>
            </v:shape>
          </w:pict>
        </mc:Fallback>
      </mc:AlternateContent>
    </w:r>
    <w:r w:rsidR="00FA5FBE" w:rsidRPr="005218C8">
      <w:fldChar w:fldCharType="begin"/>
    </w:r>
    <w:r w:rsidR="00FA5FBE" w:rsidRPr="005218C8">
      <w:instrText xml:space="preserve"> IF  \* MERGEFORMAT </w:instrText>
    </w:r>
    <w:fldSimple w:instr=" NUMPAGES  \* MERGEFORMAT ">
      <w:r w:rsidR="00636413">
        <w:instrText>4</w:instrText>
      </w:r>
    </w:fldSimple>
    <w:r w:rsidR="00FA5FBE" w:rsidRPr="005218C8">
      <w:instrText>&gt;"1" "</w:instrText>
    </w:r>
    <w:r w:rsidR="00FA5FBE" w:rsidRPr="005218C8">
      <w:fldChar w:fldCharType="begin"/>
    </w:r>
    <w:r w:rsidR="00FA5FBE" w:rsidRPr="005218C8">
      <w:instrText xml:space="preserve"> PAGE  \* MERGEFORMAT </w:instrText>
    </w:r>
    <w:r w:rsidR="00FA5FBE" w:rsidRPr="005218C8">
      <w:fldChar w:fldCharType="separate"/>
    </w:r>
    <w:r w:rsidR="00636413">
      <w:instrText>4</w:instrText>
    </w:r>
    <w:r w:rsidR="00FA5FBE" w:rsidRPr="005218C8">
      <w:fldChar w:fldCharType="end"/>
    </w:r>
    <w:r w:rsidR="00FA5FBE" w:rsidRPr="005218C8">
      <w:instrText>/</w:instrText>
    </w:r>
    <w:fldSimple w:instr=" NUMPAGES  \* MERGEFORMAT ">
      <w:r w:rsidR="00636413">
        <w:instrText>4</w:instrText>
      </w:r>
    </w:fldSimple>
    <w:r w:rsidR="00FA5FBE" w:rsidRPr="005218C8">
      <w:instrText>" "</w:instrText>
    </w:r>
    <w:r w:rsidR="00FA5FBE" w:rsidRPr="005218C8">
      <w:fldChar w:fldCharType="separate"/>
    </w:r>
    <w:r w:rsidR="00636413">
      <w:t>4</w:t>
    </w:r>
    <w:r w:rsidR="00636413" w:rsidRPr="005218C8">
      <w:t>/</w:t>
    </w:r>
    <w:r w:rsidR="00636413">
      <w:t>4</w:t>
    </w:r>
    <w:r w:rsidR="00FA5FBE" w:rsidRPr="005218C8">
      <w:fldChar w:fldCharType="end"/>
    </w:r>
    <w:r>
      <w:tab/>
      <w:t>Communiqué de presse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E2977D" w14:textId="48D8845A" w:rsidR="00B143FE" w:rsidRPr="005218C8" w:rsidRDefault="00960D2E" w:rsidP="00EB19AD">
    <w:pPr>
      <w:pStyle w:val="Kopfzeile"/>
    </w:pPr>
    <w:r>
      <w:rPr>
        <w:lang w:val="de-DE" w:eastAsia="zh-CN"/>
      </w:rPr>
      <mc:AlternateContent>
        <mc:Choice Requires="wps">
          <w:drawing>
            <wp:anchor distT="0" distB="0" distL="0" distR="0" simplePos="0" relativeHeight="251658245" behindDoc="0" locked="0" layoutInCell="1" allowOverlap="1" wp14:anchorId="71CC9600" wp14:editId="0530C10E">
              <wp:simplePos x="635" y="635"/>
              <wp:positionH relativeFrom="page">
                <wp:align>center</wp:align>
              </wp:positionH>
              <wp:positionV relativeFrom="page">
                <wp:align>bottom</wp:align>
              </wp:positionV>
              <wp:extent cx="443865" cy="443865"/>
              <wp:effectExtent l="0" t="0" r="13335" b="0"/>
              <wp:wrapNone/>
              <wp:docPr id="1" name="Textfeld 1"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381F7F7" w14:textId="4C128A2F" w:rsidR="00960D2E" w:rsidRPr="00960D2E" w:rsidRDefault="00960D2E" w:rsidP="00960D2E">
                          <w:pPr>
                            <w:rPr>
                              <w:rFonts w:ascii="Calibri" w:eastAsia="Calibri" w:hAnsi="Calibri" w:cs="Calibri"/>
                              <w:noProof/>
                              <w:sz w:val="20"/>
                              <w:szCs w:val="20"/>
                            </w:rPr>
                          </w:pPr>
                          <w:r>
                            <w:rPr>
                              <w:rFonts w:ascii="Calibri" w:hAnsi="Calibri"/>
                              <w:sz w:val="20"/>
                            </w:rPr>
                            <w:t>Usage interne uniquement</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1CC9600" id="_x0000_t202" coordsize="21600,21600" o:spt="202" path="m,l,21600r21600,l21600,xe">
              <v:stroke joinstyle="miter"/>
              <v:path gradientshapeok="t" o:connecttype="rect"/>
            </v:shapetype>
            <v:shape id="Textfeld 1" o:spid="_x0000_s1030" type="#_x0000_t202" alt="Internal use only" style="position:absolute;margin-left:0;margin-top:0;width:34.95pt;height:34.95pt;z-index:251658245;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sGRCgIAABw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" filled="f" stroked="f">
              <v:textbox style="mso-fit-shape-to-text:t" inset="0,0,0,15pt">
                <w:txbxContent>
                  <w:p w14:paraId="2381F7F7" w14:textId="4C128A2F" w:rsidR="00960D2E" w:rsidRPr="00960D2E" w:rsidRDefault="00960D2E" w:rsidP="00960D2E">
                    <w:pPr>
                      <w:rPr>
                        <w:rFonts w:ascii="Calibri" w:eastAsia="Calibri" w:hAnsi="Calibri" w:cs="Calibri"/>
                        <w:noProof/>
                        <w:sz w:val="20"/>
                        <w:szCs w:val="20"/>
                      </w:rPr>
                    </w:pPr>
                    <w:r>
                      <w:rPr>
                        <w:rFonts w:ascii="Calibri" w:hAnsi="Calibri"/>
                        <w:sz w:val="20"/>
                      </w:rPr>
                      <w:t>Usage interne uniquement</w:t>
                    </w:r>
                  </w:p>
                </w:txbxContent>
              </v:textbox>
              <w10:wrap anchorx="page" anchory="page"/>
            </v:shape>
          </w:pict>
        </mc:Fallback>
      </mc:AlternateContent>
    </w:r>
    <w:r w:rsidR="00B143FE" w:rsidRPr="005218C8">
      <w:fldChar w:fldCharType="begin"/>
    </w:r>
    <w:r w:rsidR="00B143FE" w:rsidRPr="005218C8">
      <w:instrText xml:space="preserve"> IF  \* MERGEFORMAT </w:instrText>
    </w:r>
    <w:fldSimple w:instr=" NUMPAGES  \* MERGEFORMAT ">
      <w:r w:rsidR="00636413">
        <w:instrText>4</w:instrText>
      </w:r>
    </w:fldSimple>
    <w:r w:rsidR="00B143FE" w:rsidRPr="005218C8">
      <w:instrText>&gt;"1" "</w:instrText>
    </w:r>
    <w:r w:rsidR="00B143FE" w:rsidRPr="005218C8">
      <w:fldChar w:fldCharType="begin"/>
    </w:r>
    <w:r w:rsidR="00B143FE" w:rsidRPr="005218C8">
      <w:instrText xml:space="preserve"> PAGE  \* MERGEFORMAT </w:instrText>
    </w:r>
    <w:r w:rsidR="00B143FE" w:rsidRPr="005218C8">
      <w:fldChar w:fldCharType="separate"/>
    </w:r>
    <w:r w:rsidR="00636413">
      <w:instrText>1</w:instrText>
    </w:r>
    <w:r w:rsidR="00B143FE" w:rsidRPr="005218C8">
      <w:fldChar w:fldCharType="end"/>
    </w:r>
    <w:r w:rsidR="00B143FE" w:rsidRPr="005218C8">
      <w:instrText>/</w:instrText>
    </w:r>
    <w:fldSimple w:instr=" NUMPAGES  \* MERGEFORMAT ">
      <w:r w:rsidR="00636413">
        <w:instrText>4</w:instrText>
      </w:r>
    </w:fldSimple>
    <w:r w:rsidR="00B143FE" w:rsidRPr="005218C8">
      <w:instrText>" "</w:instrText>
    </w:r>
    <w:r w:rsidR="00B143FE" w:rsidRPr="005218C8">
      <w:fldChar w:fldCharType="separate"/>
    </w:r>
    <w:r w:rsidR="00636413">
      <w:t>1</w:t>
    </w:r>
    <w:r w:rsidR="00636413" w:rsidRPr="005218C8">
      <w:t>/</w:t>
    </w:r>
    <w:r w:rsidR="00636413">
      <w:t>4</w:t>
    </w:r>
    <w:r w:rsidR="00B143FE" w:rsidRPr="005218C8">
      <w:fldChar w:fldCharType="end"/>
    </w:r>
    <w:r>
      <w:tab/>
      <w:t>Communiqué de presse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7BC269" w14:textId="77777777" w:rsidR="00CB7EB6" w:rsidRDefault="00CB7EB6" w:rsidP="00D9165E">
      <w:r>
        <w:separator/>
      </w:r>
    </w:p>
  </w:footnote>
  <w:footnote w:type="continuationSeparator" w:id="0">
    <w:p w14:paraId="7F460625" w14:textId="77777777" w:rsidR="00CB7EB6" w:rsidRDefault="00CB7EB6" w:rsidP="00D9165E">
      <w:r>
        <w:continuationSeparator/>
      </w:r>
    </w:p>
  </w:footnote>
  <w:footnote w:type="continuationNotice" w:id="1">
    <w:p w14:paraId="4D796ED7" w14:textId="77777777" w:rsidR="00CB7EB6" w:rsidRDefault="00CB7EB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3E6D2B" w14:textId="46803A5B" w:rsidR="00B143FE" w:rsidRPr="00F73F1D" w:rsidRDefault="00A5700C" w:rsidP="005218C8">
    <w:pPr>
      <w:pStyle w:val="Kopfzeile"/>
    </w:pPr>
    <w:r>
      <w:rPr>
        <w:lang w:val="de-DE" w:eastAsia="zh-CN"/>
      </w:rPr>
      <mc:AlternateContent>
        <mc:Choice Requires="wps">
          <w:drawing>
            <wp:anchor distT="0" distB="0" distL="114300" distR="114300" simplePos="0" relativeHeight="25165824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669F18D5" w14:textId="6EE47634" w:rsidR="00EB19AD" w:rsidRPr="00CF6EF5" w:rsidRDefault="00EB19AD" w:rsidP="00EB19AD">
                          <w:pPr>
                            <w:pStyle w:val="Kontaktdaten"/>
                            <w:rPr>
                              <w:rStyle w:val="Fettung"/>
                              <w:bCs/>
                              <w:spacing w:val="2"/>
                              <w:w w:val="100"/>
                              <w:lang w:val="de-DE"/>
                            </w:rPr>
                          </w:pPr>
                          <w:r w:rsidRPr="00CF6EF5">
                            <w:rPr>
                              <w:rStyle w:val="Fettung"/>
                              <w:lang w:val="de-DE"/>
                            </w:rPr>
                            <w:t>Dürr Systems AG</w:t>
                          </w:r>
                        </w:p>
                        <w:p w14:paraId="0088835E" w14:textId="77777777" w:rsidR="00EB19AD" w:rsidRPr="00403BAF" w:rsidRDefault="00EB19AD" w:rsidP="00EB19AD">
                          <w:pPr>
                            <w:pStyle w:val="Kontaktdaten"/>
                            <w:rPr>
                              <w:lang w:val="de-DE"/>
                            </w:rPr>
                          </w:pPr>
                          <w:r w:rsidRPr="00CF6EF5">
                            <w:rPr>
                              <w:lang w:val="de-DE"/>
                            </w:rPr>
                            <w:t xml:space="preserve">Carl-Benz-Str. </w:t>
                          </w:r>
                          <w:r w:rsidRPr="00403BAF">
                            <w:rPr>
                              <w:lang w:val="de-DE"/>
                            </w:rPr>
                            <w:t>34</w:t>
                          </w:r>
                        </w:p>
                        <w:p w14:paraId="1024546A" w14:textId="77777777" w:rsidR="00EB19AD" w:rsidRPr="00403BAF" w:rsidRDefault="00EB19AD" w:rsidP="00EB19AD">
                          <w:pPr>
                            <w:pStyle w:val="Kontaktdaten"/>
                            <w:rPr>
                              <w:lang w:val="de-DE"/>
                            </w:rPr>
                          </w:pPr>
                          <w:r w:rsidRPr="00403BAF">
                            <w:rPr>
                              <w:lang w:val="de-DE"/>
                            </w:rPr>
                            <w:t>74321 Bietigheim-Bissingen</w:t>
                          </w:r>
                        </w:p>
                        <w:p w14:paraId="5CC720E0" w14:textId="77777777" w:rsidR="00EB19AD" w:rsidRPr="00403BAF" w:rsidRDefault="00EB19AD" w:rsidP="00EB19AD">
                          <w:pPr>
                            <w:pStyle w:val="Kontaktdaten"/>
                            <w:rPr>
                              <w:lang w:val="de-DE"/>
                            </w:rPr>
                          </w:pPr>
                        </w:p>
                        <w:p w14:paraId="5E4529D2" w14:textId="77777777" w:rsidR="00EB19AD" w:rsidRPr="00403BAF" w:rsidRDefault="00EB19AD" w:rsidP="00EB19AD">
                          <w:pPr>
                            <w:pStyle w:val="Kontaktdaten"/>
                            <w:rPr>
                              <w:lang w:val="de-DE"/>
                            </w:rPr>
                          </w:pPr>
                          <w:r w:rsidRPr="00403BAF">
                            <w:rPr>
                              <w:lang w:val="de-DE"/>
                            </w:rPr>
                            <w:t xml:space="preserve">Tél. +49 7142 78-0 </w:t>
                          </w:r>
                        </w:p>
                        <w:p w14:paraId="1E6249CA" w14:textId="77777777" w:rsidR="00EB19AD" w:rsidRPr="00403BAF" w:rsidRDefault="00EB19AD" w:rsidP="00EB19AD">
                          <w:pPr>
                            <w:pStyle w:val="Kontaktdaten"/>
                            <w:rPr>
                              <w:lang w:val="de-DE"/>
                            </w:rPr>
                          </w:pPr>
                          <w:r w:rsidRPr="00403BAF">
                            <w:rPr>
                              <w:lang w:val="de-DE"/>
                            </w:rPr>
                            <w:t xml:space="preserve">Fax : +49 7142 78-2107 </w:t>
                          </w:r>
                        </w:p>
                        <w:p w14:paraId="3BB57E75" w14:textId="77777777" w:rsidR="00EB19AD" w:rsidRPr="006D2B6F" w:rsidRDefault="00EB19AD" w:rsidP="00EB19AD">
                          <w:pPr>
                            <w:pStyle w:val="Kontaktdaten"/>
                            <w:rPr>
                              <w:lang w:val="de-DE"/>
                            </w:rPr>
                          </w:pPr>
                        </w:p>
                        <w:p w14:paraId="3CC1318F" w14:textId="77777777" w:rsidR="00EB19AD" w:rsidRPr="00403BAF" w:rsidRDefault="00EB19AD" w:rsidP="00EB19AD">
                          <w:pPr>
                            <w:pStyle w:val="Kontaktdaten"/>
                            <w:rPr>
                              <w:lang w:val="de-DE"/>
                            </w:rPr>
                          </w:pPr>
                          <w:r w:rsidRPr="00403BAF">
                            <w:rPr>
                              <w:lang w:val="de-DE"/>
                            </w:rPr>
                            <w:t xml:space="preserve">info@durr.com </w:t>
                          </w:r>
                        </w:p>
                        <w:p w14:paraId="570B69D5" w14:textId="1407507F" w:rsidR="00B143FE" w:rsidRPr="00EB19AD" w:rsidRDefault="00EB19AD" w:rsidP="00EB19A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" filled="f" stroked="f" strokeweight=".5pt">
              <v:textbox inset="0,0,0,0">
                <w:txbxContent>
                  <w:p w14:paraId="669F18D5" w14:textId="6EE47634" w:rsidR="00EB19AD" w:rsidRPr="00CF6EF5" w:rsidRDefault="00EB19AD" w:rsidP="00EB19AD">
                    <w:pPr>
                      <w:pStyle w:val="Kontaktdaten"/>
                      <w:rPr>
                        <w:rStyle w:val="Fettung"/>
                        <w:bCs/>
                        <w:spacing w:val="2"/>
                        <w:w w:val="100"/>
                        <w:lang w:val="de-DE"/>
                      </w:rPr>
                    </w:pPr>
                    <w:r w:rsidRPr="00CF6EF5">
                      <w:rPr>
                        <w:rStyle w:val="Fettung"/>
                        <w:lang w:val="de-DE"/>
                      </w:rPr>
                      <w:t>Dürr Systems AG</w:t>
                    </w:r>
                  </w:p>
                  <w:p w14:paraId="0088835E" w14:textId="77777777" w:rsidR="00EB19AD" w:rsidRPr="00403BAF" w:rsidRDefault="00EB19AD" w:rsidP="00EB19AD">
                    <w:pPr>
                      <w:pStyle w:val="Kontaktdaten"/>
                      <w:rPr>
                        <w:lang w:val="de-DE"/>
                      </w:rPr>
                    </w:pPr>
                    <w:r w:rsidRPr="00CF6EF5">
                      <w:rPr>
                        <w:lang w:val="de-DE"/>
                      </w:rPr>
                      <w:t xml:space="preserve">Carl-Benz-Str. </w:t>
                    </w:r>
                    <w:r w:rsidRPr="00403BAF">
                      <w:rPr>
                        <w:lang w:val="de-DE"/>
                      </w:rPr>
                      <w:t>34</w:t>
                    </w:r>
                  </w:p>
                  <w:p w14:paraId="1024546A" w14:textId="77777777" w:rsidR="00EB19AD" w:rsidRPr="00403BAF" w:rsidRDefault="00EB19AD" w:rsidP="00EB19AD">
                    <w:pPr>
                      <w:pStyle w:val="Kontaktdaten"/>
                      <w:rPr>
                        <w:lang w:val="de-DE"/>
                      </w:rPr>
                    </w:pPr>
                    <w:r w:rsidRPr="00403BAF">
                      <w:rPr>
                        <w:lang w:val="de-DE"/>
                      </w:rPr>
                      <w:t>74321 Bietigheim-Bissingen</w:t>
                    </w:r>
                  </w:p>
                  <w:p w14:paraId="5CC720E0" w14:textId="77777777" w:rsidR="00EB19AD" w:rsidRPr="00403BAF" w:rsidRDefault="00EB19AD" w:rsidP="00EB19AD">
                    <w:pPr>
                      <w:pStyle w:val="Kontaktdaten"/>
                      <w:rPr>
                        <w:lang w:val="de-DE"/>
                      </w:rPr>
                    </w:pPr>
                  </w:p>
                  <w:p w14:paraId="5E4529D2" w14:textId="77777777" w:rsidR="00EB19AD" w:rsidRPr="00403BAF" w:rsidRDefault="00EB19AD" w:rsidP="00EB19AD">
                    <w:pPr>
                      <w:pStyle w:val="Kontaktdaten"/>
                      <w:rPr>
                        <w:lang w:val="de-DE"/>
                      </w:rPr>
                    </w:pPr>
                    <w:r w:rsidRPr="00403BAF">
                      <w:rPr>
                        <w:lang w:val="de-DE"/>
                      </w:rPr>
                      <w:t xml:space="preserve">Tél. +49 7142 78-0 </w:t>
                    </w:r>
                  </w:p>
                  <w:p w14:paraId="1E6249CA" w14:textId="77777777" w:rsidR="00EB19AD" w:rsidRPr="00403BAF" w:rsidRDefault="00EB19AD" w:rsidP="00EB19AD">
                    <w:pPr>
                      <w:pStyle w:val="Kontaktdaten"/>
                      <w:rPr>
                        <w:lang w:val="de-DE"/>
                      </w:rPr>
                    </w:pPr>
                    <w:r w:rsidRPr="00403BAF">
                      <w:rPr>
                        <w:lang w:val="de-DE"/>
                      </w:rPr>
                      <w:t xml:space="preserve">Fax : +49 7142 78-2107 </w:t>
                    </w:r>
                  </w:p>
                  <w:p w14:paraId="3BB57E75" w14:textId="77777777" w:rsidR="00EB19AD" w:rsidRPr="006D2B6F" w:rsidRDefault="00EB19AD" w:rsidP="00EB19AD">
                    <w:pPr>
                      <w:pStyle w:val="Kontaktdaten"/>
                      <w:rPr>
                        <w:lang w:val="de-DE"/>
                      </w:rPr>
                    </w:pPr>
                  </w:p>
                  <w:p w14:paraId="3CC1318F" w14:textId="77777777" w:rsidR="00EB19AD" w:rsidRPr="00403BAF" w:rsidRDefault="00EB19AD" w:rsidP="00EB19AD">
                    <w:pPr>
                      <w:pStyle w:val="Kontaktdaten"/>
                      <w:rPr>
                        <w:lang w:val="de-DE"/>
                      </w:rPr>
                    </w:pPr>
                    <w:r w:rsidRPr="00403BAF">
                      <w:rPr>
                        <w:lang w:val="de-DE"/>
                      </w:rPr>
                      <w:t xml:space="preserve">info@durr.com </w:t>
                    </w:r>
                  </w:p>
                  <w:p w14:paraId="570B69D5" w14:textId="1407507F" w:rsidR="00B143FE" w:rsidRPr="00EB19AD" w:rsidRDefault="00EB19AD" w:rsidP="00EB19AD">
                    <w:pPr>
                      <w:pStyle w:val="Kontaktdaten"/>
                    </w:pPr>
                    <w:r>
                      <w:t>www.durr.com</w:t>
                    </w:r>
                  </w:p>
                </w:txbxContent>
              </v:textbox>
              <w10:wrap anchorx="page" anchory="page"/>
            </v:shape>
          </w:pict>
        </mc:Fallback>
      </mc:AlternateContent>
    </w:r>
    <w:r>
      <w:rPr>
        <w:lang w:val="de-DE" w:eastAsia="zh-CN"/>
      </w:rPr>
      <w:drawing>
        <wp:anchor distT="0" distB="0" distL="114300" distR="114300" simplePos="0" relativeHeight="251658242"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55D745" w14:textId="77777777" w:rsidR="00B143FE" w:rsidRPr="005837F9" w:rsidRDefault="00B143FE" w:rsidP="005218C8">
    <w:pPr>
      <w:pStyle w:val="Kopfzeile"/>
    </w:pPr>
    <w:r>
      <w:rPr>
        <w:lang w:val="de-DE" w:eastAsia="zh-CN"/>
      </w:rPr>
      <w:drawing>
        <wp:anchor distT="0" distB="0" distL="114300" distR="114300" simplePos="0" relativeHeight="251658241"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5"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lang w:val="de-DE" w:eastAsia="zh-CN"/>
      </w:rPr>
      <w:drawing>
        <wp:anchor distT="0" distB="0" distL="114300" distR="114300" simplePos="0" relativeHeight="251658240"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B143FE" w:rsidRDefault="00B143FE" w:rsidP="005218C8">
    <w:pPr>
      <w:pStyle w:val="Kopfzeile"/>
    </w:pPr>
  </w:p>
  <w:p w14:paraId="42F14B11" w14:textId="77777777" w:rsidR="00B143FE" w:rsidRDefault="00B143FE" w:rsidP="005218C8">
    <w:pPr>
      <w:pStyle w:val="Kopfzeile"/>
    </w:pPr>
  </w:p>
  <w:p w14:paraId="3DD9B2BA" w14:textId="77777777" w:rsidR="00B143FE" w:rsidRDefault="00B143FE" w:rsidP="005218C8">
    <w:pPr>
      <w:pStyle w:val="Kopfzeile"/>
    </w:pPr>
  </w:p>
  <w:p w14:paraId="63AA6475" w14:textId="77777777" w:rsidR="00B143FE" w:rsidRDefault="00B143FE" w:rsidP="00D9165E"/>
  <w:p w14:paraId="1ADCC302" w14:textId="77777777" w:rsidR="00B143FE" w:rsidRDefault="00B143FE" w:rsidP="00D9165E">
    <w:r>
      <w:rPr>
        <w:noProof/>
        <w:lang w:val="de-DE" w:eastAsia="zh-CN"/>
      </w:rPr>
      <mc:AlternateContent>
        <mc:Choice Requires="wps">
          <w:drawing>
            <wp:anchor distT="0" distB="0" distL="114300" distR="114300" simplePos="0" relativeHeight="251658243"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55798C81" w:rsidR="00B143FE" w:rsidRPr="00CF6EF5" w:rsidRDefault="00B143FE" w:rsidP="0026127D">
                          <w:pPr>
                            <w:pStyle w:val="Kontaktdaten"/>
                            <w:rPr>
                              <w:rStyle w:val="Fettung"/>
                              <w:bCs/>
                              <w:spacing w:val="2"/>
                              <w:w w:val="100"/>
                              <w:lang w:val="de-DE"/>
                            </w:rPr>
                          </w:pPr>
                          <w:r w:rsidRPr="00CF6EF5">
                            <w:rPr>
                              <w:rStyle w:val="Fettung"/>
                              <w:lang w:val="de-DE"/>
                            </w:rPr>
                            <w:t>Dürr Systems AG</w:t>
                          </w:r>
                        </w:p>
                        <w:p w14:paraId="41B4EF86" w14:textId="77777777" w:rsidR="00B143FE" w:rsidRPr="00403BAF" w:rsidRDefault="00B143FE" w:rsidP="0026127D">
                          <w:pPr>
                            <w:pStyle w:val="Kontaktdaten"/>
                            <w:rPr>
                              <w:lang w:val="de-DE"/>
                            </w:rPr>
                          </w:pPr>
                          <w:r w:rsidRPr="00CF6EF5">
                            <w:rPr>
                              <w:lang w:val="de-DE"/>
                            </w:rPr>
                            <w:t xml:space="preserve">Carl-Benz-Str. </w:t>
                          </w:r>
                          <w:r w:rsidRPr="00403BAF">
                            <w:rPr>
                              <w:lang w:val="de-DE"/>
                            </w:rPr>
                            <w:t>34</w:t>
                          </w:r>
                        </w:p>
                        <w:p w14:paraId="5555B2C2" w14:textId="77777777" w:rsidR="00B143FE" w:rsidRPr="00403BAF" w:rsidRDefault="00B143FE" w:rsidP="0026127D">
                          <w:pPr>
                            <w:pStyle w:val="Kontaktdaten"/>
                            <w:rPr>
                              <w:lang w:val="de-DE"/>
                            </w:rPr>
                          </w:pPr>
                          <w:r w:rsidRPr="00403BAF">
                            <w:rPr>
                              <w:lang w:val="de-DE"/>
                            </w:rPr>
                            <w:t>74321 Bietigheim-Bissingen</w:t>
                          </w:r>
                        </w:p>
                        <w:p w14:paraId="53B79677" w14:textId="77777777" w:rsidR="00B143FE" w:rsidRPr="00403BAF" w:rsidRDefault="00B143FE" w:rsidP="0026127D">
                          <w:pPr>
                            <w:pStyle w:val="Kontaktdaten"/>
                            <w:rPr>
                              <w:lang w:val="de-DE"/>
                            </w:rPr>
                          </w:pPr>
                        </w:p>
                        <w:p w14:paraId="451432D7" w14:textId="75830906" w:rsidR="00B143FE" w:rsidRPr="00403BAF" w:rsidRDefault="00EB19AD" w:rsidP="0026127D">
                          <w:pPr>
                            <w:pStyle w:val="Kontaktdaten"/>
                            <w:rPr>
                              <w:lang w:val="de-DE"/>
                            </w:rPr>
                          </w:pPr>
                          <w:r w:rsidRPr="00403BAF">
                            <w:rPr>
                              <w:lang w:val="de-DE"/>
                            </w:rPr>
                            <w:t xml:space="preserve">Tél. +49 7142 78-0 </w:t>
                          </w:r>
                        </w:p>
                        <w:p w14:paraId="32EF3341" w14:textId="77777777" w:rsidR="00B143FE" w:rsidRPr="00403BAF" w:rsidRDefault="00B143FE" w:rsidP="0026127D">
                          <w:pPr>
                            <w:pStyle w:val="Kontaktdaten"/>
                            <w:rPr>
                              <w:lang w:val="de-DE"/>
                            </w:rPr>
                          </w:pPr>
                          <w:r w:rsidRPr="00403BAF">
                            <w:rPr>
                              <w:lang w:val="de-DE"/>
                            </w:rPr>
                            <w:t xml:space="preserve">Fax : +49 7142 78-2107 </w:t>
                          </w:r>
                        </w:p>
                        <w:p w14:paraId="1D8E1397" w14:textId="77777777" w:rsidR="00B143FE" w:rsidRPr="006D2B6F" w:rsidRDefault="00B143FE" w:rsidP="0026127D">
                          <w:pPr>
                            <w:pStyle w:val="Kontaktdaten"/>
                            <w:rPr>
                              <w:lang w:val="de-DE"/>
                            </w:rPr>
                          </w:pPr>
                        </w:p>
                        <w:p w14:paraId="6E924C90" w14:textId="77777777" w:rsidR="00B143FE" w:rsidRPr="00403BAF" w:rsidRDefault="00B143FE" w:rsidP="0026127D">
                          <w:pPr>
                            <w:pStyle w:val="Kontaktdaten"/>
                            <w:rPr>
                              <w:lang w:val="de-DE"/>
                            </w:rPr>
                          </w:pPr>
                          <w:r w:rsidRPr="00403BAF">
                            <w:rPr>
                              <w:lang w:val="de-DE"/>
                            </w:rPr>
                            <w:t xml:space="preserve">info@durr.com </w:t>
                          </w:r>
                        </w:p>
                        <w:p w14:paraId="7D901FCD" w14:textId="77777777" w:rsidR="00B143FE" w:rsidRPr="00EB19AD" w:rsidRDefault="00B143FE"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9" type="#_x0000_t202" style="position:absolute;margin-left:479.6pt;margin-top:320.4pt;width:99.2pt;height:480.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" filled="f" stroked="f" strokeweight=".5pt">
              <v:textbox inset="0,0,0,0">
                <w:txbxContent>
                  <w:p w14:paraId="4EF90155" w14:textId="55798C81" w:rsidR="00B143FE" w:rsidRPr="00CF6EF5" w:rsidRDefault="00B143FE" w:rsidP="0026127D">
                    <w:pPr>
                      <w:pStyle w:val="Kontaktdaten"/>
                      <w:rPr>
                        <w:rStyle w:val="Fettung"/>
                        <w:bCs/>
                        <w:spacing w:val="2"/>
                        <w:w w:val="100"/>
                        <w:lang w:val="de-DE"/>
                      </w:rPr>
                    </w:pPr>
                    <w:r w:rsidRPr="00CF6EF5">
                      <w:rPr>
                        <w:rStyle w:val="Fettung"/>
                        <w:lang w:val="de-DE"/>
                      </w:rPr>
                      <w:t>Dürr Systems AG</w:t>
                    </w:r>
                  </w:p>
                  <w:p w14:paraId="41B4EF86" w14:textId="77777777" w:rsidR="00B143FE" w:rsidRPr="00403BAF" w:rsidRDefault="00B143FE" w:rsidP="0026127D">
                    <w:pPr>
                      <w:pStyle w:val="Kontaktdaten"/>
                      <w:rPr>
                        <w:lang w:val="de-DE"/>
                      </w:rPr>
                    </w:pPr>
                    <w:r w:rsidRPr="00CF6EF5">
                      <w:rPr>
                        <w:lang w:val="de-DE"/>
                      </w:rPr>
                      <w:t xml:space="preserve">Carl-Benz-Str. </w:t>
                    </w:r>
                    <w:r w:rsidRPr="00403BAF">
                      <w:rPr>
                        <w:lang w:val="de-DE"/>
                      </w:rPr>
                      <w:t>34</w:t>
                    </w:r>
                  </w:p>
                  <w:p w14:paraId="5555B2C2" w14:textId="77777777" w:rsidR="00B143FE" w:rsidRPr="00403BAF" w:rsidRDefault="00B143FE" w:rsidP="0026127D">
                    <w:pPr>
                      <w:pStyle w:val="Kontaktdaten"/>
                      <w:rPr>
                        <w:lang w:val="de-DE"/>
                      </w:rPr>
                    </w:pPr>
                    <w:r w:rsidRPr="00403BAF">
                      <w:rPr>
                        <w:lang w:val="de-DE"/>
                      </w:rPr>
                      <w:t>74321 Bietigheim-Bissingen</w:t>
                    </w:r>
                  </w:p>
                  <w:p w14:paraId="53B79677" w14:textId="77777777" w:rsidR="00B143FE" w:rsidRPr="00403BAF" w:rsidRDefault="00B143FE" w:rsidP="0026127D">
                    <w:pPr>
                      <w:pStyle w:val="Kontaktdaten"/>
                      <w:rPr>
                        <w:lang w:val="de-DE"/>
                      </w:rPr>
                    </w:pPr>
                  </w:p>
                  <w:p w14:paraId="451432D7" w14:textId="75830906" w:rsidR="00B143FE" w:rsidRPr="00403BAF" w:rsidRDefault="00EB19AD" w:rsidP="0026127D">
                    <w:pPr>
                      <w:pStyle w:val="Kontaktdaten"/>
                      <w:rPr>
                        <w:lang w:val="de-DE"/>
                      </w:rPr>
                    </w:pPr>
                    <w:r w:rsidRPr="00403BAF">
                      <w:rPr>
                        <w:lang w:val="de-DE"/>
                      </w:rPr>
                      <w:t xml:space="preserve">Tél. +49 7142 78-0 </w:t>
                    </w:r>
                  </w:p>
                  <w:p w14:paraId="32EF3341" w14:textId="77777777" w:rsidR="00B143FE" w:rsidRPr="00403BAF" w:rsidRDefault="00B143FE" w:rsidP="0026127D">
                    <w:pPr>
                      <w:pStyle w:val="Kontaktdaten"/>
                      <w:rPr>
                        <w:lang w:val="de-DE"/>
                      </w:rPr>
                    </w:pPr>
                    <w:r w:rsidRPr="00403BAF">
                      <w:rPr>
                        <w:lang w:val="de-DE"/>
                      </w:rPr>
                      <w:t xml:space="preserve">Fax : +49 7142 78-2107 </w:t>
                    </w:r>
                  </w:p>
                  <w:p w14:paraId="1D8E1397" w14:textId="77777777" w:rsidR="00B143FE" w:rsidRPr="006D2B6F" w:rsidRDefault="00B143FE" w:rsidP="0026127D">
                    <w:pPr>
                      <w:pStyle w:val="Kontaktdaten"/>
                      <w:rPr>
                        <w:lang w:val="de-DE"/>
                      </w:rPr>
                    </w:pPr>
                  </w:p>
                  <w:p w14:paraId="6E924C90" w14:textId="77777777" w:rsidR="00B143FE" w:rsidRPr="00403BAF" w:rsidRDefault="00B143FE" w:rsidP="0026127D">
                    <w:pPr>
                      <w:pStyle w:val="Kontaktdaten"/>
                      <w:rPr>
                        <w:lang w:val="de-DE"/>
                      </w:rPr>
                    </w:pPr>
                    <w:r w:rsidRPr="00403BAF">
                      <w:rPr>
                        <w:lang w:val="de-DE"/>
                      </w:rPr>
                      <w:t xml:space="preserve">info@durr.com </w:t>
                    </w:r>
                  </w:p>
                  <w:p w14:paraId="7D901FCD" w14:textId="77777777" w:rsidR="00B143FE" w:rsidRPr="00EB19AD" w:rsidRDefault="00B143FE"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C3F607C"/>
    <w:multiLevelType w:val="hybridMultilevel"/>
    <w:tmpl w:val="7600423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9" w15:restartNumberingAfterBreak="0">
    <w:nsid w:val="3F682B00"/>
    <w:multiLevelType w:val="hybridMultilevel"/>
    <w:tmpl w:val="7FB6D5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32716C6"/>
    <w:multiLevelType w:val="hybridMultilevel"/>
    <w:tmpl w:val="A970C9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76253D19"/>
    <w:multiLevelType w:val="hybridMultilevel"/>
    <w:tmpl w:val="7DB6436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20"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372532074">
    <w:abstractNumId w:val="3"/>
  </w:num>
  <w:num w:numId="2" w16cid:durableId="933977877">
    <w:abstractNumId w:val="17"/>
  </w:num>
  <w:num w:numId="3" w16cid:durableId="1148941561">
    <w:abstractNumId w:val="5"/>
  </w:num>
  <w:num w:numId="4" w16cid:durableId="1033311304">
    <w:abstractNumId w:val="8"/>
  </w:num>
  <w:num w:numId="5" w16cid:durableId="672882750">
    <w:abstractNumId w:val="14"/>
  </w:num>
  <w:num w:numId="6" w16cid:durableId="1305937535">
    <w:abstractNumId w:val="1"/>
  </w:num>
  <w:num w:numId="7" w16cid:durableId="642975236">
    <w:abstractNumId w:val="20"/>
  </w:num>
  <w:num w:numId="8" w16cid:durableId="366031606">
    <w:abstractNumId w:val="7"/>
  </w:num>
  <w:num w:numId="9" w16cid:durableId="470944809">
    <w:abstractNumId w:val="19"/>
  </w:num>
  <w:num w:numId="10" w16cid:durableId="2127505753">
    <w:abstractNumId w:val="6"/>
  </w:num>
  <w:num w:numId="11" w16cid:durableId="431361872">
    <w:abstractNumId w:val="0"/>
  </w:num>
  <w:num w:numId="12" w16cid:durableId="965889461">
    <w:abstractNumId w:val="4"/>
  </w:num>
  <w:num w:numId="13" w16cid:durableId="804813595">
    <w:abstractNumId w:val="10"/>
  </w:num>
  <w:num w:numId="14" w16cid:durableId="1644509310">
    <w:abstractNumId w:val="12"/>
  </w:num>
  <w:num w:numId="15" w16cid:durableId="722018849">
    <w:abstractNumId w:val="16"/>
  </w:num>
  <w:num w:numId="16" w16cid:durableId="1127316121">
    <w:abstractNumId w:val="15"/>
  </w:num>
  <w:num w:numId="17" w16cid:durableId="2039966359">
    <w:abstractNumId w:val="11"/>
  </w:num>
  <w:num w:numId="18" w16cid:durableId="536697073">
    <w:abstractNumId w:val="9"/>
  </w:num>
  <w:num w:numId="19" w16cid:durableId="1063329967">
    <w:abstractNumId w:val="13"/>
  </w:num>
  <w:num w:numId="20" w16cid:durableId="1212840090">
    <w:abstractNumId w:val="18"/>
  </w:num>
  <w:num w:numId="21" w16cid:durableId="6252829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42E4"/>
    <w:rsid w:val="00004D92"/>
    <w:rsid w:val="00005AF4"/>
    <w:rsid w:val="0001039C"/>
    <w:rsid w:val="00010F81"/>
    <w:rsid w:val="000137F9"/>
    <w:rsid w:val="00013B23"/>
    <w:rsid w:val="00015F92"/>
    <w:rsid w:val="0002273A"/>
    <w:rsid w:val="00026B8C"/>
    <w:rsid w:val="00030020"/>
    <w:rsid w:val="00030C1A"/>
    <w:rsid w:val="00033F0A"/>
    <w:rsid w:val="0003543C"/>
    <w:rsid w:val="00036336"/>
    <w:rsid w:val="00037BB3"/>
    <w:rsid w:val="00037FF7"/>
    <w:rsid w:val="00040FEA"/>
    <w:rsid w:val="0004140A"/>
    <w:rsid w:val="000436AB"/>
    <w:rsid w:val="000557D8"/>
    <w:rsid w:val="00056AE4"/>
    <w:rsid w:val="00062BC6"/>
    <w:rsid w:val="00062C8E"/>
    <w:rsid w:val="00064547"/>
    <w:rsid w:val="0006654A"/>
    <w:rsid w:val="000667BB"/>
    <w:rsid w:val="0006746B"/>
    <w:rsid w:val="000679B5"/>
    <w:rsid w:val="00067A27"/>
    <w:rsid w:val="00073211"/>
    <w:rsid w:val="000750E4"/>
    <w:rsid w:val="00077087"/>
    <w:rsid w:val="00080656"/>
    <w:rsid w:val="000830E8"/>
    <w:rsid w:val="000869DD"/>
    <w:rsid w:val="00090C8B"/>
    <w:rsid w:val="00095F60"/>
    <w:rsid w:val="00097770"/>
    <w:rsid w:val="00097924"/>
    <w:rsid w:val="000A0BBC"/>
    <w:rsid w:val="000A24E9"/>
    <w:rsid w:val="000A32FA"/>
    <w:rsid w:val="000A6420"/>
    <w:rsid w:val="000A779F"/>
    <w:rsid w:val="000A799A"/>
    <w:rsid w:val="000B122D"/>
    <w:rsid w:val="000B17AC"/>
    <w:rsid w:val="000B6E58"/>
    <w:rsid w:val="000C009A"/>
    <w:rsid w:val="000C2A85"/>
    <w:rsid w:val="000C3716"/>
    <w:rsid w:val="000C3AF3"/>
    <w:rsid w:val="000C52D5"/>
    <w:rsid w:val="000C74C8"/>
    <w:rsid w:val="000C7902"/>
    <w:rsid w:val="000D1867"/>
    <w:rsid w:val="000D4047"/>
    <w:rsid w:val="000E5EC2"/>
    <w:rsid w:val="000F1B6F"/>
    <w:rsid w:val="000F215E"/>
    <w:rsid w:val="000F52E1"/>
    <w:rsid w:val="000F599A"/>
    <w:rsid w:val="0010093E"/>
    <w:rsid w:val="00100C0C"/>
    <w:rsid w:val="0010134F"/>
    <w:rsid w:val="00102066"/>
    <w:rsid w:val="00103EE3"/>
    <w:rsid w:val="001052E0"/>
    <w:rsid w:val="001076E4"/>
    <w:rsid w:val="00112DF3"/>
    <w:rsid w:val="00114E74"/>
    <w:rsid w:val="00115190"/>
    <w:rsid w:val="001167D1"/>
    <w:rsid w:val="00116F3F"/>
    <w:rsid w:val="00116F84"/>
    <w:rsid w:val="00117448"/>
    <w:rsid w:val="00117904"/>
    <w:rsid w:val="00117C7F"/>
    <w:rsid w:val="001219BC"/>
    <w:rsid w:val="00124E6A"/>
    <w:rsid w:val="00127835"/>
    <w:rsid w:val="001345D2"/>
    <w:rsid w:val="00135319"/>
    <w:rsid w:val="00142FDB"/>
    <w:rsid w:val="001440F5"/>
    <w:rsid w:val="00147965"/>
    <w:rsid w:val="0015096A"/>
    <w:rsid w:val="00151506"/>
    <w:rsid w:val="00156161"/>
    <w:rsid w:val="001612F6"/>
    <w:rsid w:val="0016271C"/>
    <w:rsid w:val="00162EEF"/>
    <w:rsid w:val="0016325F"/>
    <w:rsid w:val="00163B9D"/>
    <w:rsid w:val="00165942"/>
    <w:rsid w:val="001719A4"/>
    <w:rsid w:val="00176594"/>
    <w:rsid w:val="00176D8A"/>
    <w:rsid w:val="00180D0F"/>
    <w:rsid w:val="00184A81"/>
    <w:rsid w:val="001877A6"/>
    <w:rsid w:val="00189712"/>
    <w:rsid w:val="001935AE"/>
    <w:rsid w:val="00194AC6"/>
    <w:rsid w:val="00197009"/>
    <w:rsid w:val="001975A2"/>
    <w:rsid w:val="00197E71"/>
    <w:rsid w:val="001A0E16"/>
    <w:rsid w:val="001A297C"/>
    <w:rsid w:val="001A5B15"/>
    <w:rsid w:val="001A65EE"/>
    <w:rsid w:val="001C0A26"/>
    <w:rsid w:val="001C0A39"/>
    <w:rsid w:val="001C179C"/>
    <w:rsid w:val="001C2AF2"/>
    <w:rsid w:val="001C5EB3"/>
    <w:rsid w:val="001D0887"/>
    <w:rsid w:val="001D0F2E"/>
    <w:rsid w:val="001D697E"/>
    <w:rsid w:val="001D776F"/>
    <w:rsid w:val="001E0E46"/>
    <w:rsid w:val="001E2273"/>
    <w:rsid w:val="001E33EC"/>
    <w:rsid w:val="001F3730"/>
    <w:rsid w:val="001F3F84"/>
    <w:rsid w:val="001F6276"/>
    <w:rsid w:val="001F7E95"/>
    <w:rsid w:val="0020322F"/>
    <w:rsid w:val="00203F37"/>
    <w:rsid w:val="00205B62"/>
    <w:rsid w:val="0020631B"/>
    <w:rsid w:val="00206375"/>
    <w:rsid w:val="002118EB"/>
    <w:rsid w:val="00216BD0"/>
    <w:rsid w:val="00216FC6"/>
    <w:rsid w:val="002176DB"/>
    <w:rsid w:val="00226865"/>
    <w:rsid w:val="0022C8D9"/>
    <w:rsid w:val="00231A54"/>
    <w:rsid w:val="0023563A"/>
    <w:rsid w:val="00243F9B"/>
    <w:rsid w:val="0024430E"/>
    <w:rsid w:val="00244EA9"/>
    <w:rsid w:val="00252189"/>
    <w:rsid w:val="0025441C"/>
    <w:rsid w:val="0025488D"/>
    <w:rsid w:val="0025722B"/>
    <w:rsid w:val="0026127D"/>
    <w:rsid w:val="002655A1"/>
    <w:rsid w:val="00266A03"/>
    <w:rsid w:val="002714A1"/>
    <w:rsid w:val="002717A8"/>
    <w:rsid w:val="00275350"/>
    <w:rsid w:val="00280819"/>
    <w:rsid w:val="00281581"/>
    <w:rsid w:val="00281C9E"/>
    <w:rsid w:val="00282680"/>
    <w:rsid w:val="00284C18"/>
    <w:rsid w:val="00292501"/>
    <w:rsid w:val="00294020"/>
    <w:rsid w:val="00294B59"/>
    <w:rsid w:val="00294FD0"/>
    <w:rsid w:val="00295199"/>
    <w:rsid w:val="00296AD3"/>
    <w:rsid w:val="002A1286"/>
    <w:rsid w:val="002A1717"/>
    <w:rsid w:val="002A172B"/>
    <w:rsid w:val="002A24AF"/>
    <w:rsid w:val="002A49F2"/>
    <w:rsid w:val="002A5671"/>
    <w:rsid w:val="002A5D25"/>
    <w:rsid w:val="002A639F"/>
    <w:rsid w:val="002B06E7"/>
    <w:rsid w:val="002B18CE"/>
    <w:rsid w:val="002B71FB"/>
    <w:rsid w:val="002C00EB"/>
    <w:rsid w:val="002C0163"/>
    <w:rsid w:val="002C5048"/>
    <w:rsid w:val="002C5677"/>
    <w:rsid w:val="002D0F47"/>
    <w:rsid w:val="002D2E6A"/>
    <w:rsid w:val="002D33B7"/>
    <w:rsid w:val="002D4939"/>
    <w:rsid w:val="002D506A"/>
    <w:rsid w:val="002D60E0"/>
    <w:rsid w:val="002D64FA"/>
    <w:rsid w:val="002D7EB6"/>
    <w:rsid w:val="002E0547"/>
    <w:rsid w:val="002E2125"/>
    <w:rsid w:val="002E26C2"/>
    <w:rsid w:val="002F5D3E"/>
    <w:rsid w:val="002F6BF1"/>
    <w:rsid w:val="002F7140"/>
    <w:rsid w:val="0030067C"/>
    <w:rsid w:val="00302DB1"/>
    <w:rsid w:val="003035A6"/>
    <w:rsid w:val="00304BA2"/>
    <w:rsid w:val="003144DB"/>
    <w:rsid w:val="00326181"/>
    <w:rsid w:val="00330683"/>
    <w:rsid w:val="00333CF4"/>
    <w:rsid w:val="00335617"/>
    <w:rsid w:val="0033769D"/>
    <w:rsid w:val="00340E3B"/>
    <w:rsid w:val="00344BA5"/>
    <w:rsid w:val="00345773"/>
    <w:rsid w:val="00346DE4"/>
    <w:rsid w:val="003473D1"/>
    <w:rsid w:val="00351665"/>
    <w:rsid w:val="00351AF4"/>
    <w:rsid w:val="00351C03"/>
    <w:rsid w:val="00352E30"/>
    <w:rsid w:val="00354C04"/>
    <w:rsid w:val="00356188"/>
    <w:rsid w:val="00357644"/>
    <w:rsid w:val="00360089"/>
    <w:rsid w:val="0036088A"/>
    <w:rsid w:val="0036125D"/>
    <w:rsid w:val="00362153"/>
    <w:rsid w:val="00362739"/>
    <w:rsid w:val="00366A8E"/>
    <w:rsid w:val="00371514"/>
    <w:rsid w:val="00373E56"/>
    <w:rsid w:val="00375576"/>
    <w:rsid w:val="00375D1A"/>
    <w:rsid w:val="00376EDD"/>
    <w:rsid w:val="003849ED"/>
    <w:rsid w:val="0039367F"/>
    <w:rsid w:val="00395574"/>
    <w:rsid w:val="0039654F"/>
    <w:rsid w:val="0039780E"/>
    <w:rsid w:val="003A046C"/>
    <w:rsid w:val="003A0566"/>
    <w:rsid w:val="003A20AD"/>
    <w:rsid w:val="003A2989"/>
    <w:rsid w:val="003A692D"/>
    <w:rsid w:val="003B0692"/>
    <w:rsid w:val="003B160B"/>
    <w:rsid w:val="003B1684"/>
    <w:rsid w:val="003B667D"/>
    <w:rsid w:val="003C492A"/>
    <w:rsid w:val="003C554F"/>
    <w:rsid w:val="003C60F4"/>
    <w:rsid w:val="003D50EB"/>
    <w:rsid w:val="003D770A"/>
    <w:rsid w:val="003E06FE"/>
    <w:rsid w:val="003E5B52"/>
    <w:rsid w:val="003E738F"/>
    <w:rsid w:val="003E7CF8"/>
    <w:rsid w:val="003F0CD8"/>
    <w:rsid w:val="003F1873"/>
    <w:rsid w:val="00402949"/>
    <w:rsid w:val="00402AD2"/>
    <w:rsid w:val="0040381F"/>
    <w:rsid w:val="00403BAF"/>
    <w:rsid w:val="00404174"/>
    <w:rsid w:val="0040784F"/>
    <w:rsid w:val="00407CD3"/>
    <w:rsid w:val="00424A3C"/>
    <w:rsid w:val="0043346C"/>
    <w:rsid w:val="004370EF"/>
    <w:rsid w:val="004400ED"/>
    <w:rsid w:val="004404FF"/>
    <w:rsid w:val="0044218C"/>
    <w:rsid w:val="004421EE"/>
    <w:rsid w:val="004427AF"/>
    <w:rsid w:val="00450174"/>
    <w:rsid w:val="00450D7A"/>
    <w:rsid w:val="00451CA7"/>
    <w:rsid w:val="004535D9"/>
    <w:rsid w:val="00455402"/>
    <w:rsid w:val="00456256"/>
    <w:rsid w:val="004606AC"/>
    <w:rsid w:val="0046201D"/>
    <w:rsid w:val="0046239C"/>
    <w:rsid w:val="00462DDC"/>
    <w:rsid w:val="004667BA"/>
    <w:rsid w:val="00466954"/>
    <w:rsid w:val="00467800"/>
    <w:rsid w:val="00470A4A"/>
    <w:rsid w:val="00470EFD"/>
    <w:rsid w:val="00473AEC"/>
    <w:rsid w:val="00476060"/>
    <w:rsid w:val="004762B9"/>
    <w:rsid w:val="0047652B"/>
    <w:rsid w:val="00476746"/>
    <w:rsid w:val="00476CE0"/>
    <w:rsid w:val="00477801"/>
    <w:rsid w:val="00481C71"/>
    <w:rsid w:val="004861CC"/>
    <w:rsid w:val="00486F5D"/>
    <w:rsid w:val="00494EE7"/>
    <w:rsid w:val="004A3A5F"/>
    <w:rsid w:val="004B3D7E"/>
    <w:rsid w:val="004C6EBC"/>
    <w:rsid w:val="004D1D0E"/>
    <w:rsid w:val="004D2838"/>
    <w:rsid w:val="004D3165"/>
    <w:rsid w:val="004D7B9E"/>
    <w:rsid w:val="004E0D94"/>
    <w:rsid w:val="004E2175"/>
    <w:rsid w:val="004E3872"/>
    <w:rsid w:val="004E4F05"/>
    <w:rsid w:val="004E5E7F"/>
    <w:rsid w:val="004E7C0B"/>
    <w:rsid w:val="004F039F"/>
    <w:rsid w:val="004F206E"/>
    <w:rsid w:val="004F2A79"/>
    <w:rsid w:val="004F39B4"/>
    <w:rsid w:val="004F3E59"/>
    <w:rsid w:val="004F4E97"/>
    <w:rsid w:val="004F50F4"/>
    <w:rsid w:val="004F639D"/>
    <w:rsid w:val="004F655A"/>
    <w:rsid w:val="004F65B3"/>
    <w:rsid w:val="004F6D74"/>
    <w:rsid w:val="0050056C"/>
    <w:rsid w:val="00505786"/>
    <w:rsid w:val="00506BD5"/>
    <w:rsid w:val="00510FF5"/>
    <w:rsid w:val="00511067"/>
    <w:rsid w:val="00513534"/>
    <w:rsid w:val="0051492B"/>
    <w:rsid w:val="00515153"/>
    <w:rsid w:val="00520BFA"/>
    <w:rsid w:val="00521429"/>
    <w:rsid w:val="005218C8"/>
    <w:rsid w:val="00521CF5"/>
    <w:rsid w:val="00521FD5"/>
    <w:rsid w:val="00523602"/>
    <w:rsid w:val="00524BE9"/>
    <w:rsid w:val="0053448B"/>
    <w:rsid w:val="00534C1A"/>
    <w:rsid w:val="0053637C"/>
    <w:rsid w:val="005365B4"/>
    <w:rsid w:val="0054450D"/>
    <w:rsid w:val="00554864"/>
    <w:rsid w:val="00554DD1"/>
    <w:rsid w:val="00555999"/>
    <w:rsid w:val="00555E2A"/>
    <w:rsid w:val="00564109"/>
    <w:rsid w:val="005673B5"/>
    <w:rsid w:val="005674E8"/>
    <w:rsid w:val="00573D57"/>
    <w:rsid w:val="005755BD"/>
    <w:rsid w:val="00577252"/>
    <w:rsid w:val="00580070"/>
    <w:rsid w:val="00581C8C"/>
    <w:rsid w:val="005837F9"/>
    <w:rsid w:val="00584007"/>
    <w:rsid w:val="00584B9D"/>
    <w:rsid w:val="00587179"/>
    <w:rsid w:val="005913CF"/>
    <w:rsid w:val="00591CEB"/>
    <w:rsid w:val="00592D83"/>
    <w:rsid w:val="00593AA7"/>
    <w:rsid w:val="00594B29"/>
    <w:rsid w:val="00597F78"/>
    <w:rsid w:val="005A1C80"/>
    <w:rsid w:val="005B01C4"/>
    <w:rsid w:val="005B184A"/>
    <w:rsid w:val="005B19FD"/>
    <w:rsid w:val="005B34DA"/>
    <w:rsid w:val="005B3CCD"/>
    <w:rsid w:val="005C13A1"/>
    <w:rsid w:val="005D1745"/>
    <w:rsid w:val="005D1F94"/>
    <w:rsid w:val="005D3A5C"/>
    <w:rsid w:val="005D5830"/>
    <w:rsid w:val="005D5940"/>
    <w:rsid w:val="005D5A38"/>
    <w:rsid w:val="005D5CD4"/>
    <w:rsid w:val="005D6A17"/>
    <w:rsid w:val="005E041B"/>
    <w:rsid w:val="005E200B"/>
    <w:rsid w:val="005E2151"/>
    <w:rsid w:val="005F010B"/>
    <w:rsid w:val="005F182E"/>
    <w:rsid w:val="005F4FBF"/>
    <w:rsid w:val="005F7CEF"/>
    <w:rsid w:val="00602E06"/>
    <w:rsid w:val="006074EB"/>
    <w:rsid w:val="0060792D"/>
    <w:rsid w:val="006113CB"/>
    <w:rsid w:val="006117A1"/>
    <w:rsid w:val="00611960"/>
    <w:rsid w:val="00614890"/>
    <w:rsid w:val="00615ED0"/>
    <w:rsid w:val="00617EA4"/>
    <w:rsid w:val="00626A28"/>
    <w:rsid w:val="006311E0"/>
    <w:rsid w:val="00632F11"/>
    <w:rsid w:val="00635ABF"/>
    <w:rsid w:val="00636413"/>
    <w:rsid w:val="006401F7"/>
    <w:rsid w:val="00641F88"/>
    <w:rsid w:val="006438A8"/>
    <w:rsid w:val="00643A04"/>
    <w:rsid w:val="0064408D"/>
    <w:rsid w:val="006449CA"/>
    <w:rsid w:val="00645074"/>
    <w:rsid w:val="00661476"/>
    <w:rsid w:val="00664318"/>
    <w:rsid w:val="006643CC"/>
    <w:rsid w:val="0066573F"/>
    <w:rsid w:val="006673F5"/>
    <w:rsid w:val="00670E84"/>
    <w:rsid w:val="00674DB7"/>
    <w:rsid w:val="006804E1"/>
    <w:rsid w:val="0068106C"/>
    <w:rsid w:val="00681ECE"/>
    <w:rsid w:val="00683E9E"/>
    <w:rsid w:val="0068636E"/>
    <w:rsid w:val="00691B0A"/>
    <w:rsid w:val="00691F9E"/>
    <w:rsid w:val="00695F99"/>
    <w:rsid w:val="006A5A75"/>
    <w:rsid w:val="006A6348"/>
    <w:rsid w:val="006A688E"/>
    <w:rsid w:val="006B0C21"/>
    <w:rsid w:val="006B592D"/>
    <w:rsid w:val="006B6DD8"/>
    <w:rsid w:val="006C2364"/>
    <w:rsid w:val="006C2A31"/>
    <w:rsid w:val="006C38E6"/>
    <w:rsid w:val="006C3AA3"/>
    <w:rsid w:val="006C50E1"/>
    <w:rsid w:val="006C6111"/>
    <w:rsid w:val="006C6683"/>
    <w:rsid w:val="006C6E75"/>
    <w:rsid w:val="006D2B6F"/>
    <w:rsid w:val="006D6C1A"/>
    <w:rsid w:val="006D7632"/>
    <w:rsid w:val="006D7B09"/>
    <w:rsid w:val="006D7F10"/>
    <w:rsid w:val="006E0851"/>
    <w:rsid w:val="006E1B04"/>
    <w:rsid w:val="006E2573"/>
    <w:rsid w:val="006E5C09"/>
    <w:rsid w:val="006E7FBA"/>
    <w:rsid w:val="006F0473"/>
    <w:rsid w:val="006F1A6C"/>
    <w:rsid w:val="006F2DE4"/>
    <w:rsid w:val="006F4577"/>
    <w:rsid w:val="006F4C75"/>
    <w:rsid w:val="006F4FB9"/>
    <w:rsid w:val="006F66DA"/>
    <w:rsid w:val="006F6A7A"/>
    <w:rsid w:val="006F77C7"/>
    <w:rsid w:val="00705074"/>
    <w:rsid w:val="007065A6"/>
    <w:rsid w:val="00710899"/>
    <w:rsid w:val="00712070"/>
    <w:rsid w:val="007125A4"/>
    <w:rsid w:val="00713E2E"/>
    <w:rsid w:val="00716622"/>
    <w:rsid w:val="00720139"/>
    <w:rsid w:val="00723601"/>
    <w:rsid w:val="007238F1"/>
    <w:rsid w:val="00723DE6"/>
    <w:rsid w:val="00724249"/>
    <w:rsid w:val="00726540"/>
    <w:rsid w:val="00726A89"/>
    <w:rsid w:val="00726BFA"/>
    <w:rsid w:val="00727E16"/>
    <w:rsid w:val="00734321"/>
    <w:rsid w:val="00736291"/>
    <w:rsid w:val="00744943"/>
    <w:rsid w:val="00753908"/>
    <w:rsid w:val="00754739"/>
    <w:rsid w:val="007579FC"/>
    <w:rsid w:val="00762C5B"/>
    <w:rsid w:val="00771469"/>
    <w:rsid w:val="00772BCD"/>
    <w:rsid w:val="00773BF3"/>
    <w:rsid w:val="00775358"/>
    <w:rsid w:val="007769A8"/>
    <w:rsid w:val="00782971"/>
    <w:rsid w:val="0078405F"/>
    <w:rsid w:val="0078480F"/>
    <w:rsid w:val="00786C56"/>
    <w:rsid w:val="00793797"/>
    <w:rsid w:val="00794234"/>
    <w:rsid w:val="007A0268"/>
    <w:rsid w:val="007A7F56"/>
    <w:rsid w:val="007B4770"/>
    <w:rsid w:val="007C0C38"/>
    <w:rsid w:val="007C1F06"/>
    <w:rsid w:val="007C1FA4"/>
    <w:rsid w:val="007C360E"/>
    <w:rsid w:val="007C4752"/>
    <w:rsid w:val="007C6FA7"/>
    <w:rsid w:val="007C726C"/>
    <w:rsid w:val="007C7E8E"/>
    <w:rsid w:val="007D089E"/>
    <w:rsid w:val="007D1C32"/>
    <w:rsid w:val="007D220B"/>
    <w:rsid w:val="007D439C"/>
    <w:rsid w:val="007D49EB"/>
    <w:rsid w:val="007D5E15"/>
    <w:rsid w:val="007E1C18"/>
    <w:rsid w:val="007E4D9A"/>
    <w:rsid w:val="007E54C0"/>
    <w:rsid w:val="007E5F2B"/>
    <w:rsid w:val="007F2DE8"/>
    <w:rsid w:val="007F402B"/>
    <w:rsid w:val="007F4972"/>
    <w:rsid w:val="007F4CF1"/>
    <w:rsid w:val="007F770C"/>
    <w:rsid w:val="00800B39"/>
    <w:rsid w:val="00807AB9"/>
    <w:rsid w:val="00814018"/>
    <w:rsid w:val="00814940"/>
    <w:rsid w:val="00816302"/>
    <w:rsid w:val="00817EDB"/>
    <w:rsid w:val="00820576"/>
    <w:rsid w:val="00821292"/>
    <w:rsid w:val="00825029"/>
    <w:rsid w:val="008251A3"/>
    <w:rsid w:val="00826567"/>
    <w:rsid w:val="00826C30"/>
    <w:rsid w:val="00827948"/>
    <w:rsid w:val="00834D0F"/>
    <w:rsid w:val="0084627F"/>
    <w:rsid w:val="0085354B"/>
    <w:rsid w:val="0085432F"/>
    <w:rsid w:val="00857E8E"/>
    <w:rsid w:val="008649EE"/>
    <w:rsid w:val="00866CA8"/>
    <w:rsid w:val="00870E17"/>
    <w:rsid w:val="00873697"/>
    <w:rsid w:val="00874C03"/>
    <w:rsid w:val="008761F6"/>
    <w:rsid w:val="00876DD1"/>
    <w:rsid w:val="008856CC"/>
    <w:rsid w:val="0088695A"/>
    <w:rsid w:val="00890887"/>
    <w:rsid w:val="00890E39"/>
    <w:rsid w:val="00891292"/>
    <w:rsid w:val="008948EB"/>
    <w:rsid w:val="00897E2C"/>
    <w:rsid w:val="008A2326"/>
    <w:rsid w:val="008A5BF3"/>
    <w:rsid w:val="008A6CEC"/>
    <w:rsid w:val="008A70B7"/>
    <w:rsid w:val="008B0BF6"/>
    <w:rsid w:val="008B0D22"/>
    <w:rsid w:val="008B0E2E"/>
    <w:rsid w:val="008B158F"/>
    <w:rsid w:val="008B24EB"/>
    <w:rsid w:val="008B30DE"/>
    <w:rsid w:val="008B50B9"/>
    <w:rsid w:val="008B59FF"/>
    <w:rsid w:val="008C17D2"/>
    <w:rsid w:val="008C343A"/>
    <w:rsid w:val="008C4110"/>
    <w:rsid w:val="008C5157"/>
    <w:rsid w:val="008C7F2C"/>
    <w:rsid w:val="008D0426"/>
    <w:rsid w:val="008D67AF"/>
    <w:rsid w:val="008D7BC0"/>
    <w:rsid w:val="008E5F87"/>
    <w:rsid w:val="008E7656"/>
    <w:rsid w:val="008E777A"/>
    <w:rsid w:val="008F4796"/>
    <w:rsid w:val="008F5E48"/>
    <w:rsid w:val="00901D5D"/>
    <w:rsid w:val="00902358"/>
    <w:rsid w:val="00905B45"/>
    <w:rsid w:val="0090754E"/>
    <w:rsid w:val="00911B9A"/>
    <w:rsid w:val="00915251"/>
    <w:rsid w:val="009163C0"/>
    <w:rsid w:val="00921CF1"/>
    <w:rsid w:val="00924CB3"/>
    <w:rsid w:val="0092544D"/>
    <w:rsid w:val="00925F7D"/>
    <w:rsid w:val="00931A39"/>
    <w:rsid w:val="0093254F"/>
    <w:rsid w:val="00933393"/>
    <w:rsid w:val="00933B86"/>
    <w:rsid w:val="00940128"/>
    <w:rsid w:val="00942FB8"/>
    <w:rsid w:val="00944105"/>
    <w:rsid w:val="00944A84"/>
    <w:rsid w:val="009527FF"/>
    <w:rsid w:val="009547D1"/>
    <w:rsid w:val="00960D2E"/>
    <w:rsid w:val="009633E0"/>
    <w:rsid w:val="00965F78"/>
    <w:rsid w:val="00967AD9"/>
    <w:rsid w:val="00972120"/>
    <w:rsid w:val="00972EBA"/>
    <w:rsid w:val="00974ACB"/>
    <w:rsid w:val="00976EEA"/>
    <w:rsid w:val="00980499"/>
    <w:rsid w:val="00982F71"/>
    <w:rsid w:val="00983B5E"/>
    <w:rsid w:val="009863DF"/>
    <w:rsid w:val="00991E0E"/>
    <w:rsid w:val="009959BC"/>
    <w:rsid w:val="009A306C"/>
    <w:rsid w:val="009A351B"/>
    <w:rsid w:val="009A454E"/>
    <w:rsid w:val="009A76A4"/>
    <w:rsid w:val="009A7B8B"/>
    <w:rsid w:val="009B2D9D"/>
    <w:rsid w:val="009B5337"/>
    <w:rsid w:val="009B64AF"/>
    <w:rsid w:val="009C0027"/>
    <w:rsid w:val="009C0868"/>
    <w:rsid w:val="009C1F30"/>
    <w:rsid w:val="009C3C81"/>
    <w:rsid w:val="009C4CCE"/>
    <w:rsid w:val="009C7D63"/>
    <w:rsid w:val="009D0715"/>
    <w:rsid w:val="009D2DBA"/>
    <w:rsid w:val="009D62BE"/>
    <w:rsid w:val="009E4826"/>
    <w:rsid w:val="009E664B"/>
    <w:rsid w:val="009F18FC"/>
    <w:rsid w:val="009F21D0"/>
    <w:rsid w:val="009F252D"/>
    <w:rsid w:val="009F5FB8"/>
    <w:rsid w:val="009F6743"/>
    <w:rsid w:val="00A00F8D"/>
    <w:rsid w:val="00A03D1A"/>
    <w:rsid w:val="00A050D1"/>
    <w:rsid w:val="00A06101"/>
    <w:rsid w:val="00A16BD5"/>
    <w:rsid w:val="00A1711B"/>
    <w:rsid w:val="00A21AB0"/>
    <w:rsid w:val="00A2544A"/>
    <w:rsid w:val="00A27EFC"/>
    <w:rsid w:val="00A31DB8"/>
    <w:rsid w:val="00A36FE0"/>
    <w:rsid w:val="00A40E17"/>
    <w:rsid w:val="00A46F54"/>
    <w:rsid w:val="00A562F7"/>
    <w:rsid w:val="00A5700C"/>
    <w:rsid w:val="00A57063"/>
    <w:rsid w:val="00A61FF5"/>
    <w:rsid w:val="00A624FA"/>
    <w:rsid w:val="00A65AE5"/>
    <w:rsid w:val="00A70A5F"/>
    <w:rsid w:val="00A72B8E"/>
    <w:rsid w:val="00A807B6"/>
    <w:rsid w:val="00A81731"/>
    <w:rsid w:val="00A82F57"/>
    <w:rsid w:val="00A873A1"/>
    <w:rsid w:val="00A9208D"/>
    <w:rsid w:val="00A93B09"/>
    <w:rsid w:val="00A962D0"/>
    <w:rsid w:val="00A976CC"/>
    <w:rsid w:val="00A97E72"/>
    <w:rsid w:val="00AA268B"/>
    <w:rsid w:val="00AA2EC0"/>
    <w:rsid w:val="00AA4D33"/>
    <w:rsid w:val="00AB1B65"/>
    <w:rsid w:val="00AB384A"/>
    <w:rsid w:val="00AB5C73"/>
    <w:rsid w:val="00AB6134"/>
    <w:rsid w:val="00AB7342"/>
    <w:rsid w:val="00AC0C0A"/>
    <w:rsid w:val="00AC123A"/>
    <w:rsid w:val="00AC1795"/>
    <w:rsid w:val="00AC25D2"/>
    <w:rsid w:val="00AC4932"/>
    <w:rsid w:val="00AC6378"/>
    <w:rsid w:val="00AD3753"/>
    <w:rsid w:val="00AD7E8E"/>
    <w:rsid w:val="00AE0CC8"/>
    <w:rsid w:val="00AE0FC0"/>
    <w:rsid w:val="00AE447F"/>
    <w:rsid w:val="00AE5481"/>
    <w:rsid w:val="00AE5695"/>
    <w:rsid w:val="00AE6604"/>
    <w:rsid w:val="00AF13BD"/>
    <w:rsid w:val="00AF4F8B"/>
    <w:rsid w:val="00AF50E0"/>
    <w:rsid w:val="00AF5371"/>
    <w:rsid w:val="00B030B8"/>
    <w:rsid w:val="00B117C4"/>
    <w:rsid w:val="00B12012"/>
    <w:rsid w:val="00B143FE"/>
    <w:rsid w:val="00B14642"/>
    <w:rsid w:val="00B16FFB"/>
    <w:rsid w:val="00B17605"/>
    <w:rsid w:val="00B20920"/>
    <w:rsid w:val="00B25F7B"/>
    <w:rsid w:val="00B2770D"/>
    <w:rsid w:val="00B27FCB"/>
    <w:rsid w:val="00B33267"/>
    <w:rsid w:val="00B332C3"/>
    <w:rsid w:val="00B34292"/>
    <w:rsid w:val="00B34A9F"/>
    <w:rsid w:val="00B34C62"/>
    <w:rsid w:val="00B35EAA"/>
    <w:rsid w:val="00B361C2"/>
    <w:rsid w:val="00B37658"/>
    <w:rsid w:val="00B432AF"/>
    <w:rsid w:val="00B45242"/>
    <w:rsid w:val="00B52C33"/>
    <w:rsid w:val="00B57C05"/>
    <w:rsid w:val="00B60D1B"/>
    <w:rsid w:val="00B61893"/>
    <w:rsid w:val="00B639BB"/>
    <w:rsid w:val="00B63B39"/>
    <w:rsid w:val="00B67227"/>
    <w:rsid w:val="00B67ADF"/>
    <w:rsid w:val="00B710EC"/>
    <w:rsid w:val="00B74EEC"/>
    <w:rsid w:val="00B75BE3"/>
    <w:rsid w:val="00B76AC4"/>
    <w:rsid w:val="00B779F2"/>
    <w:rsid w:val="00B77DFE"/>
    <w:rsid w:val="00B827AD"/>
    <w:rsid w:val="00B8534D"/>
    <w:rsid w:val="00B85361"/>
    <w:rsid w:val="00B90801"/>
    <w:rsid w:val="00B95A5D"/>
    <w:rsid w:val="00B965A1"/>
    <w:rsid w:val="00B966C9"/>
    <w:rsid w:val="00B97642"/>
    <w:rsid w:val="00BA105F"/>
    <w:rsid w:val="00BA32BD"/>
    <w:rsid w:val="00BA38A7"/>
    <w:rsid w:val="00BA3A87"/>
    <w:rsid w:val="00BA49C1"/>
    <w:rsid w:val="00BB6D1A"/>
    <w:rsid w:val="00BC0CC5"/>
    <w:rsid w:val="00BC12DE"/>
    <w:rsid w:val="00BC159C"/>
    <w:rsid w:val="00BD1BE0"/>
    <w:rsid w:val="00BD1C30"/>
    <w:rsid w:val="00BD37F9"/>
    <w:rsid w:val="00BD410D"/>
    <w:rsid w:val="00BD6FDE"/>
    <w:rsid w:val="00BD7267"/>
    <w:rsid w:val="00BD7772"/>
    <w:rsid w:val="00BE2D16"/>
    <w:rsid w:val="00BE3832"/>
    <w:rsid w:val="00BE4FEB"/>
    <w:rsid w:val="00BF26AF"/>
    <w:rsid w:val="00BF5882"/>
    <w:rsid w:val="00BF62A8"/>
    <w:rsid w:val="00BF6615"/>
    <w:rsid w:val="00C10168"/>
    <w:rsid w:val="00C1482D"/>
    <w:rsid w:val="00C155DA"/>
    <w:rsid w:val="00C15C40"/>
    <w:rsid w:val="00C2287E"/>
    <w:rsid w:val="00C22B04"/>
    <w:rsid w:val="00C23FE0"/>
    <w:rsid w:val="00C26C3B"/>
    <w:rsid w:val="00C30243"/>
    <w:rsid w:val="00C30264"/>
    <w:rsid w:val="00C41149"/>
    <w:rsid w:val="00C4131C"/>
    <w:rsid w:val="00C416F6"/>
    <w:rsid w:val="00C41892"/>
    <w:rsid w:val="00C4390B"/>
    <w:rsid w:val="00C4707B"/>
    <w:rsid w:val="00C51005"/>
    <w:rsid w:val="00C54CD4"/>
    <w:rsid w:val="00C5652E"/>
    <w:rsid w:val="00C56601"/>
    <w:rsid w:val="00C601E4"/>
    <w:rsid w:val="00C61C03"/>
    <w:rsid w:val="00C62ACC"/>
    <w:rsid w:val="00C705CE"/>
    <w:rsid w:val="00C710E3"/>
    <w:rsid w:val="00C85B1A"/>
    <w:rsid w:val="00C877B9"/>
    <w:rsid w:val="00C915A2"/>
    <w:rsid w:val="00C956CF"/>
    <w:rsid w:val="00C963C9"/>
    <w:rsid w:val="00CA2C80"/>
    <w:rsid w:val="00CA59A1"/>
    <w:rsid w:val="00CB1E91"/>
    <w:rsid w:val="00CB7228"/>
    <w:rsid w:val="00CB725A"/>
    <w:rsid w:val="00CB7EB6"/>
    <w:rsid w:val="00CC49F4"/>
    <w:rsid w:val="00CD2BC2"/>
    <w:rsid w:val="00CD4A93"/>
    <w:rsid w:val="00CD5D15"/>
    <w:rsid w:val="00CD6902"/>
    <w:rsid w:val="00CD6F05"/>
    <w:rsid w:val="00CE04CF"/>
    <w:rsid w:val="00CE68CF"/>
    <w:rsid w:val="00CE71C0"/>
    <w:rsid w:val="00CF25A9"/>
    <w:rsid w:val="00CF34DB"/>
    <w:rsid w:val="00CF5472"/>
    <w:rsid w:val="00CF6342"/>
    <w:rsid w:val="00CF6EF5"/>
    <w:rsid w:val="00D00FC4"/>
    <w:rsid w:val="00D04131"/>
    <w:rsid w:val="00D04A4C"/>
    <w:rsid w:val="00D0567D"/>
    <w:rsid w:val="00D06D68"/>
    <w:rsid w:val="00D1136F"/>
    <w:rsid w:val="00D16D90"/>
    <w:rsid w:val="00D24C4F"/>
    <w:rsid w:val="00D26132"/>
    <w:rsid w:val="00D2759C"/>
    <w:rsid w:val="00D30A5B"/>
    <w:rsid w:val="00D31E8B"/>
    <w:rsid w:val="00D34986"/>
    <w:rsid w:val="00D36FC5"/>
    <w:rsid w:val="00D4098D"/>
    <w:rsid w:val="00D44B55"/>
    <w:rsid w:val="00D4535E"/>
    <w:rsid w:val="00D45CE9"/>
    <w:rsid w:val="00D51AA6"/>
    <w:rsid w:val="00D65157"/>
    <w:rsid w:val="00D6698C"/>
    <w:rsid w:val="00D7185B"/>
    <w:rsid w:val="00D76EE3"/>
    <w:rsid w:val="00D854A6"/>
    <w:rsid w:val="00D85B9B"/>
    <w:rsid w:val="00D861BB"/>
    <w:rsid w:val="00D86880"/>
    <w:rsid w:val="00D86DD5"/>
    <w:rsid w:val="00D87E57"/>
    <w:rsid w:val="00D9165E"/>
    <w:rsid w:val="00DB1452"/>
    <w:rsid w:val="00DB74F9"/>
    <w:rsid w:val="00DC0A6C"/>
    <w:rsid w:val="00DC2C62"/>
    <w:rsid w:val="00DC443F"/>
    <w:rsid w:val="00DC4A8F"/>
    <w:rsid w:val="00DC545B"/>
    <w:rsid w:val="00DC7857"/>
    <w:rsid w:val="00DD0BF1"/>
    <w:rsid w:val="00DD1673"/>
    <w:rsid w:val="00DD30AE"/>
    <w:rsid w:val="00DD5AF0"/>
    <w:rsid w:val="00DD5EA5"/>
    <w:rsid w:val="00DD64E3"/>
    <w:rsid w:val="00DD6B3F"/>
    <w:rsid w:val="00DD7101"/>
    <w:rsid w:val="00DE0E6D"/>
    <w:rsid w:val="00DE446F"/>
    <w:rsid w:val="00DE5FF1"/>
    <w:rsid w:val="00DE6965"/>
    <w:rsid w:val="00DE6E13"/>
    <w:rsid w:val="00DEE1BC"/>
    <w:rsid w:val="00DF17A5"/>
    <w:rsid w:val="00DF1A6E"/>
    <w:rsid w:val="00DF5A64"/>
    <w:rsid w:val="00DF6C27"/>
    <w:rsid w:val="00E00045"/>
    <w:rsid w:val="00E0085E"/>
    <w:rsid w:val="00E00C76"/>
    <w:rsid w:val="00E06223"/>
    <w:rsid w:val="00E10E38"/>
    <w:rsid w:val="00E10ECE"/>
    <w:rsid w:val="00E11790"/>
    <w:rsid w:val="00E15015"/>
    <w:rsid w:val="00E153AC"/>
    <w:rsid w:val="00E1737D"/>
    <w:rsid w:val="00E17750"/>
    <w:rsid w:val="00E23A3C"/>
    <w:rsid w:val="00E24CD8"/>
    <w:rsid w:val="00E25181"/>
    <w:rsid w:val="00E27430"/>
    <w:rsid w:val="00E27BD8"/>
    <w:rsid w:val="00E4280B"/>
    <w:rsid w:val="00E42C3C"/>
    <w:rsid w:val="00E43141"/>
    <w:rsid w:val="00E43913"/>
    <w:rsid w:val="00E45906"/>
    <w:rsid w:val="00E465E8"/>
    <w:rsid w:val="00E5583D"/>
    <w:rsid w:val="00E55F88"/>
    <w:rsid w:val="00E56B97"/>
    <w:rsid w:val="00E6101F"/>
    <w:rsid w:val="00E61CEB"/>
    <w:rsid w:val="00E710F1"/>
    <w:rsid w:val="00E71A23"/>
    <w:rsid w:val="00E71CB3"/>
    <w:rsid w:val="00E72AB0"/>
    <w:rsid w:val="00E746F0"/>
    <w:rsid w:val="00E74FCE"/>
    <w:rsid w:val="00E756EB"/>
    <w:rsid w:val="00E80572"/>
    <w:rsid w:val="00E8196D"/>
    <w:rsid w:val="00E84023"/>
    <w:rsid w:val="00E84AA4"/>
    <w:rsid w:val="00E8737B"/>
    <w:rsid w:val="00E90C2A"/>
    <w:rsid w:val="00E90FEA"/>
    <w:rsid w:val="00E91128"/>
    <w:rsid w:val="00E93130"/>
    <w:rsid w:val="00E95F59"/>
    <w:rsid w:val="00E96EF2"/>
    <w:rsid w:val="00EA3FC9"/>
    <w:rsid w:val="00EA448D"/>
    <w:rsid w:val="00EA7A96"/>
    <w:rsid w:val="00EB19AD"/>
    <w:rsid w:val="00EB2996"/>
    <w:rsid w:val="00EB31BC"/>
    <w:rsid w:val="00EB575F"/>
    <w:rsid w:val="00EB5975"/>
    <w:rsid w:val="00EC0B4E"/>
    <w:rsid w:val="00EC149A"/>
    <w:rsid w:val="00EC4E78"/>
    <w:rsid w:val="00EC5CAB"/>
    <w:rsid w:val="00EC6F6F"/>
    <w:rsid w:val="00EC742B"/>
    <w:rsid w:val="00EC7DCA"/>
    <w:rsid w:val="00ED2CD2"/>
    <w:rsid w:val="00ED54C6"/>
    <w:rsid w:val="00ED6237"/>
    <w:rsid w:val="00EE01DA"/>
    <w:rsid w:val="00EE541C"/>
    <w:rsid w:val="00EE63D1"/>
    <w:rsid w:val="00EE7406"/>
    <w:rsid w:val="00EE78B9"/>
    <w:rsid w:val="00EF213B"/>
    <w:rsid w:val="00EF25A9"/>
    <w:rsid w:val="00EF2B48"/>
    <w:rsid w:val="00EF2F57"/>
    <w:rsid w:val="00F0306A"/>
    <w:rsid w:val="00F03AFA"/>
    <w:rsid w:val="00F126BE"/>
    <w:rsid w:val="00F143CC"/>
    <w:rsid w:val="00F14B40"/>
    <w:rsid w:val="00F175B5"/>
    <w:rsid w:val="00F22E61"/>
    <w:rsid w:val="00F26205"/>
    <w:rsid w:val="00F26D41"/>
    <w:rsid w:val="00F34A87"/>
    <w:rsid w:val="00F35618"/>
    <w:rsid w:val="00F359EA"/>
    <w:rsid w:val="00F35DBA"/>
    <w:rsid w:val="00F42E35"/>
    <w:rsid w:val="00F43A83"/>
    <w:rsid w:val="00F43D07"/>
    <w:rsid w:val="00F44AB9"/>
    <w:rsid w:val="00F46A89"/>
    <w:rsid w:val="00F51AD6"/>
    <w:rsid w:val="00F51F2A"/>
    <w:rsid w:val="00F5300C"/>
    <w:rsid w:val="00F56988"/>
    <w:rsid w:val="00F56AF4"/>
    <w:rsid w:val="00F56BB9"/>
    <w:rsid w:val="00F6135B"/>
    <w:rsid w:val="00F63B99"/>
    <w:rsid w:val="00F6489E"/>
    <w:rsid w:val="00F7077A"/>
    <w:rsid w:val="00F7348B"/>
    <w:rsid w:val="00F73F1D"/>
    <w:rsid w:val="00F8163B"/>
    <w:rsid w:val="00F830E4"/>
    <w:rsid w:val="00F90178"/>
    <w:rsid w:val="00F91A06"/>
    <w:rsid w:val="00FA026B"/>
    <w:rsid w:val="00FA2184"/>
    <w:rsid w:val="00FA4E42"/>
    <w:rsid w:val="00FA5FBE"/>
    <w:rsid w:val="00FA7889"/>
    <w:rsid w:val="00FB0B7D"/>
    <w:rsid w:val="00FB0B93"/>
    <w:rsid w:val="00FB3D58"/>
    <w:rsid w:val="00FB61FB"/>
    <w:rsid w:val="00FB7BCF"/>
    <w:rsid w:val="00FC10E5"/>
    <w:rsid w:val="00FC1B67"/>
    <w:rsid w:val="00FC272A"/>
    <w:rsid w:val="00FC4489"/>
    <w:rsid w:val="00FC78B8"/>
    <w:rsid w:val="00FD012F"/>
    <w:rsid w:val="00FD3226"/>
    <w:rsid w:val="00FD3F17"/>
    <w:rsid w:val="00FD3FEF"/>
    <w:rsid w:val="00FD4339"/>
    <w:rsid w:val="00FD7285"/>
    <w:rsid w:val="00FE1B1F"/>
    <w:rsid w:val="00FE2F7C"/>
    <w:rsid w:val="00FF4B64"/>
    <w:rsid w:val="00FF7E55"/>
    <w:rsid w:val="0275DA04"/>
    <w:rsid w:val="0406BC57"/>
    <w:rsid w:val="049E8C97"/>
    <w:rsid w:val="04AAB2FD"/>
    <w:rsid w:val="0C68E495"/>
    <w:rsid w:val="0E026709"/>
    <w:rsid w:val="11A42689"/>
    <w:rsid w:val="14161A76"/>
    <w:rsid w:val="16B96DEC"/>
    <w:rsid w:val="18AD9925"/>
    <w:rsid w:val="18C1D336"/>
    <w:rsid w:val="1B33A5E5"/>
    <w:rsid w:val="1C05B45F"/>
    <w:rsid w:val="1FDDC067"/>
    <w:rsid w:val="20EADE41"/>
    <w:rsid w:val="21FA4769"/>
    <w:rsid w:val="2287953A"/>
    <w:rsid w:val="24213E9C"/>
    <w:rsid w:val="245A8AFD"/>
    <w:rsid w:val="24C6D456"/>
    <w:rsid w:val="260E5854"/>
    <w:rsid w:val="26131008"/>
    <w:rsid w:val="261F0755"/>
    <w:rsid w:val="263E31A7"/>
    <w:rsid w:val="269F8655"/>
    <w:rsid w:val="27BBA579"/>
    <w:rsid w:val="28058A7E"/>
    <w:rsid w:val="28FDED5C"/>
    <w:rsid w:val="2BB7BB68"/>
    <w:rsid w:val="2D5DE4D3"/>
    <w:rsid w:val="303F0B15"/>
    <w:rsid w:val="36FD08F1"/>
    <w:rsid w:val="382A4493"/>
    <w:rsid w:val="393A0991"/>
    <w:rsid w:val="397399F8"/>
    <w:rsid w:val="3A0EA58F"/>
    <w:rsid w:val="3A44C8CA"/>
    <w:rsid w:val="3D14525B"/>
    <w:rsid w:val="3E7B1C05"/>
    <w:rsid w:val="3EE4EDA0"/>
    <w:rsid w:val="3F49CB7E"/>
    <w:rsid w:val="4079E0A3"/>
    <w:rsid w:val="42E639C4"/>
    <w:rsid w:val="44B2D648"/>
    <w:rsid w:val="458CBEF8"/>
    <w:rsid w:val="45D5DE7E"/>
    <w:rsid w:val="4615722B"/>
    <w:rsid w:val="46BA4ED6"/>
    <w:rsid w:val="48CF40F4"/>
    <w:rsid w:val="48E7A256"/>
    <w:rsid w:val="4C6DDDBC"/>
    <w:rsid w:val="4EA9DD85"/>
    <w:rsid w:val="4EE5F596"/>
    <w:rsid w:val="5094DBF5"/>
    <w:rsid w:val="539E7F73"/>
    <w:rsid w:val="560D3CAF"/>
    <w:rsid w:val="58E9DB94"/>
    <w:rsid w:val="59DC8D33"/>
    <w:rsid w:val="5B5726DE"/>
    <w:rsid w:val="5CB41EA9"/>
    <w:rsid w:val="5D83E491"/>
    <w:rsid w:val="5E12C428"/>
    <w:rsid w:val="5E71EEA7"/>
    <w:rsid w:val="5FCBC130"/>
    <w:rsid w:val="5FE5538B"/>
    <w:rsid w:val="5FFD8065"/>
    <w:rsid w:val="616AE6E7"/>
    <w:rsid w:val="6259B1F7"/>
    <w:rsid w:val="641316EA"/>
    <w:rsid w:val="65E36AD5"/>
    <w:rsid w:val="660A7761"/>
    <w:rsid w:val="66F6799D"/>
    <w:rsid w:val="6B3D20BB"/>
    <w:rsid w:val="6BFD212F"/>
    <w:rsid w:val="6C5E34C9"/>
    <w:rsid w:val="6F4D271A"/>
    <w:rsid w:val="72E88A3A"/>
    <w:rsid w:val="760F9719"/>
    <w:rsid w:val="7843C749"/>
    <w:rsid w:val="78C247EA"/>
    <w:rsid w:val="79013BCB"/>
    <w:rsid w:val="7C80E299"/>
    <w:rsid w:val="7D8C2B0D"/>
    <w:rsid w:val="7FCE659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CB7213"/>
  <w14:defaultImageDpi w14:val="32767"/>
  <w15:docId w15:val="{5E28B4D2-6DAB-4569-BB4C-72F5DA901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customStyle="1" w:styleId="NichtaufgelsteErwhnung1">
    <w:name w:val="Nicht aufgelöste Erwähnung1"/>
    <w:basedOn w:val="Absatz-Standardschriftart"/>
    <w:uiPriority w:val="99"/>
    <w:semiHidden/>
    <w:unhideWhenUsed/>
    <w:rsid w:val="000A32FA"/>
    <w:rPr>
      <w:color w:val="605E5C"/>
      <w:shd w:val="clear" w:color="auto" w:fill="E1DFDD"/>
    </w:rPr>
  </w:style>
  <w:style w:type="paragraph" w:customStyle="1" w:styleId="paragraph">
    <w:name w:val="paragraph"/>
    <w:basedOn w:val="Standard"/>
    <w:rsid w:val="003B667D"/>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character" w:customStyle="1" w:styleId="normaltextrun">
    <w:name w:val="normaltextrun"/>
    <w:basedOn w:val="Absatz-Standardschriftart"/>
    <w:rsid w:val="003B667D"/>
  </w:style>
  <w:style w:type="character" w:styleId="Kommentarzeichen">
    <w:name w:val="annotation reference"/>
    <w:basedOn w:val="Absatz-Standardschriftart"/>
    <w:uiPriority w:val="99"/>
    <w:semiHidden/>
    <w:unhideWhenUsed/>
    <w:rsid w:val="00E27BD8"/>
    <w:rPr>
      <w:sz w:val="16"/>
      <w:szCs w:val="16"/>
    </w:rPr>
  </w:style>
  <w:style w:type="paragraph" w:styleId="Kommentartext">
    <w:name w:val="annotation text"/>
    <w:basedOn w:val="Standard"/>
    <w:link w:val="KommentartextZchn"/>
    <w:uiPriority w:val="99"/>
    <w:unhideWhenUsed/>
    <w:rsid w:val="00E27BD8"/>
    <w:pPr>
      <w:spacing w:line="240" w:lineRule="auto"/>
    </w:pPr>
    <w:rPr>
      <w:sz w:val="20"/>
      <w:szCs w:val="20"/>
    </w:rPr>
  </w:style>
  <w:style w:type="character" w:customStyle="1" w:styleId="KommentartextZchn">
    <w:name w:val="Kommentartext Zchn"/>
    <w:basedOn w:val="Absatz-Standardschriftart"/>
    <w:link w:val="Kommentartext"/>
    <w:uiPriority w:val="99"/>
    <w:rsid w:val="00E27BD8"/>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E27BD8"/>
    <w:rPr>
      <w:b/>
      <w:bCs/>
    </w:rPr>
  </w:style>
  <w:style w:type="character" w:customStyle="1" w:styleId="KommentarthemaZchn">
    <w:name w:val="Kommentarthema Zchn"/>
    <w:basedOn w:val="KommentartextZchn"/>
    <w:link w:val="Kommentarthema"/>
    <w:uiPriority w:val="99"/>
    <w:semiHidden/>
    <w:rsid w:val="00E27BD8"/>
    <w:rPr>
      <w:rFonts w:cs="Times New Roman (Textkörper CS)"/>
      <w:b/>
      <w:bCs/>
      <w:color w:val="000000"/>
      <w:sz w:val="20"/>
      <w:szCs w:val="20"/>
    </w:rPr>
  </w:style>
  <w:style w:type="character" w:customStyle="1" w:styleId="DisclaimerZchn">
    <w:name w:val="Disclaimer Zchn"/>
    <w:basedOn w:val="Absatz-Standardschriftart"/>
    <w:link w:val="Disclaimer"/>
    <w:locked/>
    <w:rsid w:val="00A72B8E"/>
    <w:rPr>
      <w:rFonts w:ascii="Arial" w:hAnsi="Arial" w:cs="Arial"/>
      <w:color w:val="525F6B"/>
      <w:lang w:eastAsia="ja-JP"/>
    </w:rPr>
  </w:style>
  <w:style w:type="paragraph" w:customStyle="1" w:styleId="Disclaimer">
    <w:name w:val="Disclaimer"/>
    <w:basedOn w:val="Standard"/>
    <w:link w:val="DisclaimerZchn"/>
    <w:qFormat/>
    <w:rsid w:val="00A72B8E"/>
    <w:pPr>
      <w:tabs>
        <w:tab w:val="clear" w:pos="3572"/>
      </w:tabs>
      <w:spacing w:line="240" w:lineRule="auto"/>
    </w:pPr>
    <w:rPr>
      <w:rFonts w:ascii="Arial" w:hAnsi="Arial" w:cs="Arial"/>
      <w:color w:val="525F6B"/>
      <w:sz w:val="24"/>
      <w:lang w:eastAsia="ja-JP"/>
    </w:rPr>
  </w:style>
  <w:style w:type="paragraph" w:styleId="berarbeitung">
    <w:name w:val="Revision"/>
    <w:hidden/>
    <w:uiPriority w:val="99"/>
    <w:semiHidden/>
    <w:rsid w:val="001E33EC"/>
    <w:rPr>
      <w:rFonts w:cs="Times New Roman (Textkörper CS)"/>
      <w:color w:val="000000"/>
      <w:sz w:val="22"/>
    </w:rPr>
  </w:style>
  <w:style w:type="character" w:customStyle="1" w:styleId="eop">
    <w:name w:val="eop"/>
    <w:basedOn w:val="Absatz-Standardschriftart"/>
    <w:rsid w:val="009A76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773046">
      <w:bodyDiv w:val="1"/>
      <w:marLeft w:val="0"/>
      <w:marRight w:val="0"/>
      <w:marTop w:val="0"/>
      <w:marBottom w:val="0"/>
      <w:divBdr>
        <w:top w:val="none" w:sz="0" w:space="0" w:color="auto"/>
        <w:left w:val="none" w:sz="0" w:space="0" w:color="auto"/>
        <w:bottom w:val="none" w:sz="0" w:space="0" w:color="auto"/>
        <w:right w:val="none" w:sz="0" w:space="0" w:color="auto"/>
      </w:divBdr>
    </w:div>
    <w:div w:id="121120766">
      <w:bodyDiv w:val="1"/>
      <w:marLeft w:val="0"/>
      <w:marRight w:val="0"/>
      <w:marTop w:val="0"/>
      <w:marBottom w:val="0"/>
      <w:divBdr>
        <w:top w:val="none" w:sz="0" w:space="0" w:color="auto"/>
        <w:left w:val="none" w:sz="0" w:space="0" w:color="auto"/>
        <w:bottom w:val="none" w:sz="0" w:space="0" w:color="auto"/>
        <w:right w:val="none" w:sz="0" w:space="0" w:color="auto"/>
      </w:divBdr>
    </w:div>
    <w:div w:id="188297797">
      <w:bodyDiv w:val="1"/>
      <w:marLeft w:val="0"/>
      <w:marRight w:val="0"/>
      <w:marTop w:val="0"/>
      <w:marBottom w:val="0"/>
      <w:divBdr>
        <w:top w:val="none" w:sz="0" w:space="0" w:color="auto"/>
        <w:left w:val="none" w:sz="0" w:space="0" w:color="auto"/>
        <w:bottom w:val="none" w:sz="0" w:space="0" w:color="auto"/>
        <w:right w:val="none" w:sz="0" w:space="0" w:color="auto"/>
      </w:divBdr>
    </w:div>
    <w:div w:id="216401124">
      <w:bodyDiv w:val="1"/>
      <w:marLeft w:val="0"/>
      <w:marRight w:val="0"/>
      <w:marTop w:val="0"/>
      <w:marBottom w:val="0"/>
      <w:divBdr>
        <w:top w:val="none" w:sz="0" w:space="0" w:color="auto"/>
        <w:left w:val="none" w:sz="0" w:space="0" w:color="auto"/>
        <w:bottom w:val="none" w:sz="0" w:space="0" w:color="auto"/>
        <w:right w:val="none" w:sz="0" w:space="0" w:color="auto"/>
      </w:divBdr>
    </w:div>
    <w:div w:id="224223240">
      <w:bodyDiv w:val="1"/>
      <w:marLeft w:val="0"/>
      <w:marRight w:val="0"/>
      <w:marTop w:val="0"/>
      <w:marBottom w:val="0"/>
      <w:divBdr>
        <w:top w:val="none" w:sz="0" w:space="0" w:color="auto"/>
        <w:left w:val="none" w:sz="0" w:space="0" w:color="auto"/>
        <w:bottom w:val="none" w:sz="0" w:space="0" w:color="auto"/>
        <w:right w:val="none" w:sz="0" w:space="0" w:color="auto"/>
      </w:divBdr>
    </w:div>
    <w:div w:id="392435274">
      <w:bodyDiv w:val="1"/>
      <w:marLeft w:val="0"/>
      <w:marRight w:val="0"/>
      <w:marTop w:val="0"/>
      <w:marBottom w:val="0"/>
      <w:divBdr>
        <w:top w:val="none" w:sz="0" w:space="0" w:color="auto"/>
        <w:left w:val="none" w:sz="0" w:space="0" w:color="auto"/>
        <w:bottom w:val="none" w:sz="0" w:space="0" w:color="auto"/>
        <w:right w:val="none" w:sz="0" w:space="0" w:color="auto"/>
      </w:divBdr>
    </w:div>
    <w:div w:id="421024541">
      <w:bodyDiv w:val="1"/>
      <w:marLeft w:val="0"/>
      <w:marRight w:val="0"/>
      <w:marTop w:val="0"/>
      <w:marBottom w:val="0"/>
      <w:divBdr>
        <w:top w:val="none" w:sz="0" w:space="0" w:color="auto"/>
        <w:left w:val="none" w:sz="0" w:space="0" w:color="auto"/>
        <w:bottom w:val="none" w:sz="0" w:space="0" w:color="auto"/>
        <w:right w:val="none" w:sz="0" w:space="0" w:color="auto"/>
      </w:divBdr>
    </w:div>
    <w:div w:id="547495683">
      <w:bodyDiv w:val="1"/>
      <w:marLeft w:val="0"/>
      <w:marRight w:val="0"/>
      <w:marTop w:val="0"/>
      <w:marBottom w:val="0"/>
      <w:divBdr>
        <w:top w:val="none" w:sz="0" w:space="0" w:color="auto"/>
        <w:left w:val="none" w:sz="0" w:space="0" w:color="auto"/>
        <w:bottom w:val="none" w:sz="0" w:space="0" w:color="auto"/>
        <w:right w:val="none" w:sz="0" w:space="0" w:color="auto"/>
      </w:divBdr>
    </w:div>
    <w:div w:id="633801776">
      <w:bodyDiv w:val="1"/>
      <w:marLeft w:val="0"/>
      <w:marRight w:val="0"/>
      <w:marTop w:val="0"/>
      <w:marBottom w:val="0"/>
      <w:divBdr>
        <w:top w:val="none" w:sz="0" w:space="0" w:color="auto"/>
        <w:left w:val="none" w:sz="0" w:space="0" w:color="auto"/>
        <w:bottom w:val="none" w:sz="0" w:space="0" w:color="auto"/>
        <w:right w:val="none" w:sz="0" w:space="0" w:color="auto"/>
      </w:divBdr>
    </w:div>
    <w:div w:id="634414033">
      <w:bodyDiv w:val="1"/>
      <w:marLeft w:val="0"/>
      <w:marRight w:val="0"/>
      <w:marTop w:val="0"/>
      <w:marBottom w:val="0"/>
      <w:divBdr>
        <w:top w:val="none" w:sz="0" w:space="0" w:color="auto"/>
        <w:left w:val="none" w:sz="0" w:space="0" w:color="auto"/>
        <w:bottom w:val="none" w:sz="0" w:space="0" w:color="auto"/>
        <w:right w:val="none" w:sz="0" w:space="0" w:color="auto"/>
      </w:divBdr>
    </w:div>
    <w:div w:id="656225977">
      <w:bodyDiv w:val="1"/>
      <w:marLeft w:val="0"/>
      <w:marRight w:val="0"/>
      <w:marTop w:val="0"/>
      <w:marBottom w:val="0"/>
      <w:divBdr>
        <w:top w:val="none" w:sz="0" w:space="0" w:color="auto"/>
        <w:left w:val="none" w:sz="0" w:space="0" w:color="auto"/>
        <w:bottom w:val="none" w:sz="0" w:space="0" w:color="auto"/>
        <w:right w:val="none" w:sz="0" w:space="0" w:color="auto"/>
      </w:divBdr>
    </w:div>
    <w:div w:id="850410108">
      <w:bodyDiv w:val="1"/>
      <w:marLeft w:val="0"/>
      <w:marRight w:val="0"/>
      <w:marTop w:val="0"/>
      <w:marBottom w:val="0"/>
      <w:divBdr>
        <w:top w:val="none" w:sz="0" w:space="0" w:color="auto"/>
        <w:left w:val="none" w:sz="0" w:space="0" w:color="auto"/>
        <w:bottom w:val="none" w:sz="0" w:space="0" w:color="auto"/>
        <w:right w:val="none" w:sz="0" w:space="0" w:color="auto"/>
      </w:divBdr>
    </w:div>
    <w:div w:id="903418457">
      <w:bodyDiv w:val="1"/>
      <w:marLeft w:val="0"/>
      <w:marRight w:val="0"/>
      <w:marTop w:val="0"/>
      <w:marBottom w:val="0"/>
      <w:divBdr>
        <w:top w:val="none" w:sz="0" w:space="0" w:color="auto"/>
        <w:left w:val="none" w:sz="0" w:space="0" w:color="auto"/>
        <w:bottom w:val="none" w:sz="0" w:space="0" w:color="auto"/>
        <w:right w:val="none" w:sz="0" w:space="0" w:color="auto"/>
      </w:divBdr>
    </w:div>
    <w:div w:id="976686797">
      <w:bodyDiv w:val="1"/>
      <w:marLeft w:val="0"/>
      <w:marRight w:val="0"/>
      <w:marTop w:val="0"/>
      <w:marBottom w:val="0"/>
      <w:divBdr>
        <w:top w:val="none" w:sz="0" w:space="0" w:color="auto"/>
        <w:left w:val="none" w:sz="0" w:space="0" w:color="auto"/>
        <w:bottom w:val="none" w:sz="0" w:space="0" w:color="auto"/>
        <w:right w:val="none" w:sz="0" w:space="0" w:color="auto"/>
      </w:divBdr>
    </w:div>
    <w:div w:id="1055933005">
      <w:bodyDiv w:val="1"/>
      <w:marLeft w:val="0"/>
      <w:marRight w:val="0"/>
      <w:marTop w:val="0"/>
      <w:marBottom w:val="0"/>
      <w:divBdr>
        <w:top w:val="none" w:sz="0" w:space="0" w:color="auto"/>
        <w:left w:val="none" w:sz="0" w:space="0" w:color="auto"/>
        <w:bottom w:val="none" w:sz="0" w:space="0" w:color="auto"/>
        <w:right w:val="none" w:sz="0" w:space="0" w:color="auto"/>
      </w:divBdr>
    </w:div>
    <w:div w:id="1072695600">
      <w:bodyDiv w:val="1"/>
      <w:marLeft w:val="0"/>
      <w:marRight w:val="0"/>
      <w:marTop w:val="0"/>
      <w:marBottom w:val="0"/>
      <w:divBdr>
        <w:top w:val="none" w:sz="0" w:space="0" w:color="auto"/>
        <w:left w:val="none" w:sz="0" w:space="0" w:color="auto"/>
        <w:bottom w:val="none" w:sz="0" w:space="0" w:color="auto"/>
        <w:right w:val="none" w:sz="0" w:space="0" w:color="auto"/>
      </w:divBdr>
    </w:div>
    <w:div w:id="1086684018">
      <w:bodyDiv w:val="1"/>
      <w:marLeft w:val="0"/>
      <w:marRight w:val="0"/>
      <w:marTop w:val="0"/>
      <w:marBottom w:val="0"/>
      <w:divBdr>
        <w:top w:val="none" w:sz="0" w:space="0" w:color="auto"/>
        <w:left w:val="none" w:sz="0" w:space="0" w:color="auto"/>
        <w:bottom w:val="none" w:sz="0" w:space="0" w:color="auto"/>
        <w:right w:val="none" w:sz="0" w:space="0" w:color="auto"/>
      </w:divBdr>
    </w:div>
    <w:div w:id="1103455524">
      <w:bodyDiv w:val="1"/>
      <w:marLeft w:val="0"/>
      <w:marRight w:val="0"/>
      <w:marTop w:val="0"/>
      <w:marBottom w:val="0"/>
      <w:divBdr>
        <w:top w:val="none" w:sz="0" w:space="0" w:color="auto"/>
        <w:left w:val="none" w:sz="0" w:space="0" w:color="auto"/>
        <w:bottom w:val="none" w:sz="0" w:space="0" w:color="auto"/>
        <w:right w:val="none" w:sz="0" w:space="0" w:color="auto"/>
      </w:divBdr>
    </w:div>
    <w:div w:id="1179082502">
      <w:bodyDiv w:val="1"/>
      <w:marLeft w:val="0"/>
      <w:marRight w:val="0"/>
      <w:marTop w:val="0"/>
      <w:marBottom w:val="0"/>
      <w:divBdr>
        <w:top w:val="none" w:sz="0" w:space="0" w:color="auto"/>
        <w:left w:val="none" w:sz="0" w:space="0" w:color="auto"/>
        <w:bottom w:val="none" w:sz="0" w:space="0" w:color="auto"/>
        <w:right w:val="none" w:sz="0" w:space="0" w:color="auto"/>
      </w:divBdr>
    </w:div>
    <w:div w:id="1236547174">
      <w:bodyDiv w:val="1"/>
      <w:marLeft w:val="0"/>
      <w:marRight w:val="0"/>
      <w:marTop w:val="0"/>
      <w:marBottom w:val="0"/>
      <w:divBdr>
        <w:top w:val="none" w:sz="0" w:space="0" w:color="auto"/>
        <w:left w:val="none" w:sz="0" w:space="0" w:color="auto"/>
        <w:bottom w:val="none" w:sz="0" w:space="0" w:color="auto"/>
        <w:right w:val="none" w:sz="0" w:space="0" w:color="auto"/>
      </w:divBdr>
    </w:div>
    <w:div w:id="1274745585">
      <w:bodyDiv w:val="1"/>
      <w:marLeft w:val="0"/>
      <w:marRight w:val="0"/>
      <w:marTop w:val="0"/>
      <w:marBottom w:val="0"/>
      <w:divBdr>
        <w:top w:val="none" w:sz="0" w:space="0" w:color="auto"/>
        <w:left w:val="none" w:sz="0" w:space="0" w:color="auto"/>
        <w:bottom w:val="none" w:sz="0" w:space="0" w:color="auto"/>
        <w:right w:val="none" w:sz="0" w:space="0" w:color="auto"/>
      </w:divBdr>
    </w:div>
    <w:div w:id="1417095442">
      <w:bodyDiv w:val="1"/>
      <w:marLeft w:val="0"/>
      <w:marRight w:val="0"/>
      <w:marTop w:val="0"/>
      <w:marBottom w:val="0"/>
      <w:divBdr>
        <w:top w:val="none" w:sz="0" w:space="0" w:color="auto"/>
        <w:left w:val="none" w:sz="0" w:space="0" w:color="auto"/>
        <w:bottom w:val="none" w:sz="0" w:space="0" w:color="auto"/>
        <w:right w:val="none" w:sz="0" w:space="0" w:color="auto"/>
      </w:divBdr>
    </w:div>
    <w:div w:id="1495415255">
      <w:bodyDiv w:val="1"/>
      <w:marLeft w:val="0"/>
      <w:marRight w:val="0"/>
      <w:marTop w:val="0"/>
      <w:marBottom w:val="0"/>
      <w:divBdr>
        <w:top w:val="none" w:sz="0" w:space="0" w:color="auto"/>
        <w:left w:val="none" w:sz="0" w:space="0" w:color="auto"/>
        <w:bottom w:val="none" w:sz="0" w:space="0" w:color="auto"/>
        <w:right w:val="none" w:sz="0" w:space="0" w:color="auto"/>
      </w:divBdr>
    </w:div>
    <w:div w:id="1499005614">
      <w:bodyDiv w:val="1"/>
      <w:marLeft w:val="0"/>
      <w:marRight w:val="0"/>
      <w:marTop w:val="0"/>
      <w:marBottom w:val="0"/>
      <w:divBdr>
        <w:top w:val="none" w:sz="0" w:space="0" w:color="auto"/>
        <w:left w:val="none" w:sz="0" w:space="0" w:color="auto"/>
        <w:bottom w:val="none" w:sz="0" w:space="0" w:color="auto"/>
        <w:right w:val="none" w:sz="0" w:space="0" w:color="auto"/>
      </w:divBdr>
    </w:div>
    <w:div w:id="1627390331">
      <w:bodyDiv w:val="1"/>
      <w:marLeft w:val="0"/>
      <w:marRight w:val="0"/>
      <w:marTop w:val="0"/>
      <w:marBottom w:val="0"/>
      <w:divBdr>
        <w:top w:val="none" w:sz="0" w:space="0" w:color="auto"/>
        <w:left w:val="none" w:sz="0" w:space="0" w:color="auto"/>
        <w:bottom w:val="none" w:sz="0" w:space="0" w:color="auto"/>
        <w:right w:val="none" w:sz="0" w:space="0" w:color="auto"/>
      </w:divBdr>
    </w:div>
    <w:div w:id="1770810060">
      <w:bodyDiv w:val="1"/>
      <w:marLeft w:val="0"/>
      <w:marRight w:val="0"/>
      <w:marTop w:val="0"/>
      <w:marBottom w:val="0"/>
      <w:divBdr>
        <w:top w:val="none" w:sz="0" w:space="0" w:color="auto"/>
        <w:left w:val="none" w:sz="0" w:space="0" w:color="auto"/>
        <w:bottom w:val="none" w:sz="0" w:space="0" w:color="auto"/>
        <w:right w:val="none" w:sz="0" w:space="0" w:color="auto"/>
      </w:divBdr>
    </w:div>
    <w:div w:id="2038118997">
      <w:bodyDiv w:val="1"/>
      <w:marLeft w:val="0"/>
      <w:marRight w:val="0"/>
      <w:marTop w:val="0"/>
      <w:marBottom w:val="0"/>
      <w:divBdr>
        <w:top w:val="none" w:sz="0" w:space="0" w:color="auto"/>
        <w:left w:val="none" w:sz="0" w:space="0" w:color="auto"/>
        <w:bottom w:val="none" w:sz="0" w:space="0" w:color="auto"/>
        <w:right w:val="none" w:sz="0" w:space="0" w:color="auto"/>
      </w:divBdr>
    </w:div>
    <w:div w:id="2118255823">
      <w:bodyDiv w:val="1"/>
      <w:marLeft w:val="0"/>
      <w:marRight w:val="0"/>
      <w:marTop w:val="0"/>
      <w:marBottom w:val="0"/>
      <w:divBdr>
        <w:top w:val="none" w:sz="0" w:space="0" w:color="auto"/>
        <w:left w:val="none" w:sz="0" w:space="0" w:color="auto"/>
        <w:bottom w:val="none" w:sz="0" w:space="0" w:color="auto"/>
        <w:right w:val="none" w:sz="0" w:space="0" w:color="auto"/>
      </w:divBdr>
    </w:div>
    <w:div w:id="2143303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durr.com/"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4.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ED51C5A8A41D4E45947524915EDCC7EF" ma:contentTypeVersion="17" ma:contentTypeDescription="Ein neues Dokument erstellen." ma:contentTypeScope="" ma:versionID="b41e46a53cc8579bcc8efd13f1196e0d">
  <xsd:schema xmlns:xsd="http://www.w3.org/2001/XMLSchema" xmlns:xs="http://www.w3.org/2001/XMLSchema" xmlns:p="http://schemas.microsoft.com/office/2006/metadata/properties" xmlns:ns2="b9690099-d76a-48ab-8f1a-818f9800aa0d" xmlns:ns3="9684edc7-81a1-4e9e-9d45-aa521b5ebbb7" targetNamespace="http://schemas.microsoft.com/office/2006/metadata/properties" ma:root="true" ma:fieldsID="ae2d1a4c960eedb7591326eeea0689b6" ns2:_="" ns3:_="">
    <xsd:import namespace="b9690099-d76a-48ab-8f1a-818f9800aa0d"/>
    <xsd:import namespace="9684edc7-81a1-4e9e-9d45-aa521b5ebbb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Auswahl"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690099-d76a-48ab-8f1a-818f9800aa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3f63ea6-f3a1-4158-aec1-71110a7abb47"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Auswahl" ma:index="22" nillable="true" ma:displayName="Auswahl" ma:format="Dropdown" ma:internalName="Auswahl">
      <xsd:simpleType>
        <xsd:restriction base="dms:Choice">
          <xsd:enumeration value="Auswahl 1"/>
          <xsd:enumeration value="Auswahl 2"/>
          <xsd:enumeration value="Auswahl 3"/>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684edc7-81a1-4e9e-9d45-aa521b5ebbb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0dce8cd7-c4c2-443b-8d12-f5a0ad1f34c3}" ma:internalName="TaxCatchAll" ma:showField="CatchAllData" ma:web="9684edc7-81a1-4e9e-9d45-aa521b5ebbb7">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684edc7-81a1-4e9e-9d45-aa521b5ebbb7" xsi:nil="true"/>
    <lcf76f155ced4ddcb4097134ff3c332f xmlns="b9690099-d76a-48ab-8f1a-818f9800aa0d">
      <Terms xmlns="http://schemas.microsoft.com/office/infopath/2007/PartnerControls"/>
    </lcf76f155ced4ddcb4097134ff3c332f>
    <Auswahl xmlns="b9690099-d76a-48ab-8f1a-818f9800aa0d"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D6F0C19-75AB-41B2-815D-568562220FD1}">
  <ds:schemaRefs>
    <ds:schemaRef ds:uri="http://schemas.openxmlformats.org/officeDocument/2006/bibliography"/>
  </ds:schemaRefs>
</ds:datastoreItem>
</file>

<file path=customXml/itemProps2.xml><?xml version="1.0" encoding="utf-8"?>
<ds:datastoreItem xmlns:ds="http://schemas.openxmlformats.org/officeDocument/2006/customXml" ds:itemID="{1914971D-EC4C-490F-9227-561DECD622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690099-d76a-48ab-8f1a-818f9800aa0d"/>
    <ds:schemaRef ds:uri="9684edc7-81a1-4e9e-9d45-aa521b5ebb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6550154-16AC-4FBE-8902-3BF58880E2EA}">
  <ds:schemaRefs>
    <ds:schemaRef ds:uri="http://www.w3.org/XML/1998/namespace"/>
    <ds:schemaRef ds:uri="http://purl.org/dc/terms/"/>
    <ds:schemaRef ds:uri="http://purl.org/dc/dcmitype/"/>
    <ds:schemaRef ds:uri="http://schemas.microsoft.com/office/2006/documentManagement/types"/>
    <ds:schemaRef ds:uri="http://purl.org/dc/elements/1.1/"/>
    <ds:schemaRef ds:uri="http://schemas.openxmlformats.org/package/2006/metadata/core-properties"/>
    <ds:schemaRef ds:uri="http://schemas.microsoft.com/office/infopath/2007/PartnerControls"/>
    <ds:schemaRef ds:uri="9684edc7-81a1-4e9e-9d45-aa521b5ebbb7"/>
    <ds:schemaRef ds:uri="b9690099-d76a-48ab-8f1a-818f9800aa0d"/>
    <ds:schemaRef ds:uri="http://schemas.microsoft.com/office/2006/metadata/properties"/>
  </ds:schemaRefs>
</ds:datastoreItem>
</file>

<file path=customXml/itemProps4.xml><?xml version="1.0" encoding="utf-8"?>
<ds:datastoreItem xmlns:ds="http://schemas.openxmlformats.org/officeDocument/2006/customXml" ds:itemID="{43F9389F-FDD1-472D-A505-81CE90B1EB0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820</Words>
  <Characters>5166</Characters>
  <Application>Microsoft Office Word</Application>
  <DocSecurity>4</DocSecurity>
  <Lines>43</Lines>
  <Paragraphs>11</Paragraphs>
  <ScaleCrop>false</ScaleCrop>
  <HeadingPairs>
    <vt:vector size="2" baseType="variant">
      <vt:variant>
        <vt:lpstr>Titre</vt:lpstr>
      </vt:variant>
      <vt:variant>
        <vt:i4>1</vt:i4>
      </vt:variant>
    </vt:vector>
  </HeadingPairs>
  <TitlesOfParts>
    <vt:vector size="1" baseType="lpstr">
      <vt:lpstr/>
    </vt:vector>
  </TitlesOfParts>
  <Company>p.a.t. GmbH</Company>
  <LinksUpToDate>false</LinksUpToDate>
  <CharactersWithSpaces>5975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Johannes Manger</cp:lastModifiedBy>
  <cp:revision>2</cp:revision>
  <cp:lastPrinted>2019-05-29T11:27:00Z</cp:lastPrinted>
  <dcterms:created xsi:type="dcterms:W3CDTF">2025-04-25T08:48:00Z</dcterms:created>
  <dcterms:modified xsi:type="dcterms:W3CDTF">2025-04-25T08:48:00Z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0x010100ED51C5A8A41D4E45947524915EDCC7EF</vt:lpwstr>
  </property>
  <property fmtid="{D5CDD505-2E9C-101B-9397-08002B2CF9AE}" pid="3" name="Order">
    <vt:r8>100</vt:r8>
  </property>
  <property fmtid="{D5CDD505-2E9C-101B-9397-08002B2CF9AE}" pid="4" name="MediaServiceImageTags">
    <vt:lpwstr/>
  </property>
  <property fmtid="{D5CDD505-2E9C-101B-9397-08002B2CF9AE}" pid="5" name="ClassificationContentMarkingFooterShapeIds">
    <vt:lpwstr>1,2,3</vt:lpwstr>
  </property>
  <property fmtid="{D5CDD505-2E9C-101B-9397-08002B2CF9AE}" pid="6" name="ClassificationContentMarkingFooterFontProps">
    <vt:lpwstr>#000000,10,Calibri</vt:lpwstr>
  </property>
  <property fmtid="{D5CDD505-2E9C-101B-9397-08002B2CF9AE}" pid="7" name="ClassificationContentMarkingFooterText">
    <vt:lpwstr>Internal use only</vt:lpwstr>
  </property>
  <property fmtid="{D5CDD505-2E9C-101B-9397-08002B2CF9AE}" pid="8" name="MSIP_Label_bf6de623-ba0c-4b2b-a216-a4bd6e5a0b3a_Enabled">
    <vt:lpwstr>true</vt:lpwstr>
  </property>
  <property fmtid="{D5CDD505-2E9C-101B-9397-08002B2CF9AE}" pid="9" name="MSIP_Label_bf6de623-ba0c-4b2b-a216-a4bd6e5a0b3a_SetDate">
    <vt:lpwstr>2023-11-13T07:23:29Z</vt:lpwstr>
  </property>
  <property fmtid="{D5CDD505-2E9C-101B-9397-08002B2CF9AE}" pid="10" name="MSIP_Label_bf6de623-ba0c-4b2b-a216-a4bd6e5a0b3a_Method">
    <vt:lpwstr>Standard</vt:lpwstr>
  </property>
  <property fmtid="{D5CDD505-2E9C-101B-9397-08002B2CF9AE}" pid="11" name="MSIP_Label_bf6de623-ba0c-4b2b-a216-a4bd6e5a0b3a_Name">
    <vt:lpwstr>Internal Information</vt:lpwstr>
  </property>
  <property fmtid="{D5CDD505-2E9C-101B-9397-08002B2CF9AE}" pid="12" name="MSIP_Label_bf6de623-ba0c-4b2b-a216-a4bd6e5a0b3a_SiteId">
    <vt:lpwstr>36515c62-8878-4f10-a7f4-561a4c17bef7</vt:lpwstr>
  </property>
  <property fmtid="{D5CDD505-2E9C-101B-9397-08002B2CF9AE}" pid="13" name="MSIP_Label_bf6de623-ba0c-4b2b-a216-a4bd6e5a0b3a_ActionId">
    <vt:lpwstr>d339fac3-62a0-4750-854e-e28fc4a95b91</vt:lpwstr>
  </property>
  <property fmtid="{D5CDD505-2E9C-101B-9397-08002B2CF9AE}" pid="14" name="MSIP_Label_bf6de623-ba0c-4b2b-a216-a4bd6e5a0b3a_ContentBits">
    <vt:lpwstr>2</vt:lpwstr>
  </property>
</Properties>
</file>