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ustom.xml" ContentType="application/vnd.openxmlformats-officedocument.custom-properties+xml"/>
  <Override PartName="/customXml/itemProps5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69AE7B" w14:textId="77777777" w:rsidR="00FF0AFB" w:rsidRDefault="004B3AA6">
      <w:pPr>
        <w:pStyle w:val="Titel-Headline"/>
      </w:pPr>
      <w:r>
        <w:t>Nota de prensa</w:t>
      </w:r>
    </w:p>
    <w:bookmarkStart w:id="0" w:name="Untertitel"/>
    <w:p w14:paraId="0A579168" w14:textId="77777777" w:rsidR="00FF0AFB" w:rsidRDefault="004B3AA6">
      <w:pPr>
        <w:pStyle w:val="Linie"/>
      </w:pPr>
      <w:r>
        <w:rPr>
          <w:noProof/>
          <w:lang w:val="en-GB" w:eastAsia="zh-CN"/>
        </w:rPr>
        <mc:AlternateContent>
          <mc:Choice Requires="wps">
            <w:drawing>
              <wp:inline distT="0" distB="0" distL="0" distR="0" wp14:anchorId="1C7AD88F" wp14:editId="2FD2ACD5">
                <wp:extent cx="4931414" cy="0"/>
                <wp:effectExtent l="0" t="0" r="0" b="0"/>
                <wp:docPr id="6" name="Gerade Verbindung mit Pfei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1414" cy="0"/>
                        </a:xfrm>
                        <a:prstGeom prst="straightConnector1">
                          <a:avLst/>
                        </a:prstGeom>
                        <a:noFill/>
                        <a:ln w="6345" cap="flat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inline>
            </w:drawing>
          </mc:Choice>
          <mc:Fallback>
            <w:pict>
              <v:shapetype w14:anchorId="0B20DCC8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6" o:spid="_x0000_s1026" type="#_x0000_t32" style="width:388.3pt;height:0;visibility:visible;mso-wrap-style:square;mso-left-percent:-10001;mso-top-percent:-10001;mso-position-horizontal:absolute;mso-position-horizontal-relative:char;mso-position-vertical:absolute;mso-position-vertical-relative:line;mso-left-percent:-10001;mso-top-percent:-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" strokeweight=".17625mm">
                <v:stroke joinstyle="miter"/>
                <w10:anchorlock/>
              </v:shape>
            </w:pict>
          </mc:Fallback>
        </mc:AlternateContent>
      </w:r>
    </w:p>
    <w:bookmarkEnd w:id="0"/>
    <w:p w14:paraId="06119A34" w14:textId="683FEA4E" w:rsidR="00E47BE0" w:rsidRDefault="002E6166" w:rsidP="00655E9E">
      <w:pPr>
        <w:pStyle w:val="Titel-Subline"/>
        <w:spacing w:after="200" w:line="260" w:lineRule="atLeast"/>
        <w:rPr>
          <w:color w:val="000000"/>
          <w:sz w:val="20"/>
        </w:rPr>
      </w:pPr>
      <w:r>
        <w:rPr>
          <w:color w:val="000000"/>
          <w:sz w:val="20"/>
        </w:rPr>
        <w:t xml:space="preserve">Dürr construye una </w:t>
      </w:r>
      <w:r w:rsidR="00C27074">
        <w:rPr>
          <w:color w:val="000000"/>
          <w:sz w:val="20"/>
        </w:rPr>
        <w:t xml:space="preserve">planta de pintura </w:t>
      </w:r>
      <w:r w:rsidR="005469B3">
        <w:rPr>
          <w:color w:val="000000"/>
          <w:sz w:val="20"/>
        </w:rPr>
        <w:t xml:space="preserve">innovadora y sostenible </w:t>
      </w:r>
      <w:r>
        <w:rPr>
          <w:color w:val="000000"/>
          <w:sz w:val="20"/>
        </w:rPr>
        <w:t>para CEER,</w:t>
      </w:r>
      <w:r w:rsidR="00395779" w:rsidRPr="00395779">
        <w:rPr>
          <w:rFonts w:ascii="DINPro-Regular" w:hAnsi="DINPro-Regular"/>
          <w:b w:val="0"/>
          <w:color w:val="161616"/>
          <w:sz w:val="22"/>
          <w:szCs w:val="24"/>
          <w:shd w:val="clear" w:color="auto" w:fill="FFFFFF"/>
        </w:rPr>
        <w:t xml:space="preserve"> </w:t>
      </w:r>
      <w:r w:rsidR="00395779" w:rsidRPr="00395779">
        <w:rPr>
          <w:color w:val="000000"/>
          <w:sz w:val="20"/>
        </w:rPr>
        <w:t>la primera marca de vehículos eléctricos de Arabia Saudí</w:t>
      </w:r>
      <w:r>
        <w:rPr>
          <w:color w:val="000000"/>
          <w:sz w:val="20"/>
        </w:rPr>
        <w:t xml:space="preserve"> </w:t>
      </w:r>
    </w:p>
    <w:p w14:paraId="5A98EBBC" w14:textId="77777777" w:rsidR="008A5B21" w:rsidRDefault="008A5B21" w:rsidP="00655E9E">
      <w:pPr>
        <w:pStyle w:val="Titel-Subline"/>
        <w:spacing w:after="200" w:line="260" w:lineRule="atLeast"/>
        <w:rPr>
          <w:color w:val="000000"/>
          <w:sz w:val="20"/>
        </w:rPr>
      </w:pPr>
    </w:p>
    <w:p w14:paraId="2F2D7AAB" w14:textId="3AFC82E5" w:rsidR="00AF74EB" w:rsidRPr="008B5654" w:rsidRDefault="009E518A" w:rsidP="008B5654">
      <w:pPr>
        <w:pStyle w:val="Titel-Subline"/>
        <w:rPr>
          <w:lang w:val="es-ES"/>
        </w:rPr>
      </w:pPr>
      <w:r w:rsidRPr="008B5654">
        <w:rPr>
          <w:lang w:val="es-ES"/>
        </w:rPr>
        <w:t xml:space="preserve">Estreno mundial: Dürr </w:t>
      </w:r>
      <w:r w:rsidR="00D451E3">
        <w:rPr>
          <w:lang w:val="es-ES"/>
        </w:rPr>
        <w:t>construye</w:t>
      </w:r>
      <w:r w:rsidR="00D04401" w:rsidRPr="008B5654">
        <w:rPr>
          <w:lang w:val="es-ES"/>
        </w:rPr>
        <w:t xml:space="preserve"> </w:t>
      </w:r>
      <w:r w:rsidRPr="008B5654">
        <w:rPr>
          <w:lang w:val="es-ES"/>
        </w:rPr>
        <w:t xml:space="preserve">su </w:t>
      </w:r>
      <w:r w:rsidR="00241D32" w:rsidRPr="008B5654">
        <w:rPr>
          <w:lang w:val="es-ES"/>
        </w:rPr>
        <w:t>“</w:t>
      </w:r>
      <w:r w:rsidR="00132C0E" w:rsidRPr="008B5654">
        <w:rPr>
          <w:lang w:val="es-ES"/>
        </w:rPr>
        <w:t>p</w:t>
      </w:r>
      <w:r w:rsidRPr="008B5654">
        <w:rPr>
          <w:lang w:val="es-ES"/>
        </w:rPr>
        <w:t>lanta de pintura del futuro</w:t>
      </w:r>
      <w:r w:rsidR="00A75E8A" w:rsidRPr="008B5654">
        <w:rPr>
          <w:lang w:val="es-ES"/>
        </w:rPr>
        <w:t>”</w:t>
      </w:r>
      <w:r w:rsidRPr="008B5654">
        <w:rPr>
          <w:lang w:val="es-ES"/>
        </w:rPr>
        <w:t xml:space="preserve"> para CEER</w:t>
      </w:r>
    </w:p>
    <w:p w14:paraId="2B3FD86B" w14:textId="77777777" w:rsidR="00AF74EB" w:rsidRDefault="00AF74EB" w:rsidP="005E216E">
      <w:pPr>
        <w:pStyle w:val="Flietext"/>
      </w:pPr>
    </w:p>
    <w:p w14:paraId="28E02334" w14:textId="3F642589" w:rsidR="00454167" w:rsidRDefault="00402870" w:rsidP="005E216E">
      <w:pPr>
        <w:pStyle w:val="Flietext"/>
        <w:rPr>
          <w:rStyle w:val="Fettung"/>
        </w:rPr>
      </w:pPr>
      <w:r w:rsidRPr="00441EBF">
        <w:rPr>
          <w:b/>
          <w:bCs/>
        </w:rPr>
        <w:t xml:space="preserve">San Sebastián, </w:t>
      </w:r>
      <w:r w:rsidR="00441EBF" w:rsidRPr="00441EBF">
        <w:rPr>
          <w:b/>
          <w:bCs/>
        </w:rPr>
        <w:t>26</w:t>
      </w:r>
      <w:r w:rsidRPr="00441EBF">
        <w:rPr>
          <w:b/>
          <w:bCs/>
        </w:rPr>
        <w:t xml:space="preserve"> de </w:t>
      </w:r>
      <w:r w:rsidR="00441EBF" w:rsidRPr="00441EBF">
        <w:rPr>
          <w:b/>
          <w:bCs/>
        </w:rPr>
        <w:t>febrero</w:t>
      </w:r>
      <w:r w:rsidRPr="00441EBF">
        <w:rPr>
          <w:b/>
          <w:bCs/>
        </w:rPr>
        <w:t xml:space="preserve"> de 2026</w:t>
      </w:r>
      <w:r w:rsidR="0026203F" w:rsidRPr="00441EBF">
        <w:rPr>
          <w:rStyle w:val="Fettung"/>
        </w:rPr>
        <w:t>:</w:t>
      </w:r>
      <w:r w:rsidR="0026203F">
        <w:rPr>
          <w:rStyle w:val="Fettung"/>
        </w:rPr>
        <w:t xml:space="preserve"> Dürr </w:t>
      </w:r>
      <w:r w:rsidR="00982E0E">
        <w:rPr>
          <w:rStyle w:val="Fettung"/>
        </w:rPr>
        <w:t xml:space="preserve">está construyendo </w:t>
      </w:r>
      <w:r w:rsidR="0026203F">
        <w:rPr>
          <w:rStyle w:val="Fettung"/>
        </w:rPr>
        <w:t xml:space="preserve">una </w:t>
      </w:r>
      <w:r w:rsidR="00982E0E">
        <w:rPr>
          <w:rStyle w:val="Fettung"/>
        </w:rPr>
        <w:t xml:space="preserve">innovadora y sostenible </w:t>
      </w:r>
      <w:r w:rsidR="0026203F">
        <w:rPr>
          <w:rStyle w:val="Fettung"/>
        </w:rPr>
        <w:t xml:space="preserve">planta de pintura para CEER, la primera empresa </w:t>
      </w:r>
      <w:r w:rsidR="003157D8">
        <w:rPr>
          <w:rStyle w:val="Fettung"/>
        </w:rPr>
        <w:t>de automoción</w:t>
      </w:r>
      <w:r w:rsidR="0026203F">
        <w:rPr>
          <w:rStyle w:val="Fettung"/>
        </w:rPr>
        <w:t xml:space="preserve"> saudí y marca </w:t>
      </w:r>
      <w:r w:rsidR="008D456C">
        <w:rPr>
          <w:rStyle w:val="Fettung"/>
        </w:rPr>
        <w:t xml:space="preserve">pionera </w:t>
      </w:r>
      <w:r w:rsidR="006C34F5">
        <w:rPr>
          <w:rStyle w:val="Fettung"/>
        </w:rPr>
        <w:t>en</w:t>
      </w:r>
      <w:r w:rsidR="0026203F">
        <w:rPr>
          <w:rStyle w:val="Fettung"/>
        </w:rPr>
        <w:t xml:space="preserve"> vehículos eléctricos originaria de Arabia Saud</w:t>
      </w:r>
      <w:r w:rsidR="00B21528">
        <w:rPr>
          <w:rStyle w:val="Fettung"/>
        </w:rPr>
        <w:t>í</w:t>
      </w:r>
      <w:r w:rsidR="0026203F">
        <w:rPr>
          <w:rStyle w:val="Fettung"/>
        </w:rPr>
        <w:t xml:space="preserve">. El pedido </w:t>
      </w:r>
      <w:r w:rsidR="006C34F5">
        <w:rPr>
          <w:rStyle w:val="Fettung"/>
        </w:rPr>
        <w:t>fue adjudicado</w:t>
      </w:r>
      <w:r w:rsidR="0026203F">
        <w:rPr>
          <w:rStyle w:val="Fettung"/>
        </w:rPr>
        <w:t xml:space="preserve"> en 2023 y</w:t>
      </w:r>
      <w:r w:rsidR="00A427FB">
        <w:rPr>
          <w:rStyle w:val="Fettung"/>
        </w:rPr>
        <w:t xml:space="preserve"> </w:t>
      </w:r>
      <w:r w:rsidR="0026203F">
        <w:rPr>
          <w:rStyle w:val="Fettung"/>
        </w:rPr>
        <w:t xml:space="preserve">el proyecto se encuentra </w:t>
      </w:r>
      <w:r w:rsidR="008649A0">
        <w:rPr>
          <w:rStyle w:val="Fettung"/>
        </w:rPr>
        <w:t xml:space="preserve">actualmente </w:t>
      </w:r>
      <w:r w:rsidR="0026203F">
        <w:rPr>
          <w:rStyle w:val="Fettung"/>
        </w:rPr>
        <w:t xml:space="preserve">en fase de instalación. Los vehículos </w:t>
      </w:r>
      <w:r w:rsidR="00E66A55">
        <w:rPr>
          <w:rStyle w:val="Fettung"/>
        </w:rPr>
        <w:t xml:space="preserve">de </w:t>
      </w:r>
      <w:r w:rsidR="008649A0">
        <w:rPr>
          <w:rStyle w:val="Fettung"/>
        </w:rPr>
        <w:t xml:space="preserve">guiado </w:t>
      </w:r>
      <w:r w:rsidR="008E21E9" w:rsidRPr="008E21E9">
        <w:rPr>
          <w:rStyle w:val="Fettung"/>
        </w:rPr>
        <w:t>automatizado</w:t>
      </w:r>
      <w:r w:rsidR="008E21E9" w:rsidRPr="008E21E9" w:rsidDel="008E21E9">
        <w:rPr>
          <w:rStyle w:val="Fettung"/>
        </w:rPr>
        <w:t xml:space="preserve"> </w:t>
      </w:r>
      <w:r w:rsidR="0026203F">
        <w:rPr>
          <w:rStyle w:val="Fettung"/>
        </w:rPr>
        <w:t>(AGV</w:t>
      </w:r>
      <w:r w:rsidR="00D323CD">
        <w:rPr>
          <w:rStyle w:val="Fettung"/>
        </w:rPr>
        <w:t>s</w:t>
      </w:r>
      <w:r w:rsidR="0026203F">
        <w:rPr>
          <w:rStyle w:val="Fettung"/>
        </w:rPr>
        <w:t xml:space="preserve">) transportarán las carrocerías de </w:t>
      </w:r>
      <w:r w:rsidR="00BF7FE1">
        <w:rPr>
          <w:rStyle w:val="Fettung"/>
        </w:rPr>
        <w:t xml:space="preserve">forma </w:t>
      </w:r>
      <w:r w:rsidR="0026203F">
        <w:rPr>
          <w:rStyle w:val="Fettung"/>
        </w:rPr>
        <w:t>flexible</w:t>
      </w:r>
      <w:r w:rsidR="006945F6">
        <w:rPr>
          <w:rStyle w:val="Fettung"/>
        </w:rPr>
        <w:t xml:space="preserve"> y en función de la demanda</w:t>
      </w:r>
      <w:r w:rsidR="0026203F">
        <w:rPr>
          <w:rStyle w:val="Fettung"/>
        </w:rPr>
        <w:t xml:space="preserve"> entre las </w:t>
      </w:r>
      <w:r w:rsidR="001E5748">
        <w:rPr>
          <w:rStyle w:val="Fettung"/>
        </w:rPr>
        <w:t xml:space="preserve">diferentes </w:t>
      </w:r>
      <w:r w:rsidR="0026203F">
        <w:rPr>
          <w:rStyle w:val="Fettung"/>
        </w:rPr>
        <w:t xml:space="preserve">estaciones </w:t>
      </w:r>
      <w:r w:rsidR="006945F6">
        <w:rPr>
          <w:rStyle w:val="Fettung"/>
        </w:rPr>
        <w:t>d</w:t>
      </w:r>
      <w:r w:rsidR="005C1120">
        <w:rPr>
          <w:rStyle w:val="Fettung"/>
        </w:rPr>
        <w:t>el</w:t>
      </w:r>
      <w:r w:rsidR="0026203F">
        <w:rPr>
          <w:rStyle w:val="Fettung"/>
        </w:rPr>
        <w:t xml:space="preserve"> sistema modular. La</w:t>
      </w:r>
      <w:r w:rsidR="005C1120">
        <w:rPr>
          <w:rStyle w:val="Fettung"/>
        </w:rPr>
        <w:t xml:space="preserve"> última</w:t>
      </w:r>
      <w:r w:rsidR="0026203F">
        <w:rPr>
          <w:rStyle w:val="Fettung"/>
        </w:rPr>
        <w:t xml:space="preserve"> tecnología de aplicación </w:t>
      </w:r>
      <w:r w:rsidR="0087504B">
        <w:rPr>
          <w:rStyle w:val="Fettung"/>
        </w:rPr>
        <w:t xml:space="preserve">de pintura </w:t>
      </w:r>
      <w:r w:rsidR="00E47A84">
        <w:rPr>
          <w:rStyle w:val="Fettung"/>
        </w:rPr>
        <w:t>permit</w:t>
      </w:r>
      <w:r w:rsidR="002C6858">
        <w:rPr>
          <w:rStyle w:val="Fettung"/>
        </w:rPr>
        <w:t>irá</w:t>
      </w:r>
      <w:r w:rsidR="00E47A84">
        <w:rPr>
          <w:rStyle w:val="Fettung"/>
        </w:rPr>
        <w:t xml:space="preserve"> </w:t>
      </w:r>
      <w:r w:rsidR="00C514A9">
        <w:rPr>
          <w:rStyle w:val="Fettung"/>
        </w:rPr>
        <w:t>pinta</w:t>
      </w:r>
      <w:r w:rsidR="00E47A84">
        <w:rPr>
          <w:rStyle w:val="Fettung"/>
        </w:rPr>
        <w:t>r</w:t>
      </w:r>
      <w:r w:rsidR="00C514A9">
        <w:rPr>
          <w:rStyle w:val="Fettung"/>
        </w:rPr>
        <w:t xml:space="preserve"> </w:t>
      </w:r>
      <w:r w:rsidR="002C6858">
        <w:rPr>
          <w:rStyle w:val="Fettung"/>
        </w:rPr>
        <w:t xml:space="preserve">tanto </w:t>
      </w:r>
      <w:r w:rsidR="00C514A9">
        <w:rPr>
          <w:rStyle w:val="Fettung"/>
        </w:rPr>
        <w:t xml:space="preserve">el interior </w:t>
      </w:r>
      <w:r w:rsidR="002C6858">
        <w:rPr>
          <w:rStyle w:val="Fettung"/>
        </w:rPr>
        <w:t>como</w:t>
      </w:r>
      <w:r w:rsidR="00C514A9">
        <w:rPr>
          <w:rStyle w:val="Fettung"/>
        </w:rPr>
        <w:t xml:space="preserve"> el exterior</w:t>
      </w:r>
      <w:r w:rsidR="0026203F">
        <w:rPr>
          <w:rStyle w:val="Fettung"/>
        </w:rPr>
        <w:t xml:space="preserve"> de los vehículos eléctricos en </w:t>
      </w:r>
      <w:r w:rsidR="001C2E35">
        <w:rPr>
          <w:rStyle w:val="Fettung"/>
        </w:rPr>
        <w:t xml:space="preserve">una </w:t>
      </w:r>
      <w:r w:rsidR="000907EE">
        <w:rPr>
          <w:rStyle w:val="Fettung"/>
        </w:rPr>
        <w:t>misma cabina</w:t>
      </w:r>
      <w:r w:rsidR="0026203F">
        <w:rPr>
          <w:rStyle w:val="Fettung"/>
        </w:rPr>
        <w:t xml:space="preserve">. Además, </w:t>
      </w:r>
      <w:r w:rsidR="00232999" w:rsidRPr="00232999">
        <w:rPr>
          <w:b/>
          <w:spacing w:val="-2"/>
          <w:w w:val="101"/>
        </w:rPr>
        <w:t xml:space="preserve">se incorporará </w:t>
      </w:r>
      <w:r w:rsidR="0026203F">
        <w:rPr>
          <w:rStyle w:val="Fettung"/>
        </w:rPr>
        <w:t xml:space="preserve">un módulo para la aplicación </w:t>
      </w:r>
      <w:r w:rsidR="0029277B">
        <w:rPr>
          <w:rStyle w:val="Fettung"/>
        </w:rPr>
        <w:t xml:space="preserve">totalmente </w:t>
      </w:r>
      <w:r w:rsidR="0026203F">
        <w:rPr>
          <w:rStyle w:val="Fettung"/>
        </w:rPr>
        <w:t xml:space="preserve">automática de pintura </w:t>
      </w:r>
      <w:r w:rsidR="00E91D45">
        <w:rPr>
          <w:rStyle w:val="Fettung"/>
        </w:rPr>
        <w:t>bicolor</w:t>
      </w:r>
      <w:r w:rsidR="0026203F">
        <w:rPr>
          <w:rStyle w:val="Fettung"/>
        </w:rPr>
        <w:t xml:space="preserve"> sin</w:t>
      </w:r>
      <w:r w:rsidR="00E91D45">
        <w:rPr>
          <w:rStyle w:val="Fettung"/>
        </w:rPr>
        <w:t xml:space="preserve"> generación de</w:t>
      </w:r>
      <w:r w:rsidR="0026203F">
        <w:rPr>
          <w:rStyle w:val="Fettung"/>
        </w:rPr>
        <w:t xml:space="preserve"> </w:t>
      </w:r>
      <w:r w:rsidR="006A3E3C" w:rsidRPr="008B5654">
        <w:rPr>
          <w:rStyle w:val="Fettung"/>
          <w:i/>
          <w:iCs/>
        </w:rPr>
        <w:t>overspray</w:t>
      </w:r>
      <w:r w:rsidR="0026203F" w:rsidRPr="008B5654">
        <w:rPr>
          <w:rStyle w:val="Fettung"/>
          <w:i/>
          <w:iCs/>
        </w:rPr>
        <w:t>.</w:t>
      </w:r>
      <w:r w:rsidR="0026203F">
        <w:rPr>
          <w:rStyle w:val="Fettung"/>
        </w:rPr>
        <w:t xml:space="preserve"> La alta tecnología y la sostenibilidad van de la mano</w:t>
      </w:r>
      <w:r w:rsidR="00334A69">
        <w:rPr>
          <w:rStyle w:val="Fettung"/>
        </w:rPr>
        <w:t>:</w:t>
      </w:r>
      <w:r w:rsidR="0026203F">
        <w:rPr>
          <w:rStyle w:val="Fettung"/>
        </w:rPr>
        <w:t xml:space="preserve"> Dürr suministra hornos </w:t>
      </w:r>
      <w:r w:rsidR="002B3B00">
        <w:rPr>
          <w:rStyle w:val="Fettung"/>
        </w:rPr>
        <w:t xml:space="preserve">de última generación </w:t>
      </w:r>
      <w:r w:rsidR="0026203F">
        <w:rPr>
          <w:rStyle w:val="Fettung"/>
        </w:rPr>
        <w:t xml:space="preserve">que, combinados con </w:t>
      </w:r>
      <w:r w:rsidR="007B3026">
        <w:rPr>
          <w:rStyle w:val="Fettung"/>
        </w:rPr>
        <w:t xml:space="preserve">los </w:t>
      </w:r>
      <w:r w:rsidR="0026203F">
        <w:rPr>
          <w:rStyle w:val="Fettung"/>
        </w:rPr>
        <w:t xml:space="preserve">sistemas eléctricos de purificación del aire de escape, </w:t>
      </w:r>
      <w:r w:rsidR="00933000" w:rsidRPr="00933000">
        <w:rPr>
          <w:b/>
          <w:spacing w:val="-2"/>
          <w:w w:val="101"/>
        </w:rPr>
        <w:t xml:space="preserve">optimizan el consumo energético </w:t>
      </w:r>
      <w:r w:rsidR="0026203F">
        <w:rPr>
          <w:rStyle w:val="Fettung"/>
        </w:rPr>
        <w:t>y reducen las emisiones de CO</w:t>
      </w:r>
      <w:r w:rsidR="0026203F">
        <w:rPr>
          <w:rStyle w:val="Fettung"/>
          <w:rFonts w:ascii="Cambria Math" w:hAnsi="Cambria Math" w:cs="Cambria Math"/>
        </w:rPr>
        <w:t>₂</w:t>
      </w:r>
      <w:r w:rsidR="0026203F">
        <w:rPr>
          <w:rStyle w:val="Fettung"/>
        </w:rPr>
        <w:t xml:space="preserve">. </w:t>
      </w:r>
      <w:r w:rsidR="0071254E">
        <w:rPr>
          <w:rStyle w:val="Fettung"/>
        </w:rPr>
        <w:t xml:space="preserve">Con estas innovaciones, </w:t>
      </w:r>
      <w:r w:rsidR="00002141">
        <w:rPr>
          <w:rStyle w:val="Fettung"/>
        </w:rPr>
        <w:t>l</w:t>
      </w:r>
      <w:r w:rsidR="0026203F">
        <w:rPr>
          <w:rStyle w:val="Fettung"/>
        </w:rPr>
        <w:t xml:space="preserve">a nueva </w:t>
      </w:r>
      <w:r w:rsidR="00002141">
        <w:rPr>
          <w:rStyle w:val="Fettung"/>
        </w:rPr>
        <w:t>planta de pintura</w:t>
      </w:r>
      <w:r w:rsidR="0026203F">
        <w:rPr>
          <w:rStyle w:val="Fettung"/>
        </w:rPr>
        <w:t xml:space="preserve"> </w:t>
      </w:r>
      <w:r w:rsidR="00B87212" w:rsidRPr="00B87212">
        <w:rPr>
          <w:b/>
          <w:spacing w:val="-2"/>
          <w:w w:val="101"/>
        </w:rPr>
        <w:t xml:space="preserve">se posicionará como una de las más avanzadas a nivel mundial </w:t>
      </w:r>
      <w:r w:rsidR="00002141">
        <w:rPr>
          <w:b/>
          <w:spacing w:val="-2"/>
          <w:w w:val="101"/>
        </w:rPr>
        <w:t>dentro de</w:t>
      </w:r>
      <w:r w:rsidR="00B87212" w:rsidRPr="00B87212">
        <w:rPr>
          <w:b/>
          <w:spacing w:val="-2"/>
          <w:w w:val="101"/>
        </w:rPr>
        <w:t xml:space="preserve"> la industria </w:t>
      </w:r>
      <w:r w:rsidR="00DA65CC">
        <w:rPr>
          <w:b/>
          <w:spacing w:val="-2"/>
          <w:w w:val="101"/>
        </w:rPr>
        <w:t>de automoción</w:t>
      </w:r>
      <w:r w:rsidR="00B87212" w:rsidRPr="00B87212">
        <w:rPr>
          <w:b/>
          <w:spacing w:val="-2"/>
          <w:w w:val="101"/>
        </w:rPr>
        <w:t>.</w:t>
      </w:r>
    </w:p>
    <w:p w14:paraId="4C995350" w14:textId="77777777" w:rsidR="00A75E8A" w:rsidRDefault="00A75E8A" w:rsidP="005E216E">
      <w:pPr>
        <w:pStyle w:val="Flietext"/>
        <w:rPr>
          <w:rStyle w:val="Fettung"/>
        </w:rPr>
      </w:pPr>
    </w:p>
    <w:p w14:paraId="20876684" w14:textId="4385678E" w:rsidR="00363EAD" w:rsidRDefault="004B76C8" w:rsidP="000100AA">
      <w:r>
        <w:lastRenderedPageBreak/>
        <w:t xml:space="preserve">Por primera vez, Dürr </w:t>
      </w:r>
      <w:r w:rsidR="006915FD">
        <w:t xml:space="preserve">está implementando </w:t>
      </w:r>
      <w:r w:rsidR="007559B0">
        <w:t>integralmente</w:t>
      </w:r>
      <w:r>
        <w:t xml:space="preserve"> su concepto </w:t>
      </w:r>
      <w:r w:rsidR="004835D4">
        <w:t>“</w:t>
      </w:r>
      <w:r w:rsidR="00045FEF">
        <w:t>p</w:t>
      </w:r>
      <w:r>
        <w:t>lanta de pintura del futuro</w:t>
      </w:r>
      <w:r w:rsidR="004835D4">
        <w:t>”</w:t>
      </w:r>
      <w:r>
        <w:t xml:space="preserve"> en CEER. El diseño modular incorpora las innovaciones más recientes para </w:t>
      </w:r>
      <w:r w:rsidR="00EE683A">
        <w:t xml:space="preserve">alcanzar </w:t>
      </w:r>
      <w:r>
        <w:t xml:space="preserve">la automatización </w:t>
      </w:r>
      <w:r w:rsidR="003F0E10">
        <w:t>completa</w:t>
      </w:r>
      <w:r w:rsidR="00EA46F9">
        <w:t xml:space="preserve"> en el proceso</w:t>
      </w:r>
      <w:r>
        <w:t xml:space="preserve">. </w:t>
      </w:r>
      <w:r w:rsidR="00DA65CC">
        <w:t>La nueva</w:t>
      </w:r>
      <w:r w:rsidR="00340C7A">
        <w:t xml:space="preserve"> instalación</w:t>
      </w:r>
      <w:r w:rsidR="00B34BCA">
        <w:t>, ubicada</w:t>
      </w:r>
      <w:r w:rsidR="00E04195">
        <w:t xml:space="preserve"> en la planta de producción de CEER en</w:t>
      </w:r>
      <w:r w:rsidR="005E6F93">
        <w:t xml:space="preserve"> la Ciudad Económica Rey Abdalá,</w:t>
      </w:r>
      <w:r w:rsidR="001D2EBA">
        <w:t xml:space="preserve"> </w:t>
      </w:r>
      <w:r w:rsidR="001D3268">
        <w:t xml:space="preserve">integra </w:t>
      </w:r>
      <w:r>
        <w:t xml:space="preserve">soluciones digitales de la familia de productos DXQ de Dürr para reducir los tiempos de inactividad y maximizar la eficiencia </w:t>
      </w:r>
      <w:r w:rsidR="001D3268">
        <w:t xml:space="preserve">operativa </w:t>
      </w:r>
      <w:r>
        <w:t xml:space="preserve">de los sistemas. </w:t>
      </w:r>
      <w:r w:rsidR="00363EAD">
        <w:t xml:space="preserve">El arranque de producción está previsto para </w:t>
      </w:r>
      <w:r>
        <w:t>el cuarto trimestre de 2026.</w:t>
      </w:r>
    </w:p>
    <w:p w14:paraId="75BD4412" w14:textId="4A61AF1A" w:rsidR="00605EB9" w:rsidRDefault="004B76C8" w:rsidP="000100AA">
      <w:r>
        <w:t xml:space="preserve"> </w:t>
      </w:r>
    </w:p>
    <w:p w14:paraId="33EDA985" w14:textId="69A882C6" w:rsidR="000100AA" w:rsidRPr="00913783" w:rsidRDefault="00BE7A77" w:rsidP="000100AA">
      <w:pPr>
        <w:rPr>
          <w:b/>
          <w:bCs/>
        </w:rPr>
      </w:pPr>
      <w:r>
        <w:rPr>
          <w:b/>
        </w:rPr>
        <w:t xml:space="preserve">Productos </w:t>
      </w:r>
      <w:r w:rsidR="000175B8">
        <w:rPr>
          <w:b/>
        </w:rPr>
        <w:t xml:space="preserve">eficientes </w:t>
      </w:r>
      <w:r>
        <w:rPr>
          <w:b/>
        </w:rPr>
        <w:t xml:space="preserve">de alta tecnología que </w:t>
      </w:r>
      <w:r w:rsidR="002A1080">
        <w:rPr>
          <w:b/>
        </w:rPr>
        <w:t>protegen el</w:t>
      </w:r>
      <w:r>
        <w:rPr>
          <w:b/>
        </w:rPr>
        <w:t xml:space="preserve"> medioambiente</w:t>
      </w:r>
    </w:p>
    <w:p w14:paraId="3549D72A" w14:textId="196F533E" w:rsidR="002945D9" w:rsidRPr="00AF74EB" w:rsidRDefault="00FF6747" w:rsidP="000175B8">
      <w:pPr>
        <w:rPr>
          <w:lang w:val="es-ES"/>
        </w:rPr>
      </w:pPr>
      <w:r>
        <w:t xml:space="preserve">CEER </w:t>
      </w:r>
      <w:r w:rsidR="0087093D">
        <w:t xml:space="preserve">apuesta por </w:t>
      </w:r>
      <w:r>
        <w:t xml:space="preserve">la nueva generación de hornos de Dürr. El sistema </w:t>
      </w:r>
      <w:r>
        <w:rPr>
          <w:b/>
          <w:bCs/>
        </w:rPr>
        <w:t>Eco</w:t>
      </w:r>
      <w:r>
        <w:t xml:space="preserve">InCure calienta la carrocería desde el interior, </w:t>
      </w:r>
      <w:r w:rsidR="00697297" w:rsidRPr="00697297">
        <w:t>logrando un calentamiento más directo y eficiente de los componentes estructurales de mayor volumen</w:t>
      </w:r>
      <w:r>
        <w:t>. Est</w:t>
      </w:r>
      <w:r w:rsidR="0071609E">
        <w:t>a tecnología</w:t>
      </w:r>
      <w:r>
        <w:t xml:space="preserve"> resulta especialmente </w:t>
      </w:r>
      <w:r w:rsidR="005538E9">
        <w:t>ventajosa</w:t>
      </w:r>
      <w:r>
        <w:t xml:space="preserve"> para los vehículos eléctricos, que requieren, entre </w:t>
      </w:r>
      <w:r w:rsidR="00974FE8">
        <w:t>otras cosas</w:t>
      </w:r>
      <w:r>
        <w:t xml:space="preserve">, </w:t>
      </w:r>
      <w:r w:rsidR="0071609E">
        <w:t>taloneras</w:t>
      </w:r>
      <w:r>
        <w:t xml:space="preserve"> reforzad</w:t>
      </w:r>
      <w:r w:rsidR="00771E29">
        <w:t>a</w:t>
      </w:r>
      <w:r>
        <w:t>s para proteger las baterías en caso de impacto lateral, al mismo tiempo</w:t>
      </w:r>
      <w:r w:rsidR="003F144A">
        <w:t xml:space="preserve"> que evitan</w:t>
      </w:r>
      <w:r>
        <w:t xml:space="preserve"> el sobrecalentamiento en las </w:t>
      </w:r>
      <w:r w:rsidR="003F144A">
        <w:t xml:space="preserve">zonas </w:t>
      </w:r>
      <w:r>
        <w:t>más delgadas de la carrocería. Este método de secado es más respetuoso con el medioambiente</w:t>
      </w:r>
      <w:r w:rsidR="00D6023B">
        <w:t xml:space="preserve"> en comparación con los sistemas convencionales</w:t>
      </w:r>
      <w:r>
        <w:t xml:space="preserve">, ya que reduce hasta en un 30% el tiempo necesario del proceso de calentamiento de la carrocería. </w:t>
      </w:r>
      <w:r w:rsidR="009447A9">
        <w:t xml:space="preserve">El </w:t>
      </w:r>
      <w:r>
        <w:t>sistema Oxi</w:t>
      </w:r>
      <w:r>
        <w:rPr>
          <w:b/>
          <w:bCs/>
        </w:rPr>
        <w:t>.X </w:t>
      </w:r>
      <w:r>
        <w:t xml:space="preserve">RV de Dürr CTS limpia el aire de escape del horno </w:t>
      </w:r>
      <w:r w:rsidR="000E7550">
        <w:t xml:space="preserve">utilizando </w:t>
      </w:r>
      <w:r>
        <w:t>el principio de oxidación térmica regenerativa (RTO). Las reacciones de oxidación</w:t>
      </w:r>
      <w:r w:rsidR="005B1F9D" w:rsidRPr="005B1F9D">
        <w:rPr>
          <w:rFonts w:ascii="DINPro-Regular" w:hAnsi="DINPro-Regular"/>
          <w:color w:val="161616"/>
          <w:shd w:val="clear" w:color="auto" w:fill="FFFFFF"/>
        </w:rPr>
        <w:t xml:space="preserve"> </w:t>
      </w:r>
      <w:r w:rsidR="005B1F9D" w:rsidRPr="005B1F9D">
        <w:t>para la depuración de</w:t>
      </w:r>
      <w:r w:rsidR="009F4B99">
        <w:t>l aire de escape del</w:t>
      </w:r>
      <w:r w:rsidR="005B1F9D" w:rsidRPr="005B1F9D">
        <w:t xml:space="preserve"> proceso</w:t>
      </w:r>
      <w:r w:rsidR="005B1F9D" w:rsidRPr="005B1F9D" w:rsidDel="005B1F9D">
        <w:t xml:space="preserve"> </w:t>
      </w:r>
      <w:r w:rsidR="007F0CA6">
        <w:t xml:space="preserve">se producen íntegramente </w:t>
      </w:r>
      <w:r>
        <w:t xml:space="preserve">dentro del </w:t>
      </w:r>
      <w:r w:rsidR="008D2D45">
        <w:t xml:space="preserve">material </w:t>
      </w:r>
      <w:r>
        <w:t>de intercamb</w:t>
      </w:r>
      <w:r w:rsidR="008D2D45">
        <w:t>iador</w:t>
      </w:r>
      <w:r>
        <w:t xml:space="preserve"> térmico</w:t>
      </w:r>
      <w:r w:rsidR="00993749">
        <w:t xml:space="preserve">, </w:t>
      </w:r>
      <w:r w:rsidR="00993749" w:rsidRPr="00993749">
        <w:t>garantizando una eliminación eficiente de contaminantes</w:t>
      </w:r>
      <w:r>
        <w:t xml:space="preserve">. </w:t>
      </w:r>
      <w:r w:rsidR="003823E7" w:rsidRPr="003823E7">
        <w:t xml:space="preserve">Al </w:t>
      </w:r>
      <w:r w:rsidR="003823E7">
        <w:t>tratarse de</w:t>
      </w:r>
      <w:r w:rsidR="003823E7" w:rsidRPr="003823E7">
        <w:t xml:space="preserve"> una instalación eléctrica,</w:t>
      </w:r>
      <w:r w:rsidR="0002367A">
        <w:t xml:space="preserve"> sin</w:t>
      </w:r>
      <w:r>
        <w:t xml:space="preserve"> llama abierta, se eliminan los subproductos no deseados </w:t>
      </w:r>
      <w:r w:rsidR="00153AE8" w:rsidRPr="00153AE8">
        <w:t xml:space="preserve">derivados </w:t>
      </w:r>
      <w:r>
        <w:t>de la combustión</w:t>
      </w:r>
      <w:r w:rsidR="004D7C22">
        <w:t xml:space="preserve"> tradicional</w:t>
      </w:r>
      <w:r>
        <w:t>.</w:t>
      </w:r>
    </w:p>
    <w:p w14:paraId="32DE6D73" w14:textId="77777777" w:rsidR="0001220B" w:rsidRPr="00AF74EB" w:rsidRDefault="0001220B" w:rsidP="000100AA">
      <w:pPr>
        <w:rPr>
          <w:lang w:val="es-ES"/>
        </w:rPr>
      </w:pPr>
    </w:p>
    <w:p w14:paraId="077356AE" w14:textId="111DEC99" w:rsidR="00211394" w:rsidRDefault="004521A3" w:rsidP="000100AA">
      <w:r w:rsidRPr="004521A3">
        <w:t>Destaca asimismo el galardonado sistema de pintura</w:t>
      </w:r>
      <w:r w:rsidR="00171DCE">
        <w:t xml:space="preserve"> sin </w:t>
      </w:r>
      <w:r w:rsidR="00171DCE" w:rsidRPr="008B5654">
        <w:rPr>
          <w:i/>
          <w:iCs/>
        </w:rPr>
        <w:t>overspray</w:t>
      </w:r>
      <w:r w:rsidR="000D2DC7">
        <w:t xml:space="preserve"> </w:t>
      </w:r>
      <w:r w:rsidR="000D2DC7">
        <w:rPr>
          <w:b/>
          <w:bCs/>
        </w:rPr>
        <w:t>Eco</w:t>
      </w:r>
      <w:r w:rsidR="000D2DC7">
        <w:t>PaintJet Pro de Dürr.</w:t>
      </w:r>
      <w:r w:rsidR="00171DCE">
        <w:t xml:space="preserve"> </w:t>
      </w:r>
      <w:r w:rsidR="00171DCE" w:rsidRPr="00171DCE">
        <w:t>Gracias a esta tecnología</w:t>
      </w:r>
      <w:r w:rsidR="00171DCE">
        <w:t>,</w:t>
      </w:r>
      <w:r w:rsidR="000D2DC7">
        <w:t xml:space="preserve"> CEER podrá ofrecer a sus clientes vehículos con acabados de pintura en dos tonos. La tecnología </w:t>
      </w:r>
      <w:r w:rsidR="000D2DC7">
        <w:rPr>
          <w:b/>
          <w:bCs/>
        </w:rPr>
        <w:t>Eco</w:t>
      </w:r>
      <w:r w:rsidR="000D2DC7">
        <w:t xml:space="preserve">PaintJet Pro combina el diseño </w:t>
      </w:r>
      <w:r w:rsidR="001E4EEB">
        <w:t xml:space="preserve">personalizado </w:t>
      </w:r>
      <w:r w:rsidR="000D2DC7">
        <w:t>de</w:t>
      </w:r>
      <w:r w:rsidR="001E4EEB">
        <w:t>l</w:t>
      </w:r>
      <w:r w:rsidR="000D2DC7">
        <w:t xml:space="preserve"> producto con </w:t>
      </w:r>
      <w:r w:rsidR="00647F14">
        <w:t>un proceso de</w:t>
      </w:r>
      <w:r w:rsidR="000D2DC7">
        <w:t xml:space="preserve"> producción </w:t>
      </w:r>
      <w:r w:rsidR="00647F14">
        <w:t xml:space="preserve">completamente </w:t>
      </w:r>
      <w:r w:rsidR="000D2DC7">
        <w:t>automatizad</w:t>
      </w:r>
      <w:r w:rsidR="00BB77EA">
        <w:t>o</w:t>
      </w:r>
      <w:r w:rsidR="008735E2">
        <w:t xml:space="preserve">, permitiendo el </w:t>
      </w:r>
      <w:r w:rsidR="004D09E1">
        <w:t>pintado de</w:t>
      </w:r>
      <w:r w:rsidR="00C500C3">
        <w:t xml:space="preserve"> </w:t>
      </w:r>
      <w:r w:rsidR="004D09E1">
        <w:t>l</w:t>
      </w:r>
      <w:r w:rsidR="000D2DC7">
        <w:t>as carrocerías con dos colores contrastantes</w:t>
      </w:r>
      <w:r w:rsidR="00346A55" w:rsidRPr="00346A55">
        <w:t xml:space="preserve"> </w:t>
      </w:r>
      <w:r w:rsidR="00346A55">
        <w:t>simultáneamente</w:t>
      </w:r>
      <w:r w:rsidR="00655530">
        <w:t>.</w:t>
      </w:r>
      <w:r w:rsidR="000D2DC7">
        <w:t xml:space="preserve"> </w:t>
      </w:r>
      <w:r w:rsidR="00401875">
        <w:t xml:space="preserve">Gracias a esta solución </w:t>
      </w:r>
      <w:r w:rsidR="0048607C">
        <w:t xml:space="preserve">se </w:t>
      </w:r>
      <w:r w:rsidR="000D2DC7">
        <w:t xml:space="preserve">reduce el consumo de pintura y </w:t>
      </w:r>
      <w:r w:rsidR="00524F46">
        <w:t xml:space="preserve">se </w:t>
      </w:r>
      <w:r w:rsidR="000D2DC7">
        <w:t xml:space="preserve">elimina los residuos plásticos, ya que </w:t>
      </w:r>
      <w:r w:rsidR="0018037E">
        <w:t xml:space="preserve">el </w:t>
      </w:r>
      <w:r w:rsidR="000D2DC7">
        <w:rPr>
          <w:b/>
          <w:bCs/>
        </w:rPr>
        <w:t>Eco</w:t>
      </w:r>
      <w:r w:rsidR="000D2DC7">
        <w:t xml:space="preserve">PaintJet Pro no requiere </w:t>
      </w:r>
      <w:r w:rsidR="008610B5" w:rsidRPr="008610B5">
        <w:t xml:space="preserve">enmascaramiento con film ni cinta </w:t>
      </w:r>
      <w:r w:rsidR="008610B5" w:rsidRPr="008610B5">
        <w:lastRenderedPageBreak/>
        <w:t>adhesiva</w:t>
      </w:r>
      <w:r w:rsidR="000D2DC7">
        <w:t xml:space="preserve">. </w:t>
      </w:r>
      <w:r w:rsidR="00E12E49" w:rsidRPr="00E12E49">
        <w:t>Además, el sistema puede adaptarse para</w:t>
      </w:r>
      <w:r w:rsidR="000D2DC7">
        <w:t xml:space="preserve"> pintar patrones complejos</w:t>
      </w:r>
      <w:r w:rsidR="00E12E49">
        <w:t>,</w:t>
      </w:r>
      <w:r w:rsidR="000D2DC7">
        <w:t xml:space="preserve"> como letras y logotipos. </w:t>
      </w:r>
    </w:p>
    <w:p w14:paraId="49FAE69F" w14:textId="77777777" w:rsidR="00211394" w:rsidRDefault="00211394" w:rsidP="000100AA"/>
    <w:p w14:paraId="7C04D1B2" w14:textId="718E8A84" w:rsidR="000100AA" w:rsidRDefault="00547341" w:rsidP="000100AA">
      <w:r>
        <w:t>“</w:t>
      </w:r>
      <w:r w:rsidRPr="00AF74EB">
        <w:rPr>
          <w:i/>
          <w:iCs/>
        </w:rPr>
        <w:t xml:space="preserve">La innovación es un </w:t>
      </w:r>
      <w:r w:rsidR="008512E9" w:rsidRPr="00AF74EB">
        <w:rPr>
          <w:i/>
          <w:iCs/>
        </w:rPr>
        <w:t xml:space="preserve">factor </w:t>
      </w:r>
      <w:r w:rsidRPr="00AF74EB">
        <w:rPr>
          <w:i/>
          <w:iCs/>
        </w:rPr>
        <w:t xml:space="preserve">clave </w:t>
      </w:r>
      <w:r w:rsidR="008512E9" w:rsidRPr="00AF74EB">
        <w:rPr>
          <w:i/>
          <w:iCs/>
        </w:rPr>
        <w:t xml:space="preserve">para el </w:t>
      </w:r>
      <w:r w:rsidRPr="00AF74EB">
        <w:rPr>
          <w:i/>
          <w:iCs/>
        </w:rPr>
        <w:t xml:space="preserve">rendimiento y la sostenibilidad en la producción de vehículos. La </w:t>
      </w:r>
      <w:r w:rsidR="008513F0">
        <w:rPr>
          <w:i/>
          <w:iCs/>
        </w:rPr>
        <w:t>“</w:t>
      </w:r>
      <w:r w:rsidRPr="00AF74EB">
        <w:rPr>
          <w:i/>
          <w:iCs/>
        </w:rPr>
        <w:t>planta de pintura del futuro</w:t>
      </w:r>
      <w:r w:rsidR="008513F0">
        <w:rPr>
          <w:i/>
          <w:iCs/>
        </w:rPr>
        <w:t>”</w:t>
      </w:r>
      <w:r w:rsidRPr="00AF74EB">
        <w:rPr>
          <w:i/>
          <w:iCs/>
        </w:rPr>
        <w:t xml:space="preserve"> ofrecerá </w:t>
      </w:r>
      <w:r w:rsidR="00F029C2">
        <w:rPr>
          <w:i/>
          <w:iCs/>
        </w:rPr>
        <w:t xml:space="preserve">una </w:t>
      </w:r>
      <w:r w:rsidRPr="00AF74EB">
        <w:rPr>
          <w:i/>
          <w:iCs/>
        </w:rPr>
        <w:t xml:space="preserve">gran flexibilidad, </w:t>
      </w:r>
      <w:r w:rsidR="00272CDB">
        <w:rPr>
          <w:i/>
          <w:iCs/>
        </w:rPr>
        <w:t xml:space="preserve">un consumo eficiente </w:t>
      </w:r>
      <w:r w:rsidR="009814E3">
        <w:rPr>
          <w:i/>
          <w:iCs/>
        </w:rPr>
        <w:t xml:space="preserve">tanto </w:t>
      </w:r>
      <w:r w:rsidR="00272CDB">
        <w:rPr>
          <w:i/>
          <w:iCs/>
        </w:rPr>
        <w:t xml:space="preserve">de energía </w:t>
      </w:r>
      <w:r w:rsidR="009814E3">
        <w:rPr>
          <w:i/>
          <w:iCs/>
        </w:rPr>
        <w:t>como de</w:t>
      </w:r>
      <w:r w:rsidR="00272CDB">
        <w:rPr>
          <w:i/>
          <w:iCs/>
        </w:rPr>
        <w:t xml:space="preserve"> </w:t>
      </w:r>
      <w:r w:rsidRPr="00AF74EB">
        <w:rPr>
          <w:i/>
          <w:iCs/>
        </w:rPr>
        <w:t xml:space="preserve">pintura, así como acabados </w:t>
      </w:r>
      <w:r w:rsidR="008A02A3">
        <w:rPr>
          <w:i/>
          <w:iCs/>
        </w:rPr>
        <w:t xml:space="preserve">atractivos y </w:t>
      </w:r>
      <w:r w:rsidRPr="00AF74EB">
        <w:rPr>
          <w:i/>
          <w:iCs/>
        </w:rPr>
        <w:t>de alta calidad para vehículos</w:t>
      </w:r>
      <w:r>
        <w:t xml:space="preserve">”, </w:t>
      </w:r>
      <w:r w:rsidR="00264C63">
        <w:t xml:space="preserve">afirmó </w:t>
      </w:r>
      <w:r>
        <w:t>Dr. Lars Friedrich, director ejecutivo de Dürr Systems AG. “</w:t>
      </w:r>
      <w:r w:rsidRPr="00AF74EB">
        <w:rPr>
          <w:i/>
          <w:iCs/>
        </w:rPr>
        <w:t xml:space="preserve">Nos complace tener la oportunidad de </w:t>
      </w:r>
      <w:r w:rsidR="003648D8">
        <w:rPr>
          <w:i/>
          <w:iCs/>
        </w:rPr>
        <w:t>colaborar</w:t>
      </w:r>
      <w:r w:rsidR="00F811AF" w:rsidRPr="00AF74EB">
        <w:rPr>
          <w:i/>
          <w:iCs/>
        </w:rPr>
        <w:t xml:space="preserve"> </w:t>
      </w:r>
      <w:r w:rsidRPr="00AF74EB">
        <w:rPr>
          <w:i/>
          <w:iCs/>
        </w:rPr>
        <w:t xml:space="preserve">con CEER </w:t>
      </w:r>
      <w:r w:rsidR="003648D8">
        <w:rPr>
          <w:i/>
          <w:iCs/>
        </w:rPr>
        <w:t xml:space="preserve">en la creación de </w:t>
      </w:r>
      <w:r w:rsidRPr="00AF74EB">
        <w:rPr>
          <w:i/>
          <w:iCs/>
        </w:rPr>
        <w:t xml:space="preserve">una de las líneas de producción </w:t>
      </w:r>
      <w:r w:rsidR="00D00648" w:rsidRPr="00AF74EB">
        <w:rPr>
          <w:i/>
          <w:iCs/>
        </w:rPr>
        <w:t xml:space="preserve">de automóviles </w:t>
      </w:r>
      <w:r w:rsidRPr="00AF74EB">
        <w:rPr>
          <w:i/>
          <w:iCs/>
        </w:rPr>
        <w:t>más modernas del mundo</w:t>
      </w:r>
      <w:r>
        <w:t>”.</w:t>
      </w:r>
    </w:p>
    <w:p w14:paraId="124F9BDB" w14:textId="77777777" w:rsidR="00EA2AA1" w:rsidRDefault="00EA2AA1" w:rsidP="000100AA"/>
    <w:p w14:paraId="5FED97FE" w14:textId="054EE032" w:rsidR="000100AA" w:rsidRPr="0055499A" w:rsidRDefault="000100AA" w:rsidP="000100AA">
      <w:pPr>
        <w:rPr>
          <w:b/>
          <w:bCs/>
        </w:rPr>
      </w:pPr>
      <w:r>
        <w:rPr>
          <w:b/>
        </w:rPr>
        <w:t>Concepto de módulos flexibles en lugar de líneas de pintura rígidas</w:t>
      </w:r>
      <w:r w:rsidR="00B25077">
        <w:rPr>
          <w:b/>
        </w:rPr>
        <w:t xml:space="preserve"> tradicionales</w:t>
      </w:r>
    </w:p>
    <w:p w14:paraId="3C54FEE8" w14:textId="4ECEDF1C" w:rsidR="00397CD5" w:rsidRDefault="0060563D" w:rsidP="000100AA">
      <w:r>
        <w:t xml:space="preserve">Con la </w:t>
      </w:r>
      <w:r w:rsidR="006B24A1">
        <w:t>“</w:t>
      </w:r>
      <w:r>
        <w:t>planta de pintura del futuro</w:t>
      </w:r>
      <w:r w:rsidR="006B24A1">
        <w:t>”</w:t>
      </w:r>
      <w:r w:rsidR="00E55315">
        <w:t xml:space="preserve">, </w:t>
      </w:r>
      <w:r w:rsidR="00FF6747">
        <w:t xml:space="preserve">CEER puede incorporar </w:t>
      </w:r>
      <w:r w:rsidR="00EE2A9A">
        <w:t xml:space="preserve">rápidamente </w:t>
      </w:r>
      <w:r w:rsidR="00FF6747">
        <w:t xml:space="preserve">nuevos modelos y </w:t>
      </w:r>
      <w:r w:rsidR="00D42BE1">
        <w:t xml:space="preserve">ampliar </w:t>
      </w:r>
      <w:r w:rsidR="00FF6747">
        <w:t xml:space="preserve">fácilmente </w:t>
      </w:r>
      <w:r w:rsidR="00967572">
        <w:t xml:space="preserve">la </w:t>
      </w:r>
      <w:r w:rsidR="00FF6747">
        <w:t xml:space="preserve">capacidad de producción </w:t>
      </w:r>
      <w:r w:rsidR="00E55315">
        <w:t>de forma flexible</w:t>
      </w:r>
      <w:r w:rsidR="00FF6747">
        <w:t xml:space="preserve">. La clave </w:t>
      </w:r>
      <w:r w:rsidR="0045026B" w:rsidRPr="0045026B">
        <w:t xml:space="preserve">radica </w:t>
      </w:r>
      <w:r w:rsidR="00FF6747">
        <w:t xml:space="preserve">en la implementación de un concepto modular </w:t>
      </w:r>
      <w:r w:rsidR="005C4014">
        <w:t>q</w:t>
      </w:r>
      <w:r w:rsidR="005C4014" w:rsidRPr="005C4014">
        <w:t xml:space="preserve">ue sustituye las tradicionales líneas de pintura con tiempos de ciclo fijos por </w:t>
      </w:r>
      <w:r w:rsidR="00BB121F">
        <w:t xml:space="preserve">los </w:t>
      </w:r>
      <w:r w:rsidR="00E96FAA">
        <w:t>módulos flexibles</w:t>
      </w:r>
      <w:r w:rsidR="00BB121F">
        <w:t xml:space="preserve"> </w:t>
      </w:r>
      <w:r w:rsidR="00FF6747">
        <w:rPr>
          <w:b/>
          <w:bCs/>
        </w:rPr>
        <w:t>Eco</w:t>
      </w:r>
      <w:r w:rsidR="00FF6747">
        <w:t>ProBooth</w:t>
      </w:r>
      <w:r w:rsidR="00E10F74">
        <w:t>, donde</w:t>
      </w:r>
      <w:r w:rsidR="00FF6747">
        <w:t xml:space="preserve"> los robots pintan el interior y el exterior de las carrocerías dentro de un</w:t>
      </w:r>
      <w:r w:rsidR="00E10F74">
        <w:t>a única cabina</w:t>
      </w:r>
      <w:r w:rsidR="00FF6747">
        <w:t xml:space="preserve">. </w:t>
      </w:r>
      <w:r w:rsidR="0038669F">
        <w:t xml:space="preserve">Los </w:t>
      </w:r>
      <w:r w:rsidR="00FF6747">
        <w:t>nuevo</w:t>
      </w:r>
      <w:r w:rsidR="0038669F">
        <w:t>s</w:t>
      </w:r>
      <w:r w:rsidR="00FF6747">
        <w:t xml:space="preserve"> atomizador</w:t>
      </w:r>
      <w:r w:rsidR="0038669F">
        <w:t>es</w:t>
      </w:r>
      <w:r w:rsidR="00FF6747">
        <w:t xml:space="preserve"> universal</w:t>
      </w:r>
      <w:r w:rsidR="0038669F">
        <w:t>es</w:t>
      </w:r>
      <w:r w:rsidR="00FF6747">
        <w:t xml:space="preserve"> de la serie </w:t>
      </w:r>
      <w:r w:rsidR="00FF6747">
        <w:rPr>
          <w:b/>
          <w:bCs/>
        </w:rPr>
        <w:t>Eco</w:t>
      </w:r>
      <w:r w:rsidR="00FF6747">
        <w:t>Bell4 Pro cumple</w:t>
      </w:r>
      <w:r w:rsidR="006E198A">
        <w:t>n</w:t>
      </w:r>
      <w:r w:rsidR="00FF6747">
        <w:t xml:space="preserve"> con los </w:t>
      </w:r>
      <w:r w:rsidR="006E198A">
        <w:t xml:space="preserve">más altos </w:t>
      </w:r>
      <w:r w:rsidR="00FF6747">
        <w:t xml:space="preserve">estándares de calidad </w:t>
      </w:r>
      <w:r w:rsidR="006E198A">
        <w:t>en</w:t>
      </w:r>
      <w:r w:rsidR="00FF6747">
        <w:t xml:space="preserve"> pintura. Los vehículos de guiado </w:t>
      </w:r>
      <w:r w:rsidR="002704D7">
        <w:t>automatizado</w:t>
      </w:r>
      <w:r w:rsidR="00454A65">
        <w:t xml:space="preserve"> (AGVs)</w:t>
      </w:r>
      <w:r w:rsidR="002704D7">
        <w:t xml:space="preserve"> </w:t>
      </w:r>
      <w:r w:rsidR="00FF6747">
        <w:rPr>
          <w:b/>
          <w:bCs/>
        </w:rPr>
        <w:t>Eco</w:t>
      </w:r>
      <w:r w:rsidR="00FF6747">
        <w:t xml:space="preserve">ProFleet de Dürr están en constante movimiento y transportan </w:t>
      </w:r>
      <w:r w:rsidR="006169CA">
        <w:t xml:space="preserve">de forma flexible </w:t>
      </w:r>
      <w:r w:rsidR="00FF6747">
        <w:t>las carrocerías entre las</w:t>
      </w:r>
      <w:r w:rsidR="00DD1BC0">
        <w:t xml:space="preserve"> diferentes</w:t>
      </w:r>
      <w:r w:rsidR="00FF6747">
        <w:t xml:space="preserve"> estaciones de trabajo y el almacén de gran altura</w:t>
      </w:r>
      <w:r w:rsidR="00AF7D8D">
        <w:t xml:space="preserve"> en función de </w:t>
      </w:r>
      <w:r w:rsidR="00FF6747">
        <w:t xml:space="preserve">la demanda. </w:t>
      </w:r>
      <w:r w:rsidR="00FF6747">
        <w:rPr>
          <w:b/>
          <w:bCs/>
        </w:rPr>
        <w:t>DXQ</w:t>
      </w:r>
      <w:r w:rsidR="00FF6747">
        <w:t xml:space="preserve">logistics.control, la solución de software </w:t>
      </w:r>
      <w:r w:rsidR="008245C6">
        <w:t>a medida de</w:t>
      </w:r>
      <w:r w:rsidR="00FF6747">
        <w:t xml:space="preserve"> Dürr para la lógica de control de los </w:t>
      </w:r>
      <w:r w:rsidR="008245C6">
        <w:t>AGV</w:t>
      </w:r>
      <w:r w:rsidR="00C64200">
        <w:t>s</w:t>
      </w:r>
      <w:r w:rsidR="00FF6747">
        <w:t xml:space="preserve">, </w:t>
      </w:r>
      <w:r w:rsidR="00D27929">
        <w:t xml:space="preserve">gestiona </w:t>
      </w:r>
      <w:r w:rsidR="00FF6747">
        <w:t xml:space="preserve">digitalmente el flujo de material en función de la </w:t>
      </w:r>
      <w:r w:rsidR="00C35FC3" w:rsidRPr="00C35FC3">
        <w:t>carga, el equipamiento y la disponibilidad de las estaciones de trabajo.</w:t>
      </w:r>
    </w:p>
    <w:p w14:paraId="4145C3DF" w14:textId="77777777" w:rsidR="008A5B21" w:rsidRDefault="008A5B21" w:rsidP="000100AA"/>
    <w:p w14:paraId="54075519" w14:textId="5D88106A" w:rsidR="00397CD5" w:rsidRPr="00397CD5" w:rsidRDefault="00397CD5" w:rsidP="000100AA">
      <w:pPr>
        <w:rPr>
          <w:b/>
          <w:bCs/>
        </w:rPr>
      </w:pPr>
      <w:r>
        <w:rPr>
          <w:b/>
        </w:rPr>
        <w:t>Fábrica inteligente gracias al software DXQ</w:t>
      </w:r>
    </w:p>
    <w:p w14:paraId="7FCF5DAE" w14:textId="378F1CD0" w:rsidR="00397CD5" w:rsidRDefault="605C5C6C" w:rsidP="000100AA">
      <w:r>
        <w:t xml:space="preserve">Las soluciones digitales de la familia DXQ de Dürr convierten la planta de pintura de CEER en una fábrica inteligente. La solución modular </w:t>
      </w:r>
      <w:r w:rsidR="00961949">
        <w:t xml:space="preserve">integral </w:t>
      </w:r>
      <w:r>
        <w:rPr>
          <w:b/>
          <w:bCs/>
        </w:rPr>
        <w:t>DXQ</w:t>
      </w:r>
      <w:r>
        <w:t xml:space="preserve">control es un </w:t>
      </w:r>
      <w:r w:rsidR="005839CC">
        <w:t xml:space="preserve">innovador </w:t>
      </w:r>
      <w:r>
        <w:t>sistema de gestión de operaciones de fabricación (MOM)</w:t>
      </w:r>
      <w:r w:rsidR="00C61A21" w:rsidRPr="00C61A21">
        <w:rPr>
          <w:rFonts w:ascii="DINPro-Regular" w:hAnsi="DINPro-Regular"/>
          <w:color w:val="161616"/>
          <w:shd w:val="clear" w:color="auto" w:fill="FFFFFF"/>
        </w:rPr>
        <w:t xml:space="preserve"> </w:t>
      </w:r>
      <w:r w:rsidR="00C61A21" w:rsidRPr="00C61A21">
        <w:t>que cuenta</w:t>
      </w:r>
      <w:r>
        <w:t xml:space="preserve"> con </w:t>
      </w:r>
      <w:r w:rsidR="00C61A21">
        <w:t xml:space="preserve">una </w:t>
      </w:r>
      <w:r>
        <w:t xml:space="preserve">arquitectura de microservicios, </w:t>
      </w:r>
      <w:r w:rsidR="006076FC">
        <w:t>ofreciendo</w:t>
      </w:r>
      <w:r>
        <w:t xml:space="preserve"> un alto nivel de flexibilidad y </w:t>
      </w:r>
      <w:r w:rsidR="006076FC" w:rsidRPr="006076FC">
        <w:t>continuidad</w:t>
      </w:r>
      <w:r>
        <w:t xml:space="preserve">. El sistema MOM </w:t>
      </w:r>
      <w:r w:rsidR="005839CC">
        <w:t xml:space="preserve">comprende </w:t>
      </w:r>
      <w:r>
        <w:t xml:space="preserve">más de 50 funcionalidades para la planificación, ejecución, control, </w:t>
      </w:r>
      <w:r w:rsidR="00F62205">
        <w:t>supervisión</w:t>
      </w:r>
      <w:r>
        <w:t xml:space="preserve">, </w:t>
      </w:r>
      <w:r>
        <w:lastRenderedPageBreak/>
        <w:t>optimización y análisis predictivo de la producción.</w:t>
      </w:r>
      <w:r w:rsidR="00533D56" w:rsidRPr="00533D56">
        <w:rPr>
          <w:rFonts w:ascii="DINPro-Regular" w:hAnsi="DINPro-Regular"/>
          <w:color w:val="161616"/>
          <w:shd w:val="clear" w:color="auto" w:fill="FFFFFF"/>
        </w:rPr>
        <w:t xml:space="preserve"> </w:t>
      </w:r>
      <w:r w:rsidR="00533D56" w:rsidRPr="00533D56">
        <w:t>A través de</w:t>
      </w:r>
      <w:r>
        <w:t xml:space="preserve"> </w:t>
      </w:r>
      <w:r>
        <w:rPr>
          <w:b/>
          <w:bCs/>
        </w:rPr>
        <w:t>DXQ</w:t>
      </w:r>
      <w:r>
        <w:t xml:space="preserve">analyze </w:t>
      </w:r>
      <w:r w:rsidR="00533D56">
        <w:t xml:space="preserve">se </w:t>
      </w:r>
      <w:r>
        <w:t xml:space="preserve">proporciona información </w:t>
      </w:r>
      <w:r w:rsidR="007866D5">
        <w:t>personalizada</w:t>
      </w:r>
      <w:r w:rsidR="0070161B">
        <w:t xml:space="preserve"> </w:t>
      </w:r>
      <w:r w:rsidR="007B59A2">
        <w:t xml:space="preserve">y </w:t>
      </w:r>
      <w:r>
        <w:t xml:space="preserve">basada en </w:t>
      </w:r>
      <w:r w:rsidR="00AA799E">
        <w:t xml:space="preserve">el </w:t>
      </w:r>
      <w:r>
        <w:t>uso</w:t>
      </w:r>
      <w:r w:rsidR="00E44054">
        <w:t xml:space="preserve"> </w:t>
      </w:r>
      <w:r w:rsidR="00AA799E">
        <w:t>de la instalación</w:t>
      </w:r>
      <w:r>
        <w:t>, lo que permite, por ejemplo, prever la vida útil restante de los componentes o establecer vínculos entre los resultados de calidad y los procesos de fabricación</w:t>
      </w:r>
      <w:r w:rsidR="006927E5">
        <w:t>. De este modo</w:t>
      </w:r>
      <w:r>
        <w:t xml:space="preserve">, la transparencia </w:t>
      </w:r>
      <w:r w:rsidR="004439F6">
        <w:t xml:space="preserve">sobre </w:t>
      </w:r>
      <w:r>
        <w:t xml:space="preserve">el comportamiento operativo de máquinas </w:t>
      </w:r>
      <w:r w:rsidR="004439F6">
        <w:t>e instalaciones</w:t>
      </w:r>
      <w:r w:rsidR="00CE68C7">
        <w:t xml:space="preserve"> </w:t>
      </w:r>
      <w:r w:rsidR="004439F6">
        <w:t>alcanza</w:t>
      </w:r>
      <w:r>
        <w:t xml:space="preserve"> un nuevo nivel.</w:t>
      </w:r>
    </w:p>
    <w:p w14:paraId="2F4D7A72" w14:textId="77777777" w:rsidR="00CE68C7" w:rsidRDefault="00CE68C7" w:rsidP="000100AA"/>
    <w:p w14:paraId="2757B260" w14:textId="0554E76E" w:rsidR="00FF6747" w:rsidRDefault="00FF6747" w:rsidP="4D8CC59F">
      <w:r>
        <w:t>“</w:t>
      </w:r>
      <w:r w:rsidRPr="00AF74EB">
        <w:rPr>
          <w:i/>
          <w:iCs/>
        </w:rPr>
        <w:t xml:space="preserve">Nuestro objetivo en CEER es construir una planta de </w:t>
      </w:r>
      <w:r w:rsidR="00BA6D94">
        <w:rPr>
          <w:i/>
          <w:iCs/>
        </w:rPr>
        <w:t>producción</w:t>
      </w:r>
      <w:r w:rsidR="00BA6D94" w:rsidRPr="00AF74EB">
        <w:rPr>
          <w:i/>
          <w:iCs/>
        </w:rPr>
        <w:t xml:space="preserve"> </w:t>
      </w:r>
      <w:r w:rsidRPr="00AF74EB">
        <w:rPr>
          <w:i/>
          <w:iCs/>
        </w:rPr>
        <w:t xml:space="preserve">de </w:t>
      </w:r>
      <w:r w:rsidR="00C22846" w:rsidRPr="00AF74EB">
        <w:rPr>
          <w:i/>
          <w:iCs/>
        </w:rPr>
        <w:t>primera categoría</w:t>
      </w:r>
      <w:r w:rsidRPr="00AF74EB">
        <w:rPr>
          <w:i/>
          <w:iCs/>
        </w:rPr>
        <w:t xml:space="preserve">, </w:t>
      </w:r>
      <w:r w:rsidR="00C22846" w:rsidRPr="00AF74EB">
        <w:rPr>
          <w:i/>
          <w:iCs/>
        </w:rPr>
        <w:t>que estable</w:t>
      </w:r>
      <w:r w:rsidR="0084218D">
        <w:rPr>
          <w:i/>
          <w:iCs/>
        </w:rPr>
        <w:t>ce</w:t>
      </w:r>
      <w:r w:rsidR="00C22846" w:rsidRPr="00AF74EB">
        <w:rPr>
          <w:i/>
          <w:iCs/>
        </w:rPr>
        <w:t xml:space="preserve"> </w:t>
      </w:r>
      <w:r w:rsidRPr="00AF74EB">
        <w:rPr>
          <w:i/>
          <w:iCs/>
        </w:rPr>
        <w:t xml:space="preserve">nuevos </w:t>
      </w:r>
      <w:r w:rsidR="00C22846" w:rsidRPr="00AF74EB">
        <w:rPr>
          <w:i/>
          <w:iCs/>
        </w:rPr>
        <w:t>es</w:t>
      </w:r>
      <w:r w:rsidR="00F72613" w:rsidRPr="00AF74EB">
        <w:rPr>
          <w:i/>
          <w:iCs/>
        </w:rPr>
        <w:t>tándares</w:t>
      </w:r>
      <w:r w:rsidR="00C22846" w:rsidRPr="00AF74EB">
        <w:rPr>
          <w:i/>
          <w:iCs/>
        </w:rPr>
        <w:t xml:space="preserve"> </w:t>
      </w:r>
      <w:r w:rsidR="00376A9C">
        <w:rPr>
          <w:i/>
          <w:iCs/>
        </w:rPr>
        <w:t>en</w:t>
      </w:r>
      <w:r w:rsidR="00376A9C" w:rsidRPr="00AF74EB">
        <w:rPr>
          <w:i/>
          <w:iCs/>
        </w:rPr>
        <w:t xml:space="preserve"> </w:t>
      </w:r>
      <w:r w:rsidR="00A90841">
        <w:rPr>
          <w:i/>
          <w:iCs/>
        </w:rPr>
        <w:t xml:space="preserve">cuanto a </w:t>
      </w:r>
      <w:r w:rsidRPr="00AF74EB">
        <w:rPr>
          <w:i/>
          <w:iCs/>
        </w:rPr>
        <w:t>eficiencia y sostenibilidad</w:t>
      </w:r>
      <w:r>
        <w:t>”, afirmó James DeLuca, director ejecutivo de CEER. “</w:t>
      </w:r>
      <w:r w:rsidRPr="00AF74EB">
        <w:rPr>
          <w:i/>
          <w:iCs/>
        </w:rPr>
        <w:t>Est</w:t>
      </w:r>
      <w:r w:rsidR="001C5FAF" w:rsidRPr="00AF74EB">
        <w:rPr>
          <w:i/>
          <w:iCs/>
        </w:rPr>
        <w:t>a</w:t>
      </w:r>
      <w:r w:rsidRPr="00AF74EB">
        <w:rPr>
          <w:i/>
          <w:iCs/>
        </w:rPr>
        <w:t xml:space="preserve"> </w:t>
      </w:r>
      <w:r w:rsidR="00A90841">
        <w:rPr>
          <w:i/>
          <w:iCs/>
        </w:rPr>
        <w:t>“</w:t>
      </w:r>
      <w:r w:rsidR="00BF6AA0">
        <w:rPr>
          <w:i/>
          <w:iCs/>
        </w:rPr>
        <w:t>p</w:t>
      </w:r>
      <w:r w:rsidRPr="00AF74EB">
        <w:rPr>
          <w:i/>
          <w:iCs/>
        </w:rPr>
        <w:t>lanta de pintura del futuro</w:t>
      </w:r>
      <w:r w:rsidR="00A90841">
        <w:rPr>
          <w:i/>
          <w:iCs/>
        </w:rPr>
        <w:t>”</w:t>
      </w:r>
      <w:r w:rsidRPr="00AF74EB">
        <w:rPr>
          <w:i/>
          <w:iCs/>
        </w:rPr>
        <w:t xml:space="preserve"> </w:t>
      </w:r>
      <w:r w:rsidR="00E05AE5" w:rsidRPr="00E05AE5">
        <w:rPr>
          <w:i/>
          <w:iCs/>
        </w:rPr>
        <w:t>posicionará</w:t>
      </w:r>
      <w:r w:rsidR="00E05AE5">
        <w:rPr>
          <w:i/>
          <w:iCs/>
        </w:rPr>
        <w:t xml:space="preserve"> </w:t>
      </w:r>
      <w:r w:rsidRPr="00AF74EB">
        <w:rPr>
          <w:i/>
          <w:iCs/>
        </w:rPr>
        <w:t xml:space="preserve">a CEER a la vanguardia de la innovación en la fabricación </w:t>
      </w:r>
      <w:r w:rsidR="001C5FAF" w:rsidRPr="00AF74EB">
        <w:rPr>
          <w:i/>
          <w:iCs/>
        </w:rPr>
        <w:t>de automóviles</w:t>
      </w:r>
      <w:r w:rsidRPr="00AF74EB">
        <w:rPr>
          <w:i/>
          <w:iCs/>
        </w:rPr>
        <w:t>, permitiéndonos ofrecer a nuestros clientes en Arabia Saud</w:t>
      </w:r>
      <w:r w:rsidR="001C5FAF" w:rsidRPr="00AF74EB">
        <w:rPr>
          <w:i/>
          <w:iCs/>
        </w:rPr>
        <w:t>í</w:t>
      </w:r>
      <w:r w:rsidRPr="00AF74EB">
        <w:rPr>
          <w:i/>
          <w:iCs/>
        </w:rPr>
        <w:t xml:space="preserve"> y en toda la región un nivel de personalización </w:t>
      </w:r>
      <w:r w:rsidR="00C86F19" w:rsidRPr="00C86F19">
        <w:rPr>
          <w:i/>
          <w:iCs/>
        </w:rPr>
        <w:t>sin precedentes</w:t>
      </w:r>
      <w:r w:rsidRPr="00AF74EB">
        <w:rPr>
          <w:i/>
          <w:iCs/>
        </w:rPr>
        <w:t xml:space="preserve">. El resultado será un proceso de fabricación más respetuoso con el medioambiente y la posibilidad de ofrecer opciones de personalización en </w:t>
      </w:r>
      <w:r w:rsidR="00B01D95">
        <w:rPr>
          <w:i/>
          <w:iCs/>
        </w:rPr>
        <w:t xml:space="preserve">cuanto a </w:t>
      </w:r>
      <w:r w:rsidRPr="00AF74EB">
        <w:rPr>
          <w:i/>
          <w:iCs/>
        </w:rPr>
        <w:t>colores, acabados y detalles complejos que entusiasmarán al público</w:t>
      </w:r>
      <w:r>
        <w:t>”.</w:t>
      </w:r>
    </w:p>
    <w:p w14:paraId="1785965E" w14:textId="77777777" w:rsidR="00421A73" w:rsidRDefault="00421A73" w:rsidP="4D8CC59F"/>
    <w:p w14:paraId="0A76D496" w14:textId="2FDDD3EE" w:rsidR="00F23A8F" w:rsidRDefault="00421A73" w:rsidP="4D8CC59F">
      <w:r>
        <w:t>En otoño de 2024, Dürr abrió su filial Dürr Systems Arabia LLC en Yeda, Arabia Saud</w:t>
      </w:r>
      <w:r w:rsidR="00F140EE">
        <w:t>í</w:t>
      </w:r>
      <w:r>
        <w:t xml:space="preserve">, para </w:t>
      </w:r>
      <w:r w:rsidR="00F140EE">
        <w:t xml:space="preserve">reforzar </w:t>
      </w:r>
      <w:r>
        <w:t>aún más sus relaciones con los clientes de la región.</w:t>
      </w:r>
    </w:p>
    <w:p w14:paraId="7C42EBF7" w14:textId="77777777" w:rsidR="008C365B" w:rsidRPr="00AF74EB" w:rsidRDefault="008C365B" w:rsidP="008C365B">
      <w:pPr>
        <w:rPr>
          <w:lang w:val="es-ES"/>
        </w:rPr>
      </w:pPr>
    </w:p>
    <w:p w14:paraId="4D3E4B5A" w14:textId="77777777" w:rsidR="00F23A8F" w:rsidRPr="00330F4E" w:rsidRDefault="00F23A8F" w:rsidP="4D8CC59F">
      <w:pPr>
        <w:rPr>
          <w:rFonts w:cs="Arial"/>
          <w:sz w:val="20"/>
          <w:szCs w:val="22"/>
          <w:lang w:val="es-ES"/>
        </w:rPr>
      </w:pPr>
    </w:p>
    <w:p w14:paraId="2E719AAD" w14:textId="5747BA56" w:rsidR="00046CE0" w:rsidRPr="00AF74EB" w:rsidRDefault="00046CE0" w:rsidP="00046CE0">
      <w:pPr>
        <w:rPr>
          <w:rFonts w:cs="Arial"/>
          <w:iCs/>
          <w:szCs w:val="18"/>
          <w:lang w:val="es-ES" w:eastAsia="ja-JP"/>
        </w:rPr>
      </w:pPr>
    </w:p>
    <w:p w14:paraId="7C52B9DD" w14:textId="77777777" w:rsidR="00951F4C" w:rsidRDefault="00951F4C" w:rsidP="00046CE0">
      <w:pPr>
        <w:rPr>
          <w:rFonts w:cs="Arial"/>
          <w:iCs/>
          <w:szCs w:val="18"/>
          <w:lang w:val="es-ES" w:eastAsia="ja-JP"/>
        </w:rPr>
      </w:pPr>
    </w:p>
    <w:p w14:paraId="418FD19A" w14:textId="77777777" w:rsidR="00832609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37A76228" w14:textId="77777777" w:rsidR="00832609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62E353DC" w14:textId="77777777" w:rsidR="00832609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1CDE1C67" w14:textId="77777777" w:rsidR="00832609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1CF5D21F" w14:textId="77777777" w:rsidR="00832609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5DB7CBD1" w14:textId="77777777" w:rsidR="00832609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3D4792CE" w14:textId="77777777" w:rsidR="00832609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21248084" w14:textId="77777777" w:rsidR="00832609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1BD9771B" w14:textId="77777777" w:rsidR="00832609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695DE1C9" w14:textId="77777777" w:rsidR="00832609" w:rsidRPr="00AF74EB" w:rsidRDefault="00832609" w:rsidP="00046CE0">
      <w:pPr>
        <w:rPr>
          <w:rFonts w:cs="Arial"/>
          <w:iCs/>
          <w:szCs w:val="18"/>
          <w:lang w:val="es-ES" w:eastAsia="ja-JP"/>
        </w:rPr>
      </w:pPr>
    </w:p>
    <w:p w14:paraId="75C446C3" w14:textId="3DE7447A" w:rsidR="00046CE0" w:rsidRDefault="002D0D52" w:rsidP="00046CE0">
      <w:pPr>
        <w:rPr>
          <w:b/>
        </w:rPr>
      </w:pPr>
      <w:r>
        <w:rPr>
          <w:b/>
        </w:rPr>
        <w:lastRenderedPageBreak/>
        <w:t>Imágenes</w:t>
      </w:r>
    </w:p>
    <w:p w14:paraId="58D10791" w14:textId="77777777" w:rsidR="00967E7F" w:rsidRDefault="00967E7F" w:rsidP="00046CE0">
      <w:pPr>
        <w:rPr>
          <w:b/>
        </w:rPr>
      </w:pPr>
    </w:p>
    <w:p w14:paraId="489DAC57" w14:textId="70B1D24B" w:rsidR="00967E7F" w:rsidRDefault="00F75334" w:rsidP="00967E7F">
      <w:pPr>
        <w:rPr>
          <w:rFonts w:cs="Arial"/>
          <w:b/>
          <w:bCs/>
          <w:iCs/>
          <w:szCs w:val="18"/>
          <w:lang w:eastAsia="ja-JP"/>
        </w:rPr>
      </w:pPr>
      <w:r>
        <w:rPr>
          <w:rFonts w:cs="Arial"/>
          <w:b/>
          <w:bCs/>
          <w:iCs/>
          <w:noProof/>
          <w:szCs w:val="18"/>
          <w:lang w:eastAsia="ja-JP"/>
        </w:rPr>
        <w:drawing>
          <wp:inline distT="0" distB="0" distL="0" distR="0" wp14:anchorId="70DD807A" wp14:editId="7C96C49F">
            <wp:extent cx="4914900" cy="2895600"/>
            <wp:effectExtent l="0" t="0" r="0" b="0"/>
            <wp:docPr id="1755724391" name="Grafik 1" descr="Ein Bild, das Maschine, Bautechnik, Im Haus, St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5724391" name="Grafik 1" descr="Ein Bild, das Maschine, Bautechnik, Im Haus, Stahl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447"/>
                    <a:stretch/>
                  </pic:blipFill>
                  <pic:spPr bwMode="auto">
                    <a:xfrm>
                      <a:off x="0" y="0"/>
                      <a:ext cx="49149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E96E94" w14:textId="6790F44F" w:rsidR="00967E7F" w:rsidRPr="002D3F99" w:rsidRDefault="00967E7F" w:rsidP="00967E7F">
      <w:pPr>
        <w:spacing w:line="240" w:lineRule="auto"/>
        <w:rPr>
          <w:rFonts w:cs="Arial"/>
          <w:b/>
          <w:bCs/>
          <w:iCs/>
          <w:sz w:val="17"/>
          <w:szCs w:val="17"/>
        </w:rPr>
      </w:pPr>
      <w:r>
        <w:rPr>
          <w:rStyle w:val="Fettung"/>
          <w:sz w:val="17"/>
        </w:rPr>
        <w:t>Imagen 1</w:t>
      </w:r>
      <w:r>
        <w:rPr>
          <w:b/>
          <w:sz w:val="17"/>
        </w:rPr>
        <w:t xml:space="preserve">: </w:t>
      </w:r>
      <w:r>
        <w:rPr>
          <w:sz w:val="17"/>
        </w:rPr>
        <w:t>El proyecto CEER se encuentra actualmente en la fase de instalación.</w:t>
      </w:r>
    </w:p>
    <w:p w14:paraId="363194E7" w14:textId="77777777" w:rsidR="00967E7F" w:rsidRPr="002D3F99" w:rsidRDefault="00967E7F" w:rsidP="00046CE0">
      <w:pPr>
        <w:rPr>
          <w:b/>
        </w:rPr>
      </w:pPr>
    </w:p>
    <w:p w14:paraId="7E1CCC90" w14:textId="77777777" w:rsidR="00666BA1" w:rsidRPr="002D3F99" w:rsidRDefault="00666BA1" w:rsidP="00666BA1">
      <w:pPr>
        <w:tabs>
          <w:tab w:val="clear" w:pos="3572"/>
        </w:tabs>
        <w:suppressAutoHyphens w:val="0"/>
        <w:spacing w:line="240" w:lineRule="auto"/>
        <w:rPr>
          <w:rFonts w:cs="Arial"/>
          <w:iCs/>
          <w:szCs w:val="18"/>
          <w:lang w:eastAsia="ja-JP"/>
        </w:rPr>
      </w:pPr>
    </w:p>
    <w:p w14:paraId="6057316D" w14:textId="2EEBF044" w:rsidR="00A23A8A" w:rsidRDefault="00A23A8A" w:rsidP="4D8CC59F">
      <w:pPr>
        <w:tabs>
          <w:tab w:val="clear" w:pos="3572"/>
        </w:tabs>
        <w:suppressAutoHyphens w:val="0"/>
        <w:spacing w:line="240" w:lineRule="auto"/>
        <w:rPr>
          <w:rStyle w:val="Fettung"/>
          <w:sz w:val="17"/>
        </w:rPr>
      </w:pPr>
      <w:r>
        <w:rPr>
          <w:noProof/>
          <w:color w:val="auto"/>
          <w:sz w:val="18"/>
          <w:szCs w:val="18"/>
        </w:rPr>
        <w:drawing>
          <wp:inline distT="0" distB="0" distL="0" distR="0" wp14:anchorId="2C6D232B" wp14:editId="3619E1CA">
            <wp:extent cx="4921250" cy="2927350"/>
            <wp:effectExtent l="0" t="0" r="0" b="6350"/>
            <wp:docPr id="15" name="Grafik 15" descr="Ein Bild, das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Im Hau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474" b="5431"/>
                    <a:stretch/>
                  </pic:blipFill>
                  <pic:spPr bwMode="auto">
                    <a:xfrm>
                      <a:off x="0" y="0"/>
                      <a:ext cx="4921250" cy="292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1E0BA1B" w14:textId="61E9A8E9" w:rsidR="00666BA1" w:rsidRDefault="006A1295" w:rsidP="4D8CC59F">
      <w:pPr>
        <w:tabs>
          <w:tab w:val="clear" w:pos="3572"/>
        </w:tabs>
        <w:suppressAutoHyphens w:val="0"/>
        <w:spacing w:line="240" w:lineRule="auto"/>
        <w:rPr>
          <w:sz w:val="17"/>
          <w:szCs w:val="17"/>
        </w:rPr>
      </w:pPr>
      <w:r>
        <w:rPr>
          <w:rStyle w:val="Fettung"/>
          <w:sz w:val="17"/>
        </w:rPr>
        <w:t>Imagen 2</w:t>
      </w:r>
      <w:r>
        <w:rPr>
          <w:sz w:val="17"/>
        </w:rPr>
        <w:t xml:space="preserve">: Tecnología de última generación: la </w:t>
      </w:r>
      <w:r w:rsidR="008569F5">
        <w:rPr>
          <w:sz w:val="17"/>
        </w:rPr>
        <w:t>“</w:t>
      </w:r>
      <w:r>
        <w:rPr>
          <w:sz w:val="17"/>
        </w:rPr>
        <w:t>planta de pintura del futuro</w:t>
      </w:r>
      <w:r w:rsidR="008569F5">
        <w:rPr>
          <w:sz w:val="17"/>
        </w:rPr>
        <w:t>”</w:t>
      </w:r>
      <w:r>
        <w:rPr>
          <w:sz w:val="17"/>
        </w:rPr>
        <w:t xml:space="preserve"> de Dürr.</w:t>
      </w:r>
    </w:p>
    <w:p w14:paraId="36E3FB05" w14:textId="77777777" w:rsidR="006A1295" w:rsidRPr="006A1295" w:rsidRDefault="006A1295" w:rsidP="00666BA1">
      <w:pPr>
        <w:tabs>
          <w:tab w:val="clear" w:pos="3572"/>
        </w:tabs>
        <w:suppressAutoHyphens w:val="0"/>
        <w:spacing w:line="240" w:lineRule="auto"/>
      </w:pPr>
    </w:p>
    <w:p w14:paraId="15507926" w14:textId="2FEF4375" w:rsidR="00666BA1" w:rsidRPr="00600242" w:rsidRDefault="00002350" w:rsidP="00666BA1">
      <w:pPr>
        <w:pStyle w:val="Abbildung"/>
        <w:spacing w:after="0"/>
      </w:pPr>
      <w:r>
        <w:rPr>
          <w:rStyle w:val="berschrift6Zchn"/>
          <w:noProof/>
        </w:rPr>
        <w:lastRenderedPageBreak/>
        <w:drawing>
          <wp:inline distT="0" distB="0" distL="0" distR="0" wp14:anchorId="6275C36B" wp14:editId="5AD6C04D">
            <wp:extent cx="3223491" cy="4835237"/>
            <wp:effectExtent l="0" t="0" r="0" b="3810"/>
            <wp:docPr id="148865478" name="Grafik 1" descr="Ein Bild, das Auto, Autoteile, r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865478" name="Grafik 1" descr="Ein Bild, das Auto, Autoteile, ro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785" cy="4841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66BA1">
        <w:br/>
      </w:r>
      <w:r w:rsidR="00666BA1">
        <w:rPr>
          <w:rStyle w:val="Fettung"/>
        </w:rPr>
        <w:t>Imagen 3</w:t>
      </w:r>
      <w:r w:rsidR="00666BA1">
        <w:t xml:space="preserve">: El </w:t>
      </w:r>
      <w:r w:rsidR="00666BA1" w:rsidRPr="008B5654">
        <w:rPr>
          <w:b/>
          <w:bCs/>
        </w:rPr>
        <w:t>Eco</w:t>
      </w:r>
      <w:r w:rsidR="00666BA1">
        <w:t xml:space="preserve">PaintJet Pro aplica un color </w:t>
      </w:r>
      <w:r w:rsidR="00356917">
        <w:t xml:space="preserve">de </w:t>
      </w:r>
      <w:r w:rsidR="00666BA1">
        <w:t xml:space="preserve">contraste de forma totalmente automática y sin </w:t>
      </w:r>
      <w:r w:rsidR="00F14947" w:rsidRPr="008B5654">
        <w:rPr>
          <w:i/>
          <w:iCs/>
        </w:rPr>
        <w:t>overspray</w:t>
      </w:r>
      <w:r w:rsidR="00666BA1">
        <w:t>.</w:t>
      </w:r>
    </w:p>
    <w:p w14:paraId="4B446A64" w14:textId="77777777" w:rsidR="00666BA1" w:rsidRPr="00600242" w:rsidRDefault="00666BA1" w:rsidP="00666BA1">
      <w:pPr>
        <w:pStyle w:val="Flietext"/>
      </w:pPr>
    </w:p>
    <w:p w14:paraId="40C9E40C" w14:textId="1E9469CC" w:rsidR="00666BA1" w:rsidRDefault="00057228" w:rsidP="00666BA1">
      <w:pPr>
        <w:pStyle w:val="Flietext"/>
        <w:spacing w:line="240" w:lineRule="auto"/>
        <w:rPr>
          <w:rStyle w:val="Fettung"/>
          <w:b w:val="0"/>
          <w:bCs/>
          <w:sz w:val="17"/>
        </w:rPr>
      </w:pPr>
      <w:r>
        <w:rPr>
          <w:rStyle w:val="berschrift6Zchn"/>
          <w:b/>
          <w:bCs/>
          <w:noProof/>
          <w:sz w:val="17"/>
        </w:rPr>
        <w:lastRenderedPageBreak/>
        <w:drawing>
          <wp:inline distT="0" distB="0" distL="0" distR="0" wp14:anchorId="3EAB86FC" wp14:editId="5EF339D2">
            <wp:extent cx="4914900" cy="2764790"/>
            <wp:effectExtent l="0" t="0" r="0" b="0"/>
            <wp:docPr id="14" name="Grafik 14" descr="Ein Bild, das Gebäude, Bautechnik, Blau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Gebäude, Bautechnik, Blau, Im Haus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3E6AB1" w14:textId="299BE249" w:rsidR="00666BA1" w:rsidRPr="00B50EE7" w:rsidRDefault="009007E0" w:rsidP="4D8CC59F">
      <w:pPr>
        <w:pStyle w:val="Flietext"/>
        <w:spacing w:line="240" w:lineRule="auto"/>
        <w:rPr>
          <w:rStyle w:val="Fettung"/>
          <w:b w:val="0"/>
          <w:sz w:val="17"/>
          <w:szCs w:val="17"/>
        </w:rPr>
      </w:pPr>
      <w:r>
        <w:rPr>
          <w:rStyle w:val="Fettung"/>
          <w:sz w:val="17"/>
        </w:rPr>
        <w:t>Imagen 4</w:t>
      </w:r>
      <w:r>
        <w:rPr>
          <w:rStyle w:val="Fettung"/>
          <w:b w:val="0"/>
          <w:sz w:val="17"/>
        </w:rPr>
        <w:t>: CEER puede integrar rápidamente nuevos modelos y aumentar de forma flexible la capacidad de producción gracias al concepto de módulos</w:t>
      </w:r>
      <w:r>
        <w:rPr>
          <w:rStyle w:val="Fettung"/>
          <w:sz w:val="17"/>
        </w:rPr>
        <w:t xml:space="preserve"> Eco</w:t>
      </w:r>
      <w:r>
        <w:rPr>
          <w:rStyle w:val="Fettung"/>
          <w:b w:val="0"/>
          <w:sz w:val="17"/>
        </w:rPr>
        <w:t>ProBooth.</w:t>
      </w:r>
    </w:p>
    <w:p w14:paraId="218FCE70" w14:textId="77777777" w:rsidR="00666BA1" w:rsidRPr="00B50EE7" w:rsidRDefault="00666BA1" w:rsidP="00666BA1">
      <w:pPr>
        <w:pStyle w:val="Flietext"/>
        <w:spacing w:line="240" w:lineRule="auto"/>
        <w:rPr>
          <w:rStyle w:val="Fettung"/>
          <w:b w:val="0"/>
          <w:bCs/>
          <w:sz w:val="17"/>
        </w:rPr>
      </w:pPr>
    </w:p>
    <w:p w14:paraId="24EF52C4" w14:textId="77777777" w:rsidR="00666BA1" w:rsidRPr="00B50EE7" w:rsidRDefault="00666BA1" w:rsidP="00666BA1">
      <w:pPr>
        <w:pStyle w:val="Flietext"/>
        <w:spacing w:line="240" w:lineRule="auto"/>
        <w:rPr>
          <w:rStyle w:val="Fettung"/>
          <w:b w:val="0"/>
          <w:bCs/>
          <w:sz w:val="17"/>
        </w:rPr>
      </w:pPr>
    </w:p>
    <w:p w14:paraId="0C46E5E6" w14:textId="6A595266" w:rsidR="00666BA1" w:rsidRDefault="00CF17DB" w:rsidP="00666BA1">
      <w:pPr>
        <w:pStyle w:val="Flietext"/>
        <w:spacing w:line="240" w:lineRule="auto"/>
        <w:rPr>
          <w:rStyle w:val="Fettung"/>
          <w:sz w:val="17"/>
        </w:rPr>
      </w:pPr>
      <w:r>
        <w:rPr>
          <w:rStyle w:val="berschrift6Zchn"/>
          <w:b/>
          <w:bCs/>
          <w:noProof/>
          <w:sz w:val="17"/>
        </w:rPr>
        <w:lastRenderedPageBreak/>
        <w:drawing>
          <wp:inline distT="0" distB="0" distL="0" distR="0" wp14:anchorId="7FBB053E" wp14:editId="14680F44">
            <wp:extent cx="4010025" cy="4667250"/>
            <wp:effectExtent l="0" t="0" r="9525" b="0"/>
            <wp:docPr id="7" name="Grafik 7" descr="Ein Bild, das Maschine, Wand, Im Haus, Tür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Maschine, Wand, Im Haus, Tür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466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EC5753" w14:textId="08FB99BA" w:rsidR="006828E2" w:rsidRDefault="00BE1187" w:rsidP="001977E6">
      <w:pPr>
        <w:pStyle w:val="Flietext"/>
        <w:spacing w:line="240" w:lineRule="auto"/>
        <w:rPr>
          <w:rStyle w:val="Fettung"/>
          <w:b w:val="0"/>
          <w:sz w:val="17"/>
        </w:rPr>
      </w:pPr>
      <w:r>
        <w:rPr>
          <w:rStyle w:val="Fettung"/>
          <w:sz w:val="17"/>
        </w:rPr>
        <w:t>Imagen 5:</w:t>
      </w:r>
      <w:r>
        <w:rPr>
          <w:rStyle w:val="Fettung"/>
          <w:b w:val="0"/>
          <w:sz w:val="17"/>
        </w:rPr>
        <w:t xml:space="preserve"> Los </w:t>
      </w:r>
      <w:r w:rsidR="0089088E">
        <w:rPr>
          <w:rStyle w:val="Fettung"/>
          <w:b w:val="0"/>
          <w:sz w:val="17"/>
        </w:rPr>
        <w:t>AGVs</w:t>
      </w:r>
      <w:r>
        <w:rPr>
          <w:rStyle w:val="Fettung"/>
          <w:b w:val="0"/>
          <w:sz w:val="17"/>
        </w:rPr>
        <w:t xml:space="preserve"> </w:t>
      </w:r>
      <w:r>
        <w:rPr>
          <w:rStyle w:val="Fettung"/>
          <w:sz w:val="17"/>
        </w:rPr>
        <w:t>Eco</w:t>
      </w:r>
      <w:r>
        <w:rPr>
          <w:rStyle w:val="Fettung"/>
          <w:b w:val="0"/>
          <w:sz w:val="17"/>
        </w:rPr>
        <w:t>ProFleet de Dürr están en movimiento constante y transportan las carrocerías de forma flexible según las necesidades.</w:t>
      </w:r>
    </w:p>
    <w:p w14:paraId="4B9D28A3" w14:textId="77777777" w:rsidR="00CF17DB" w:rsidRDefault="00CF17DB" w:rsidP="001977E6">
      <w:pPr>
        <w:pStyle w:val="Flietext"/>
        <w:spacing w:line="240" w:lineRule="auto"/>
        <w:rPr>
          <w:rStyle w:val="Fettung"/>
          <w:b w:val="0"/>
          <w:sz w:val="17"/>
        </w:rPr>
      </w:pPr>
    </w:p>
    <w:p w14:paraId="57F5AFA8" w14:textId="77777777" w:rsidR="008A5B21" w:rsidRDefault="008A5B21" w:rsidP="00CA3A7B">
      <w:pPr>
        <w:pStyle w:val="Flietext"/>
        <w:spacing w:line="240" w:lineRule="auto"/>
        <w:rPr>
          <w:rFonts w:eastAsiaTheme="minorEastAsia" w:cstheme="minorBidi"/>
          <w:b/>
          <w:bCs/>
          <w:szCs w:val="22"/>
        </w:rPr>
      </w:pPr>
    </w:p>
    <w:p w14:paraId="7DDC627B" w14:textId="28080D5F" w:rsidR="00CA3A7B" w:rsidRDefault="00CA3A7B" w:rsidP="00CA3A7B">
      <w:pPr>
        <w:pStyle w:val="Flietext"/>
        <w:spacing w:line="240" w:lineRule="auto"/>
        <w:rPr>
          <w:rFonts w:eastAsiaTheme="minorEastAsia" w:cstheme="minorBidi"/>
          <w:szCs w:val="22"/>
        </w:rPr>
      </w:pPr>
      <w:r w:rsidRPr="00317206">
        <w:rPr>
          <w:rFonts w:eastAsiaTheme="minorEastAsia" w:cstheme="minorBidi"/>
          <w:b/>
          <w:bCs/>
          <w:szCs w:val="22"/>
        </w:rPr>
        <w:t>Acerca de</w:t>
      </w:r>
      <w:r>
        <w:rPr>
          <w:rFonts w:eastAsiaTheme="minorEastAsia" w:cstheme="minorBidi"/>
          <w:b/>
          <w:bCs/>
          <w:szCs w:val="22"/>
        </w:rPr>
        <w:t>l</w:t>
      </w:r>
      <w:r w:rsidRPr="00317206">
        <w:rPr>
          <w:rFonts w:eastAsiaTheme="minorEastAsia" w:cstheme="minorBidi"/>
          <w:b/>
          <w:bCs/>
          <w:szCs w:val="22"/>
        </w:rPr>
        <w:t xml:space="preserve"> Grupo Dürr </w:t>
      </w:r>
    </w:p>
    <w:p w14:paraId="55144655" w14:textId="77777777" w:rsidR="00CF17DB" w:rsidRDefault="00CF17DB" w:rsidP="001977E6">
      <w:pPr>
        <w:pStyle w:val="Flietext"/>
        <w:spacing w:line="240" w:lineRule="auto"/>
        <w:rPr>
          <w:rStyle w:val="Fettung"/>
          <w:b w:val="0"/>
          <w:sz w:val="17"/>
        </w:rPr>
      </w:pPr>
    </w:p>
    <w:p w14:paraId="028D0F62" w14:textId="00819525" w:rsidR="00CF17DB" w:rsidRDefault="00540C6E" w:rsidP="006C46F6">
      <w:pPr>
        <w:pStyle w:val="Flietext"/>
        <w:rPr>
          <w:rFonts w:cs="Arial"/>
          <w:szCs w:val="22"/>
          <w:lang w:val="es-ES"/>
        </w:rPr>
      </w:pPr>
      <w:r w:rsidRPr="050D488F">
        <w:rPr>
          <w:rFonts w:cs="Arial"/>
          <w:szCs w:val="22"/>
          <w:lang w:val="es-ES"/>
        </w:rPr>
        <w:t xml:space="preserve">Dürr tiene una representación directa en España desde 1974 y actualmente cuenta con aproximadamente 210 empleados (datos de 2024). La sede central de Dürr Systems Spain S.A. se encuentra en San Sebastián, además de contar con delegaciones en Barcelona, Valladolid y Madrid. Las actividades de la compañía se centran en las expansiones y modernizaciones de plantas existentes, así como la ejecución de proyectos nuevos llave en mano en España, Portugal y Marruecos. Entre sus clientes destacan fabricantes de la industria automotriz, aeroespacial, ferroviaria y otros sectores industriales. Dürr Systems Spain ha sido nombrado Centro de Competencia para la industria </w:t>
      </w:r>
      <w:r w:rsidRPr="050D488F">
        <w:rPr>
          <w:rFonts w:cs="Arial"/>
          <w:szCs w:val="22"/>
          <w:lang w:val="es-ES"/>
        </w:rPr>
        <w:lastRenderedPageBreak/>
        <w:t>aeronáutica dentro del Grupo Dürr, destacando su experiencia tecnológica y capacidad innovadora. La empresa apuesta por soluciones sostenibles, la digitalización y la automatización personalizada para satisfacer las necesidades cambiantes de sus mercados.</w:t>
      </w:r>
    </w:p>
    <w:p w14:paraId="5AB9006A" w14:textId="77777777" w:rsidR="00540C6E" w:rsidRDefault="00540C6E" w:rsidP="001977E6">
      <w:pPr>
        <w:pStyle w:val="Flietext"/>
        <w:spacing w:line="240" w:lineRule="auto"/>
        <w:rPr>
          <w:rFonts w:cs="Arial"/>
          <w:szCs w:val="22"/>
          <w:lang w:val="es-ES"/>
        </w:rPr>
      </w:pPr>
    </w:p>
    <w:p w14:paraId="4EDAC0E1" w14:textId="2E223DFC" w:rsidR="00D37751" w:rsidRDefault="00D37751" w:rsidP="006C46F6">
      <w:pPr>
        <w:pStyle w:val="Flietext"/>
        <w:rPr>
          <w:rFonts w:cs="Arial"/>
          <w:szCs w:val="22"/>
          <w:lang w:val="es-ES"/>
        </w:rPr>
      </w:pPr>
      <w:r w:rsidRPr="00D37751">
        <w:rPr>
          <w:rFonts w:cs="Arial"/>
          <w:szCs w:val="22"/>
          <w:lang w:val="es-ES"/>
        </w:rPr>
        <w:t>El Grupo Dürr es una de las empresas de ingeniería líderes en máquinas e instalaciones a nivel mundial con destacada experiencia en automatización, digitalización y eficiencia energética. Sus productos, sistemas y servicios permiten procesos de fabricación altamente eficientes y sostenibles, principalmente para la industria automotriz, fabricantes de muebles y construcciones de madera, así como también en el montaje de productos médicos y eléctricos y en la fabricación de baterías. El Grupo Dürr generó ingresos por ventas de 4,7 mil millones de euros en 2024 y actualmente tiene más de 18.000 empleados y 130 delegaciones en 32 países. Desde la venta de la división de tecnología medioambiental a finales de octubre de 2025, el negocio se ha agrupado en tres divisiones:</w:t>
      </w:r>
    </w:p>
    <w:p w14:paraId="002A06B6" w14:textId="77777777" w:rsidR="008C5A66" w:rsidRPr="00D37751" w:rsidRDefault="008C5A66" w:rsidP="006C46F6">
      <w:pPr>
        <w:pStyle w:val="Flietext"/>
        <w:rPr>
          <w:rFonts w:cs="Arial"/>
          <w:szCs w:val="22"/>
          <w:lang w:val="es-ES"/>
        </w:rPr>
      </w:pPr>
    </w:p>
    <w:p w14:paraId="39264F1B" w14:textId="33EC06C9" w:rsidR="00D37751" w:rsidRPr="00D37751" w:rsidRDefault="00D37751" w:rsidP="006C46F6">
      <w:pPr>
        <w:pStyle w:val="Flietext"/>
        <w:rPr>
          <w:rFonts w:cs="Arial"/>
          <w:szCs w:val="22"/>
          <w:lang w:val="es-ES"/>
        </w:rPr>
      </w:pPr>
      <w:r w:rsidRPr="00D37751">
        <w:rPr>
          <w:rFonts w:cs="Arial"/>
          <w:b/>
          <w:bCs/>
          <w:szCs w:val="22"/>
          <w:lang w:val="es-ES"/>
        </w:rPr>
        <w:t>Automotive:</w:t>
      </w:r>
      <w:r w:rsidRPr="00D37751">
        <w:rPr>
          <w:rFonts w:cs="Arial"/>
          <w:szCs w:val="22"/>
          <w:lang w:val="es-ES"/>
        </w:rPr>
        <w:t xml:space="preserve"> Tecnología de aplicación de pintura y de ensamblaje final, tecnología de pruebas y llenado, así como sistemas de recubrimiento para electrodos de batería</w:t>
      </w:r>
      <w:r w:rsidR="008C5A66">
        <w:rPr>
          <w:rFonts w:cs="Arial"/>
          <w:szCs w:val="22"/>
          <w:lang w:val="es-ES"/>
        </w:rPr>
        <w:t>.</w:t>
      </w:r>
    </w:p>
    <w:p w14:paraId="0DB590B5" w14:textId="28C285DD" w:rsidR="00D37751" w:rsidRPr="00D37751" w:rsidRDefault="00D37751" w:rsidP="006C46F6">
      <w:pPr>
        <w:pStyle w:val="Flietext"/>
        <w:rPr>
          <w:rFonts w:cs="Arial"/>
          <w:szCs w:val="22"/>
          <w:lang w:val="es-ES"/>
        </w:rPr>
      </w:pPr>
      <w:r w:rsidRPr="00D37751">
        <w:rPr>
          <w:rFonts w:cs="Arial"/>
          <w:b/>
          <w:bCs/>
          <w:szCs w:val="22"/>
          <w:lang w:val="es-ES"/>
        </w:rPr>
        <w:t>Industrial Automation:</w:t>
      </w:r>
      <w:r w:rsidRPr="00D37751">
        <w:rPr>
          <w:rFonts w:cs="Arial"/>
          <w:szCs w:val="22"/>
          <w:lang w:val="es-ES"/>
        </w:rPr>
        <w:t xml:space="preserve"> Sistemas automatizados de ensamblaje y pruebas para componentes automotrices, dispositivos médicos y bienes de consumo, así como tecnología de equilibrado</w:t>
      </w:r>
      <w:r w:rsidR="008C5A66">
        <w:rPr>
          <w:rFonts w:cs="Arial"/>
          <w:szCs w:val="22"/>
          <w:lang w:val="es-ES"/>
        </w:rPr>
        <w:t>.</w:t>
      </w:r>
      <w:r w:rsidRPr="00D37751">
        <w:rPr>
          <w:rFonts w:cs="Arial"/>
          <w:szCs w:val="22"/>
          <w:lang w:val="es-ES"/>
        </w:rPr>
        <w:t xml:space="preserve"> </w:t>
      </w:r>
    </w:p>
    <w:p w14:paraId="097D37B0" w14:textId="6B2CAFDA" w:rsidR="00D37751" w:rsidRDefault="00D37751" w:rsidP="006C46F6">
      <w:pPr>
        <w:pStyle w:val="Flietext"/>
        <w:rPr>
          <w:rFonts w:cs="Arial"/>
          <w:szCs w:val="22"/>
          <w:lang w:val="es-ES"/>
        </w:rPr>
      </w:pPr>
      <w:r w:rsidRPr="00D37751">
        <w:rPr>
          <w:rFonts w:cs="Arial"/>
          <w:b/>
          <w:bCs/>
          <w:szCs w:val="22"/>
          <w:lang w:val="es-ES"/>
        </w:rPr>
        <w:t>Woodworking:</w:t>
      </w:r>
      <w:r w:rsidRPr="00D37751">
        <w:rPr>
          <w:rFonts w:cs="Arial"/>
          <w:szCs w:val="22"/>
          <w:lang w:val="es-ES"/>
        </w:rPr>
        <w:t xml:space="preserve"> Máquinas y sistemas para la industria de transformación de la madera</w:t>
      </w:r>
      <w:r w:rsidR="008C5A66">
        <w:rPr>
          <w:rFonts w:cs="Arial"/>
          <w:szCs w:val="22"/>
          <w:lang w:val="es-ES"/>
        </w:rPr>
        <w:t>.</w:t>
      </w:r>
    </w:p>
    <w:p w14:paraId="0245A49A" w14:textId="77777777" w:rsidR="00B67BD0" w:rsidRDefault="00B67BD0" w:rsidP="006C46F6">
      <w:pPr>
        <w:pStyle w:val="Flietext"/>
        <w:rPr>
          <w:rFonts w:cs="Arial"/>
          <w:szCs w:val="22"/>
          <w:lang w:val="es-ES"/>
        </w:rPr>
      </w:pPr>
    </w:p>
    <w:p w14:paraId="27AA9FE4" w14:textId="77777777" w:rsidR="00B67BD0" w:rsidRPr="00677C9F" w:rsidRDefault="00B67BD0" w:rsidP="00B67BD0">
      <w:pPr>
        <w:pStyle w:val="Flietext"/>
        <w:rPr>
          <w:rFonts w:eastAsiaTheme="minorEastAsia" w:cstheme="minorBidi"/>
          <w:sz w:val="20"/>
          <w:szCs w:val="20"/>
          <w:lang w:val="es-ES"/>
        </w:rPr>
      </w:pPr>
      <w:r w:rsidRPr="00677C9F">
        <w:rPr>
          <w:rFonts w:eastAsiaTheme="minorEastAsia" w:cstheme="minorBidi"/>
          <w:b/>
          <w:bCs/>
          <w:sz w:val="20"/>
          <w:szCs w:val="20"/>
        </w:rPr>
        <w:t>Contacto: </w:t>
      </w:r>
      <w:r w:rsidRPr="00677C9F">
        <w:rPr>
          <w:rFonts w:eastAsiaTheme="minorEastAsia" w:cstheme="minorBidi"/>
          <w:sz w:val="20"/>
          <w:szCs w:val="20"/>
        </w:rPr>
        <w:t> </w:t>
      </w:r>
      <w:r w:rsidRPr="00677C9F">
        <w:rPr>
          <w:rFonts w:eastAsiaTheme="minorEastAsia" w:cstheme="minorBidi"/>
          <w:sz w:val="20"/>
          <w:szCs w:val="20"/>
          <w:lang w:val="es-ES"/>
        </w:rPr>
        <w:t> </w:t>
      </w:r>
    </w:p>
    <w:p w14:paraId="57C4A3DA" w14:textId="589C5C2B" w:rsidR="00B67BD0" w:rsidRPr="00677C9F" w:rsidRDefault="00B67BD0" w:rsidP="00B67BD0">
      <w:pPr>
        <w:pStyle w:val="Flietext"/>
        <w:rPr>
          <w:rFonts w:eastAsiaTheme="minorEastAsia" w:cstheme="minorBidi"/>
          <w:sz w:val="20"/>
          <w:szCs w:val="20"/>
          <w:lang w:val="es-ES"/>
        </w:rPr>
      </w:pPr>
      <w:r w:rsidRPr="00677C9F">
        <w:rPr>
          <w:rFonts w:eastAsiaTheme="minorEastAsia" w:cstheme="minorBidi"/>
          <w:sz w:val="20"/>
          <w:szCs w:val="20"/>
        </w:rPr>
        <w:t>Aleph Comunicación – Jes</w:t>
      </w:r>
      <w:r w:rsidR="00677C9F">
        <w:rPr>
          <w:rFonts w:eastAsiaTheme="minorEastAsia" w:cstheme="minorBidi"/>
          <w:sz w:val="20"/>
          <w:szCs w:val="20"/>
        </w:rPr>
        <w:t>ú</w:t>
      </w:r>
      <w:r w:rsidRPr="00677C9F">
        <w:rPr>
          <w:rFonts w:eastAsiaTheme="minorEastAsia" w:cstheme="minorBidi"/>
          <w:sz w:val="20"/>
          <w:szCs w:val="20"/>
        </w:rPr>
        <w:t>s Mart</w:t>
      </w:r>
      <w:r w:rsidR="00677C9F">
        <w:rPr>
          <w:rFonts w:eastAsiaTheme="minorEastAsia" w:cstheme="minorBidi"/>
          <w:sz w:val="20"/>
          <w:szCs w:val="20"/>
        </w:rPr>
        <w:t>í</w:t>
      </w:r>
      <w:r w:rsidRPr="00677C9F">
        <w:rPr>
          <w:rFonts w:eastAsiaTheme="minorEastAsia" w:cstheme="minorBidi"/>
          <w:sz w:val="20"/>
          <w:szCs w:val="20"/>
        </w:rPr>
        <w:t>nez </w:t>
      </w:r>
      <w:r w:rsidRPr="00677C9F">
        <w:rPr>
          <w:rFonts w:eastAsiaTheme="minorEastAsia" w:cstheme="minorBidi"/>
          <w:sz w:val="20"/>
          <w:szCs w:val="20"/>
          <w:lang w:val="es-ES"/>
        </w:rPr>
        <w:t> </w:t>
      </w:r>
    </w:p>
    <w:p w14:paraId="2DCEBA9D" w14:textId="77777777" w:rsidR="00B67BD0" w:rsidRPr="00677C9F" w:rsidRDefault="00B67BD0" w:rsidP="00B67BD0">
      <w:pPr>
        <w:pStyle w:val="Flietext"/>
        <w:rPr>
          <w:rFonts w:eastAsiaTheme="minorEastAsia" w:cstheme="minorBidi"/>
          <w:color w:val="0070C0"/>
          <w:sz w:val="20"/>
          <w:szCs w:val="20"/>
          <w:lang w:val="en-GB"/>
        </w:rPr>
      </w:pPr>
      <w:hyperlink r:id="rId16" w:tgtFrame="_blank" w:history="1">
        <w:r w:rsidRPr="00677C9F">
          <w:rPr>
            <w:rStyle w:val="Hyperlink"/>
            <w:rFonts w:eastAsiaTheme="minorEastAsia" w:cstheme="minorBidi"/>
            <w:color w:val="0070C0"/>
            <w:sz w:val="20"/>
            <w:szCs w:val="20"/>
            <w:lang w:val="en-GB"/>
          </w:rPr>
          <w:t>jesus.martinez@alephcom.es</w:t>
        </w:r>
      </w:hyperlink>
      <w:r w:rsidRPr="00677C9F">
        <w:rPr>
          <w:rFonts w:eastAsiaTheme="minorEastAsia" w:cstheme="minorBidi"/>
          <w:color w:val="0070C0"/>
          <w:sz w:val="20"/>
          <w:szCs w:val="20"/>
          <w:lang w:val="en-GB"/>
        </w:rPr>
        <w:t>  </w:t>
      </w:r>
    </w:p>
    <w:p w14:paraId="6ED9D965" w14:textId="77777777" w:rsidR="00B67BD0" w:rsidRPr="00677C9F" w:rsidRDefault="00B67BD0" w:rsidP="00B67BD0">
      <w:pPr>
        <w:pStyle w:val="Flietext"/>
        <w:rPr>
          <w:rFonts w:eastAsiaTheme="minorEastAsia" w:cstheme="minorBidi"/>
          <w:sz w:val="20"/>
          <w:szCs w:val="20"/>
          <w:lang w:val="en-GB"/>
        </w:rPr>
      </w:pPr>
      <w:r w:rsidRPr="00677C9F">
        <w:rPr>
          <w:rFonts w:eastAsiaTheme="minorEastAsia" w:cstheme="minorBidi"/>
          <w:sz w:val="20"/>
          <w:szCs w:val="20"/>
          <w:lang w:val="en-GB"/>
        </w:rPr>
        <w:t>  </w:t>
      </w:r>
    </w:p>
    <w:p w14:paraId="3675F905" w14:textId="77777777" w:rsidR="00B67BD0" w:rsidRPr="00677C9F" w:rsidRDefault="00B67BD0" w:rsidP="00B67BD0">
      <w:pPr>
        <w:pStyle w:val="Flietext"/>
        <w:rPr>
          <w:rFonts w:eastAsiaTheme="minorEastAsia" w:cstheme="minorBidi"/>
          <w:sz w:val="20"/>
          <w:szCs w:val="20"/>
          <w:lang w:val="en-GB"/>
        </w:rPr>
      </w:pPr>
      <w:r w:rsidRPr="00677C9F">
        <w:rPr>
          <w:rFonts w:eastAsiaTheme="minorEastAsia" w:cstheme="minorBidi"/>
          <w:sz w:val="20"/>
          <w:szCs w:val="20"/>
          <w:lang w:val="en-GB"/>
        </w:rPr>
        <w:t xml:space="preserve">Dürr Systems Spain, S.A. - </w:t>
      </w:r>
      <w:hyperlink r:id="rId17" w:tgtFrame="_blank" w:history="1">
        <w:r w:rsidRPr="00677C9F">
          <w:rPr>
            <w:rStyle w:val="Hyperlink"/>
            <w:rFonts w:eastAsiaTheme="minorEastAsia" w:cstheme="minorBidi"/>
            <w:sz w:val="20"/>
            <w:szCs w:val="20"/>
            <w:lang w:val="en-GB"/>
          </w:rPr>
          <w:t>www.durr.com</w:t>
        </w:r>
      </w:hyperlink>
      <w:r w:rsidRPr="00677C9F">
        <w:rPr>
          <w:rFonts w:eastAsiaTheme="minorEastAsia" w:cstheme="minorBidi"/>
          <w:sz w:val="20"/>
          <w:szCs w:val="20"/>
          <w:lang w:val="en-GB"/>
        </w:rPr>
        <w:t>  </w:t>
      </w:r>
    </w:p>
    <w:p w14:paraId="66DEFC12" w14:textId="77777777" w:rsidR="00B67BD0" w:rsidRPr="00677C9F" w:rsidRDefault="00B67BD0" w:rsidP="00B67BD0">
      <w:pPr>
        <w:pStyle w:val="Flietext"/>
        <w:rPr>
          <w:rFonts w:eastAsiaTheme="minorEastAsia" w:cstheme="minorBidi"/>
          <w:sz w:val="20"/>
          <w:szCs w:val="20"/>
          <w:lang w:val="es-ES"/>
        </w:rPr>
      </w:pPr>
      <w:r w:rsidRPr="00677C9F">
        <w:rPr>
          <w:rFonts w:eastAsiaTheme="minorEastAsia" w:cstheme="minorBidi"/>
          <w:sz w:val="20"/>
          <w:szCs w:val="20"/>
          <w:lang w:val="fr-FR"/>
        </w:rPr>
        <w:t>Luis Echeveste </w:t>
      </w:r>
      <w:r w:rsidRPr="00677C9F">
        <w:rPr>
          <w:rFonts w:eastAsiaTheme="minorEastAsia" w:cstheme="minorBidi"/>
          <w:sz w:val="20"/>
          <w:szCs w:val="20"/>
          <w:lang w:val="es-ES"/>
        </w:rPr>
        <w:t> </w:t>
      </w:r>
    </w:p>
    <w:p w14:paraId="137934C7" w14:textId="77777777" w:rsidR="00B67BD0" w:rsidRPr="00677C9F" w:rsidRDefault="00B67BD0" w:rsidP="00B67BD0">
      <w:pPr>
        <w:pStyle w:val="Flietext"/>
        <w:rPr>
          <w:rFonts w:eastAsiaTheme="minorEastAsia" w:cstheme="minorBidi"/>
          <w:sz w:val="20"/>
          <w:szCs w:val="20"/>
          <w:lang w:val="es-ES"/>
        </w:rPr>
      </w:pPr>
      <w:proofErr w:type="spellStart"/>
      <w:proofErr w:type="gramStart"/>
      <w:r w:rsidRPr="00677C9F">
        <w:rPr>
          <w:rFonts w:eastAsiaTheme="minorEastAsia" w:cstheme="minorBidi"/>
          <w:sz w:val="20"/>
          <w:szCs w:val="20"/>
          <w:lang w:val="fr-FR"/>
        </w:rPr>
        <w:t>Teléfono</w:t>
      </w:r>
      <w:proofErr w:type="spellEnd"/>
      <w:r w:rsidRPr="00677C9F">
        <w:rPr>
          <w:rFonts w:eastAsiaTheme="minorEastAsia" w:cstheme="minorBidi"/>
          <w:sz w:val="20"/>
          <w:szCs w:val="20"/>
          <w:lang w:val="fr-FR"/>
        </w:rPr>
        <w:t>:</w:t>
      </w:r>
      <w:proofErr w:type="gramEnd"/>
      <w:r w:rsidRPr="00677C9F">
        <w:rPr>
          <w:rFonts w:eastAsiaTheme="minorEastAsia" w:cstheme="minorBidi"/>
          <w:sz w:val="20"/>
          <w:szCs w:val="20"/>
          <w:lang w:val="fr-FR"/>
        </w:rPr>
        <w:t xml:space="preserve"> +34 943 317 000 </w:t>
      </w:r>
      <w:r w:rsidRPr="00677C9F">
        <w:rPr>
          <w:rFonts w:eastAsiaTheme="minorEastAsia" w:cstheme="minorBidi"/>
          <w:sz w:val="20"/>
          <w:szCs w:val="20"/>
          <w:lang w:val="es-ES"/>
        </w:rPr>
        <w:t> </w:t>
      </w:r>
    </w:p>
    <w:p w14:paraId="7AF1D5BC" w14:textId="6D7D4C30" w:rsidR="00B67BD0" w:rsidRPr="00677C9F" w:rsidRDefault="00B67BD0" w:rsidP="006C46F6">
      <w:pPr>
        <w:pStyle w:val="Flietext"/>
        <w:rPr>
          <w:rFonts w:cs="Arial"/>
          <w:color w:val="0070C0"/>
          <w:sz w:val="20"/>
          <w:szCs w:val="20"/>
          <w:lang w:val="es-ES"/>
        </w:rPr>
      </w:pPr>
      <w:hyperlink r:id="rId18" w:tgtFrame="_blank" w:history="1">
        <w:r w:rsidRPr="00677C9F">
          <w:rPr>
            <w:rStyle w:val="Hyperlink"/>
            <w:rFonts w:eastAsiaTheme="minorEastAsia" w:cstheme="minorBidi"/>
            <w:color w:val="0070C0"/>
            <w:sz w:val="20"/>
            <w:szCs w:val="20"/>
            <w:lang w:val="fr-FR"/>
          </w:rPr>
          <w:t>echeveste@durr-spain.com</w:t>
        </w:r>
      </w:hyperlink>
      <w:r w:rsidRPr="00677C9F">
        <w:rPr>
          <w:rFonts w:eastAsiaTheme="minorEastAsia" w:cstheme="minorBidi"/>
          <w:color w:val="0070C0"/>
          <w:sz w:val="20"/>
          <w:szCs w:val="20"/>
          <w:lang w:val="fr-FR"/>
        </w:rPr>
        <w:t> </w:t>
      </w:r>
      <w:r w:rsidRPr="00677C9F">
        <w:rPr>
          <w:rFonts w:eastAsiaTheme="minorEastAsia" w:cstheme="minorBidi"/>
          <w:color w:val="0070C0"/>
          <w:sz w:val="20"/>
          <w:szCs w:val="20"/>
          <w:lang w:val="es-ES"/>
        </w:rPr>
        <w:t> </w:t>
      </w:r>
    </w:p>
    <w:p w14:paraId="245FD476" w14:textId="77777777" w:rsidR="00540C6E" w:rsidRPr="006C46F6" w:rsidRDefault="00540C6E" w:rsidP="006C46F6">
      <w:pPr>
        <w:pStyle w:val="Flietext"/>
        <w:rPr>
          <w:rFonts w:cs="Arial"/>
          <w:szCs w:val="22"/>
          <w:lang w:val="es-ES"/>
        </w:rPr>
      </w:pPr>
    </w:p>
    <w:sectPr w:rsidR="00540C6E" w:rsidRPr="006C46F6" w:rsidSect="00FE0C65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0" w:h="16840"/>
      <w:pgMar w:top="3515" w:right="2778" w:bottom="1701" w:left="1361" w:header="794" w:footer="83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1F2322" w14:textId="77777777" w:rsidR="00EB2B6A" w:rsidRDefault="00EB2B6A">
      <w:pPr>
        <w:spacing w:line="240" w:lineRule="auto"/>
      </w:pPr>
      <w:r>
        <w:separator/>
      </w:r>
    </w:p>
  </w:endnote>
  <w:endnote w:type="continuationSeparator" w:id="0">
    <w:p w14:paraId="7BB42D1A" w14:textId="77777777" w:rsidR="00EB2B6A" w:rsidRDefault="00EB2B6A">
      <w:pPr>
        <w:spacing w:line="240" w:lineRule="auto"/>
      </w:pPr>
      <w:r>
        <w:continuationSeparator/>
      </w:r>
    </w:p>
  </w:endnote>
  <w:endnote w:type="continuationNotice" w:id="1">
    <w:p w14:paraId="2C89A5F3" w14:textId="77777777" w:rsidR="00EB2B6A" w:rsidRDefault="00EB2B6A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DINPro-Regular">
    <w:altName w:val="Cambria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ngXian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8DA587" w14:textId="0A1AB325" w:rsidR="006D4CD3" w:rsidRDefault="00F1353B">
    <w:pPr>
      <w:pStyle w:val="Fuzeile"/>
    </w:pPr>
    <w:r>
      <w:rPr>
        <w:noProof/>
        <w:lang w:val="en-GB" w:eastAsia="zh-CN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3D5753EE" wp14:editId="7FD70D5E">
              <wp:simplePos x="635" y="635"/>
              <wp:positionH relativeFrom="page">
                <wp:align>left</wp:align>
              </wp:positionH>
              <wp:positionV relativeFrom="page">
                <wp:align>bottom</wp:align>
              </wp:positionV>
              <wp:extent cx="3976370" cy="400050"/>
              <wp:effectExtent l="0" t="0" r="5080" b="0"/>
              <wp:wrapNone/>
              <wp:docPr id="57094791" name="Text Box 5" descr="Intended for specific external parties but not meant for public consumption.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976370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4F0C71B" w14:textId="6413428E" w:rsidR="00F1353B" w:rsidRPr="00F1353B" w:rsidRDefault="00F1353B" w:rsidP="00F1353B">
                          <w:pPr>
                            <w:rPr>
                              <w:rFonts w:ascii="Aptos" w:eastAsia="Aptos" w:hAnsi="Aptos" w:cs="Aptos"/>
                              <w:noProof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ptos" w:hAnsi="Aptos"/>
                              <w:sz w:val="18"/>
                            </w:rPr>
                            <w:t>Destinado a partes externas específicas, no para difusión pública.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D5753EE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8" type="#_x0000_t202" alt="Intended for specific external parties but not meant for public consumption." style="position:absolute;margin-left:0;margin-top:0;width:313.1pt;height:31.5pt;z-index:251658245;visibility:visible;mso-wrap-style:none;mso-wrap-distance-left:0;mso-wrap-distance-top:0;mso-wrap-distance-right:0;mso-wrap-distance-bottom:0;mso-position-horizontal:left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" filled="f" stroked="f">
              <v:textbox style="mso-fit-shape-to-text:t" inset="20pt,0,0,15pt">
                <w:txbxContent>
                  <w:p w14:paraId="44F0C71B" w14:textId="6413428E" w:rsidR="00F1353B" w:rsidRPr="00F1353B" w:rsidRDefault="00F1353B" w:rsidP="00F1353B">
                    <w:pPr>
                      <w:rPr>
                        <w:rFonts w:ascii="Aptos" w:eastAsia="Aptos" w:hAnsi="Aptos" w:cs="Aptos"/>
                        <w:noProof/>
                        <w:sz w:val="18"/>
                        <w:szCs w:val="18"/>
                      </w:rPr>
                    </w:pPr>
                    <w:r>
                      <w:rPr>
                        <w:rFonts w:ascii="Aptos" w:hAnsi="Aptos"/>
                        <w:sz w:val="18"/>
                      </w:rPr>
                      <w:t>Destinado a partes externas específicas, no para difusión pública.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45A6C3" w14:textId="4A5138E9" w:rsidR="00642DCC" w:rsidRPr="0099365A" w:rsidRDefault="0099365A" w:rsidP="0099365A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FA67E9">
        <w:rPr>
          <w:noProof/>
        </w:rPr>
        <w:instrText>9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FA67E9">
      <w:rPr>
        <w:noProof/>
      </w:rPr>
      <w:instrText>9</w:instrText>
    </w:r>
    <w:r w:rsidRPr="005218C8">
      <w:fldChar w:fldCharType="end"/>
    </w:r>
    <w:r w:rsidRPr="005218C8">
      <w:instrText>/</w:instrText>
    </w:r>
    <w:fldSimple w:instr="NUMPAGES  \* MERGEFORMAT">
      <w:r w:rsidR="00FA67E9">
        <w:rPr>
          <w:noProof/>
        </w:rPr>
        <w:instrText>9</w:instrText>
      </w:r>
    </w:fldSimple>
    <w:r w:rsidRPr="005218C8">
      <w:instrText>" "</w:instrText>
    </w:r>
    <w:r w:rsidRPr="005218C8">
      <w:fldChar w:fldCharType="separate"/>
    </w:r>
    <w:r w:rsidR="00FA67E9">
      <w:rPr>
        <w:noProof/>
      </w:rPr>
      <w:t>9</w:t>
    </w:r>
    <w:r w:rsidR="00FA67E9" w:rsidRPr="005218C8">
      <w:rPr>
        <w:noProof/>
      </w:rPr>
      <w:t>/</w:t>
    </w:r>
    <w:r w:rsidR="00FA67E9">
      <w:rPr>
        <w:noProof/>
      </w:rPr>
      <w:t>9</w:t>
    </w:r>
    <w:r w:rsidRPr="005218C8">
      <w:fldChar w:fldCharType="end"/>
    </w:r>
    <w:r>
      <w:tab/>
    </w:r>
    <w:r>
      <w:t xml:space="preserve">Nota de prensa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49BFC5" w14:textId="21CD2D09" w:rsidR="00642DCC" w:rsidRPr="0099365A" w:rsidRDefault="0099365A" w:rsidP="0099365A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FA67E9">
        <w:rPr>
          <w:noProof/>
        </w:rPr>
        <w:instrText>9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FA67E9">
      <w:rPr>
        <w:noProof/>
      </w:rPr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FA67E9">
        <w:rPr>
          <w:noProof/>
        </w:rPr>
        <w:instrText>9</w:instrText>
      </w:r>
    </w:fldSimple>
    <w:r w:rsidRPr="005218C8">
      <w:instrText>" "</w:instrText>
    </w:r>
    <w:r w:rsidRPr="005218C8">
      <w:fldChar w:fldCharType="separate"/>
    </w:r>
    <w:r w:rsidR="00FA67E9">
      <w:rPr>
        <w:noProof/>
      </w:rPr>
      <w:t>1</w:t>
    </w:r>
    <w:r w:rsidR="00FA67E9" w:rsidRPr="005218C8">
      <w:rPr>
        <w:noProof/>
      </w:rPr>
      <w:t>/</w:t>
    </w:r>
    <w:r w:rsidR="00FA67E9">
      <w:rPr>
        <w:noProof/>
      </w:rPr>
      <w:t>9</w:t>
    </w:r>
    <w:r w:rsidRPr="005218C8">
      <w:fldChar w:fldCharType="end"/>
    </w:r>
    <w:r>
      <w:tab/>
      <w:t xml:space="preserve">Nota </w:t>
    </w:r>
    <w:r>
      <w:t xml:space="preserve">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C9B8B1A" w14:textId="77777777" w:rsidR="00EB2B6A" w:rsidRDefault="00EB2B6A">
      <w:pPr>
        <w:spacing w:line="240" w:lineRule="auto"/>
      </w:pPr>
      <w:r>
        <w:separator/>
      </w:r>
    </w:p>
  </w:footnote>
  <w:footnote w:type="continuationSeparator" w:id="0">
    <w:p w14:paraId="0CF00C13" w14:textId="77777777" w:rsidR="00EB2B6A" w:rsidRDefault="00EB2B6A">
      <w:pPr>
        <w:spacing w:line="240" w:lineRule="auto"/>
      </w:pPr>
      <w:r>
        <w:continuationSeparator/>
      </w:r>
    </w:p>
  </w:footnote>
  <w:footnote w:type="continuationNotice" w:id="1">
    <w:p w14:paraId="151514F2" w14:textId="77777777" w:rsidR="00EB2B6A" w:rsidRDefault="00EB2B6A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B65FE3" w14:textId="2519F6E0" w:rsidR="00F1353B" w:rsidRDefault="00F1353B">
    <w:pPr>
      <w:pStyle w:val="Kopfzeile"/>
    </w:pPr>
    <w:r>
      <w:rPr>
        <w:noProof/>
        <w:lang w:val="en-GB" w:eastAsia="zh-CN"/>
      </w:rPr>
      <mc:AlternateContent>
        <mc:Choice Requires="wps">
          <w:drawing>
            <wp:anchor distT="0" distB="0" distL="0" distR="0" simplePos="0" relativeHeight="251658246" behindDoc="0" locked="0" layoutInCell="1" allowOverlap="1" wp14:anchorId="7020AADE" wp14:editId="4870D7CC">
              <wp:simplePos x="635" y="635"/>
              <wp:positionH relativeFrom="page">
                <wp:align>left</wp:align>
              </wp:positionH>
              <wp:positionV relativeFrom="page">
                <wp:align>top</wp:align>
              </wp:positionV>
              <wp:extent cx="1413510" cy="400050"/>
              <wp:effectExtent l="0" t="0" r="15240" b="0"/>
              <wp:wrapNone/>
              <wp:docPr id="54163942" name="Text Box 2" descr="- External Confidential -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13510" cy="400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8A11F6C" w14:textId="383F670C" w:rsidR="00F1353B" w:rsidRPr="00F1353B" w:rsidRDefault="00F1353B" w:rsidP="00F1353B">
                          <w:pPr>
                            <w:rPr>
                              <w:rFonts w:ascii="Aptos" w:eastAsia="Aptos" w:hAnsi="Aptos" w:cs="Aptos"/>
                              <w:noProof/>
                              <w:color w:val="008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ptos" w:hAnsi="Aptos"/>
                              <w:color w:val="008000"/>
                              <w:sz w:val="18"/>
                            </w:rPr>
                            <w:t>- Confidencial Externo -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254000" tIns="19050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020AADE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alt="- External Confidential -" style="position:absolute;margin-left:0;margin-top:0;width:111.3pt;height:31.5pt;z-index:251658246;visibility:visible;mso-wrap-style:none;mso-wrap-distance-left:0;mso-wrap-distance-top:0;mso-wrap-distance-right:0;mso-wrap-distance-bottom:0;mso-position-horizontal:left;mso-position-horizontal-relative:page;mso-position-vertical:top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" filled="f" stroked="f">
              <v:textbox style="mso-fit-shape-to-text:t" inset="20pt,15pt,0,0">
                <w:txbxContent>
                  <w:p w14:paraId="58A11F6C" w14:textId="383F670C" w:rsidR="00F1353B" w:rsidRPr="00F1353B" w:rsidRDefault="00F1353B" w:rsidP="00F1353B">
                    <w:pPr>
                      <w:rPr>
                        <w:rFonts w:ascii="Aptos" w:eastAsia="Aptos" w:hAnsi="Aptos" w:cs="Aptos"/>
                        <w:noProof/>
                        <w:color w:val="008000"/>
                        <w:sz w:val="18"/>
                        <w:szCs w:val="18"/>
                      </w:rPr>
                    </w:pPr>
                    <w:r>
                      <w:rPr>
                        <w:rFonts w:ascii="Aptos" w:hAnsi="Aptos"/>
                        <w:color w:val="008000"/>
                        <w:sz w:val="18"/>
                      </w:rPr>
                      <w:t>- Confidencial Externo -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FB217E" w14:textId="547A731F" w:rsidR="00642DCC" w:rsidRDefault="00642DCC">
    <w:pPr>
      <w:pStyle w:val="Kopfzeile"/>
    </w:pPr>
    <w:r>
      <w:rPr>
        <w:noProof/>
        <w:lang w:val="en-GB" w:eastAsia="zh-CN"/>
      </w:rPr>
      <mc:AlternateContent>
        <mc:Choice Requires="wps">
          <w:drawing>
            <wp:anchor distT="0" distB="0" distL="114300" distR="114300" simplePos="0" relativeHeight="251658241" behindDoc="1" locked="0" layoutInCell="1" allowOverlap="1" wp14:anchorId="683580B2" wp14:editId="789F499F">
              <wp:simplePos x="0" y="0"/>
              <wp:positionH relativeFrom="page">
                <wp:posOffset>6101718</wp:posOffset>
              </wp:positionH>
              <wp:positionV relativeFrom="page">
                <wp:posOffset>4069710</wp:posOffset>
              </wp:positionV>
              <wp:extent cx="1259842" cy="6097904"/>
              <wp:effectExtent l="0" t="0" r="16508" b="17146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2" cy="6097904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6D83A119" w14:textId="77777777" w:rsidR="00642DCC" w:rsidRPr="00AF74EB" w:rsidRDefault="00642DCC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4EB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6DC82222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F74EB">
                            <w:rPr>
                              <w:lang w:val="nl-NL"/>
                            </w:rPr>
                            <w:t>34</w:t>
                          </w:r>
                        </w:p>
                        <w:p w14:paraId="31D25B7A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6E0C2B2A" w14:textId="77777777" w:rsidR="00642DCC" w:rsidRPr="0026203F" w:rsidRDefault="00642DCC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3E0CDE9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424853F6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6BC9E8EB" w14:textId="77777777" w:rsidR="00642DCC" w:rsidRPr="0026203F" w:rsidRDefault="00642DCC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BF9766F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6C414BED" w14:textId="77777777" w:rsidR="00642DCC" w:rsidRDefault="00642DCC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vert="horz" wrap="square" lIns="0" tIns="0" rIns="0" bIns="0" anchor="b" anchorCtr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83580B2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style="position:absolute;margin-left:480.45pt;margin-top:320.45pt;width:99.2pt;height:480.15pt;z-index:-25165823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" filled="f" stroked="f">
              <v:textbox inset="0,0,0,0">
                <w:txbxContent>
                  <w:p w14:paraId="6D83A119" w14:textId="77777777" w:rsidR="00642DCC" w:rsidRPr="00AF74EB" w:rsidRDefault="00642DCC">
                    <w:pPr>
                      <w:pStyle w:val="Kontaktdaten"/>
                      <w:rPr>
                        <w:lang w:val="de-DE"/>
                      </w:rPr>
                    </w:pPr>
                    <w:r w:rsidRPr="00AF74EB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6DC82222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de-DE"/>
                      </w:rPr>
                      <w:t xml:space="preserve">Carl-Benz-Str. </w:t>
                    </w:r>
                    <w:r w:rsidRPr="00AF74EB">
                      <w:rPr>
                        <w:lang w:val="nl-NL"/>
                      </w:rPr>
                      <w:t>34</w:t>
                    </w:r>
                  </w:p>
                  <w:p w14:paraId="31D25B7A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nl-NL"/>
                      </w:rPr>
                      <w:t>74321 Bietigheim-Bissingen</w:t>
                    </w:r>
                  </w:p>
                  <w:p w14:paraId="6E0C2B2A" w14:textId="77777777" w:rsidR="00642DCC" w:rsidRPr="0026203F" w:rsidRDefault="00642DCC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3E0CDE9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nl-NL"/>
                      </w:rPr>
                      <w:t xml:space="preserve">Tel.: +49 7142 78-0 </w:t>
                    </w:r>
                  </w:p>
                  <w:p w14:paraId="424853F6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nl-NL"/>
                      </w:rPr>
                      <w:t xml:space="preserve">Fax: +49 7142 78-2107 </w:t>
                    </w:r>
                  </w:p>
                  <w:p w14:paraId="6BC9E8EB" w14:textId="77777777" w:rsidR="00642DCC" w:rsidRPr="0026203F" w:rsidRDefault="00642DCC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BF9766F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nl-NL"/>
                      </w:rPr>
                      <w:t xml:space="preserve">info@durr.com </w:t>
                    </w:r>
                  </w:p>
                  <w:p w14:paraId="6C414BED" w14:textId="77777777" w:rsidR="00642DCC" w:rsidRDefault="00642DCC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GB" w:eastAsia="zh-CN"/>
      </w:rPr>
      <w:drawing>
        <wp:anchor distT="0" distB="0" distL="114300" distR="114300" simplePos="0" relativeHeight="251658240" behindDoc="0" locked="0" layoutInCell="1" allowOverlap="1" wp14:anchorId="2C6AA04A" wp14:editId="119400FD">
          <wp:simplePos x="0" y="0"/>
          <wp:positionH relativeFrom="page">
            <wp:posOffset>6101718</wp:posOffset>
          </wp:positionH>
          <wp:positionV relativeFrom="page">
            <wp:posOffset>440055</wp:posOffset>
          </wp:positionV>
          <wp:extent cx="1062002" cy="503422"/>
          <wp:effectExtent l="0" t="0" r="4798" b="0"/>
          <wp:wrapNone/>
          <wp:docPr id="2" name="Grafik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7789FB" w14:textId="3A818382" w:rsidR="00642DCC" w:rsidRDefault="00642DCC">
    <w:pPr>
      <w:pStyle w:val="Kopfzeile"/>
    </w:pPr>
    <w:r>
      <w:rPr>
        <w:noProof/>
        <w:lang w:val="en-GB" w:eastAsia="zh-CN"/>
      </w:rPr>
      <w:drawing>
        <wp:anchor distT="0" distB="0" distL="114300" distR="114300" simplePos="0" relativeHeight="251658243" behindDoc="0" locked="0" layoutInCell="1" allowOverlap="1" wp14:anchorId="75F6B609" wp14:editId="159EF429">
          <wp:simplePos x="0" y="0"/>
          <wp:positionH relativeFrom="page">
            <wp:posOffset>408937</wp:posOffset>
          </wp:positionH>
          <wp:positionV relativeFrom="page">
            <wp:posOffset>492761</wp:posOffset>
          </wp:positionV>
          <wp:extent cx="781199" cy="403195"/>
          <wp:effectExtent l="0" t="0" r="0" b="0"/>
          <wp:wrapNone/>
          <wp:docPr id="3" name="Grafik 3" descr="Ein Bild, das Himmel, Flasche enthält.&#10;&#10;Automatisch generierte Beschreibu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199" cy="403195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noProof/>
        <w:lang w:val="en-GB" w:eastAsia="zh-CN"/>
      </w:rPr>
      <w:drawing>
        <wp:anchor distT="0" distB="0" distL="114300" distR="114300" simplePos="0" relativeHeight="251658242" behindDoc="0" locked="0" layoutInCell="1" allowOverlap="1" wp14:anchorId="1B034CB6" wp14:editId="68A2991D">
          <wp:simplePos x="0" y="0"/>
          <wp:positionH relativeFrom="page">
            <wp:posOffset>6101718</wp:posOffset>
          </wp:positionH>
          <wp:positionV relativeFrom="page">
            <wp:posOffset>440055</wp:posOffset>
          </wp:positionV>
          <wp:extent cx="1062002" cy="503422"/>
          <wp:effectExtent l="0" t="0" r="4798" b="0"/>
          <wp:wrapNone/>
          <wp:docPr id="4" name="Grafik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62002" cy="503422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</w:p>
  <w:p w14:paraId="6EF56980" w14:textId="77777777" w:rsidR="00642DCC" w:rsidRDefault="00642DCC">
    <w:pPr>
      <w:pStyle w:val="Kopfzeile"/>
    </w:pPr>
  </w:p>
  <w:p w14:paraId="57DD5580" w14:textId="77777777" w:rsidR="00642DCC" w:rsidRDefault="00642DCC">
    <w:pPr>
      <w:pStyle w:val="Kopfzeile"/>
    </w:pPr>
  </w:p>
  <w:p w14:paraId="6125EF08" w14:textId="77777777" w:rsidR="00642DCC" w:rsidRDefault="00642DCC">
    <w:pPr>
      <w:pStyle w:val="Kopfzeile"/>
    </w:pPr>
  </w:p>
  <w:p w14:paraId="074FF674" w14:textId="77777777" w:rsidR="00642DCC" w:rsidRDefault="00642DCC"/>
  <w:p w14:paraId="21AE6CE0" w14:textId="77777777" w:rsidR="00642DCC" w:rsidRDefault="00642DCC">
    <w:r>
      <w:rPr>
        <w:noProof/>
        <w:lang w:val="en-GB" w:eastAsia="zh-CN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40D8D3D0" wp14:editId="5942AA14">
              <wp:simplePos x="0" y="0"/>
              <wp:positionH relativeFrom="page">
                <wp:posOffset>6091138</wp:posOffset>
              </wp:positionH>
              <wp:positionV relativeFrom="page">
                <wp:posOffset>4069080</wp:posOffset>
              </wp:positionV>
              <wp:extent cx="1259842" cy="6097904"/>
              <wp:effectExtent l="0" t="0" r="16508" b="17146"/>
              <wp:wrapNone/>
              <wp:docPr id="5" name="Textfeld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2" cy="6097904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53C8C2A0" w14:textId="77777777" w:rsidR="00642DCC" w:rsidRPr="00AF74EB" w:rsidRDefault="00642DCC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F74EB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57DF47E5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F74EB">
                            <w:rPr>
                              <w:lang w:val="nl-NL"/>
                            </w:rPr>
                            <w:t>34</w:t>
                          </w:r>
                        </w:p>
                        <w:p w14:paraId="2BD5F8E1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4AB99DAA" w14:textId="77777777" w:rsidR="00642DCC" w:rsidRPr="0026203F" w:rsidRDefault="00642DCC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DE25900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7F7D3175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00DF5B41" w14:textId="77777777" w:rsidR="00642DCC" w:rsidRPr="0026203F" w:rsidRDefault="00642DCC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13BC88EF" w14:textId="77777777" w:rsidR="00642DCC" w:rsidRPr="00AF74EB" w:rsidRDefault="00642DCC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AF74EB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42DDF4C5" w14:textId="77777777" w:rsidR="00642DCC" w:rsidRDefault="00642DCC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vert="horz" wrap="square" lIns="0" tIns="0" rIns="0" bIns="0" anchor="b" anchorCtr="0" compatLnSpc="1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0D8D3D0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9" type="#_x0000_t202" style="position:absolute;margin-left:479.6pt;margin-top:320.4pt;width:99.2pt;height:480.15pt;z-index:-2516582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" filled="f" stroked="f">
              <v:textbox inset="0,0,0,0">
                <w:txbxContent>
                  <w:p w14:paraId="53C8C2A0" w14:textId="77777777" w:rsidR="00642DCC" w:rsidRPr="00AF74EB" w:rsidRDefault="00642DCC">
                    <w:pPr>
                      <w:pStyle w:val="Kontaktdaten"/>
                      <w:rPr>
                        <w:lang w:val="de-DE"/>
                      </w:rPr>
                    </w:pPr>
                    <w:r w:rsidRPr="00AF74EB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57DF47E5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de-DE"/>
                      </w:rPr>
                      <w:t xml:space="preserve">Carl-Benz-Str. </w:t>
                    </w:r>
                    <w:r w:rsidRPr="00AF74EB">
                      <w:rPr>
                        <w:lang w:val="nl-NL"/>
                      </w:rPr>
                      <w:t>34</w:t>
                    </w:r>
                  </w:p>
                  <w:p w14:paraId="2BD5F8E1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nl-NL"/>
                      </w:rPr>
                      <w:t>74321 Bietigheim-Bissingen</w:t>
                    </w:r>
                  </w:p>
                  <w:p w14:paraId="4AB99DAA" w14:textId="77777777" w:rsidR="00642DCC" w:rsidRPr="0026203F" w:rsidRDefault="00642DCC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DE25900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nl-NL"/>
                      </w:rPr>
                      <w:t xml:space="preserve">Tel.: +49 7142 78-0 </w:t>
                    </w:r>
                  </w:p>
                  <w:p w14:paraId="7F7D3175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nl-NL"/>
                      </w:rPr>
                      <w:t xml:space="preserve">Fax: +49 7142 78-2107 </w:t>
                    </w:r>
                  </w:p>
                  <w:p w14:paraId="00DF5B41" w14:textId="77777777" w:rsidR="00642DCC" w:rsidRPr="0026203F" w:rsidRDefault="00642DCC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13BC88EF" w14:textId="77777777" w:rsidR="00642DCC" w:rsidRPr="00AF74EB" w:rsidRDefault="00642DCC">
                    <w:pPr>
                      <w:pStyle w:val="Kontaktdaten"/>
                      <w:rPr>
                        <w:lang w:val="nl-NL"/>
                      </w:rPr>
                    </w:pPr>
                    <w:r w:rsidRPr="00AF74EB">
                      <w:rPr>
                        <w:lang w:val="nl-NL"/>
                      </w:rPr>
                      <w:t xml:space="preserve">info@durr.com </w:t>
                    </w:r>
                  </w:p>
                  <w:p w14:paraId="42DDF4C5" w14:textId="77777777" w:rsidR="00642DCC" w:rsidRDefault="00642DCC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E6BC1"/>
    <w:multiLevelType w:val="hybridMultilevel"/>
    <w:tmpl w:val="123A9F8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74E4A07"/>
    <w:multiLevelType w:val="multilevel"/>
    <w:tmpl w:val="673E1146"/>
    <w:lvl w:ilvl="0"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08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80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52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24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96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68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40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120" w:hanging="360"/>
      </w:pPr>
      <w:rPr>
        <w:rFonts w:ascii="Wingdings" w:hAnsi="Wingdings"/>
      </w:rPr>
    </w:lvl>
  </w:abstractNum>
  <w:abstractNum w:abstractNumId="3" w15:restartNumberingAfterBreak="0">
    <w:nsid w:val="1C3F607C"/>
    <w:multiLevelType w:val="hybridMultilevel"/>
    <w:tmpl w:val="7600423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EC64F1B"/>
    <w:multiLevelType w:val="multilevel"/>
    <w:tmpl w:val="15D4D48E"/>
    <w:styleLink w:val="WWOutlineListStyle"/>
    <w:lvl w:ilvl="0">
      <w:start w:val="1"/>
      <w:numFmt w:val="decimal"/>
      <w:pStyle w:val="berschrift1"/>
      <w:lvlText w:val="%1"/>
      <w:lvlJc w:val="left"/>
      <w:pPr>
        <w:ind w:left="1021" w:hanging="1021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315351C"/>
    <w:multiLevelType w:val="hybridMultilevel"/>
    <w:tmpl w:val="92C28FF0"/>
    <w:lvl w:ilvl="0" w:tplc="642A3B12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3E1B5D"/>
    <w:multiLevelType w:val="multilevel"/>
    <w:tmpl w:val="D5FCBA7C"/>
    <w:styleLink w:val="LFO14"/>
    <w:lvl w:ilvl="0">
      <w:start w:val="1"/>
      <w:numFmt w:val="decimal"/>
      <w:pStyle w:val="AufzhlungZahl"/>
      <w:lvlText w:val="%1"/>
      <w:lvlJc w:val="left"/>
      <w:pPr>
        <w:ind w:left="227" w:hanging="227"/>
      </w:pPr>
      <w:rPr>
        <w:rFonts w:ascii="Arial" w:hAnsi="Arial"/>
        <w:b w:val="0"/>
        <w:i w:val="0"/>
        <w:color w:val="000000"/>
        <w:sz w:val="2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A215B90"/>
    <w:multiLevelType w:val="multilevel"/>
    <w:tmpl w:val="EE6418AC"/>
    <w:styleLink w:val="LFO17"/>
    <w:lvl w:ilvl="0">
      <w:numFmt w:val="bullet"/>
      <w:pStyle w:val="Aufzhlungen1"/>
      <w:lvlText w:val=""/>
      <w:lvlJc w:val="left"/>
      <w:pPr>
        <w:ind w:left="284" w:hanging="284"/>
      </w:pPr>
      <w:rPr>
        <w:rFonts w:ascii="Wingdings" w:hAnsi="Wingdings"/>
        <w:b/>
        <w:i w:val="0"/>
        <w:color w:val="323232"/>
        <w:sz w:val="18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0" w15:restartNumberingAfterBreak="0">
    <w:nsid w:val="5D92797E"/>
    <w:multiLevelType w:val="multilevel"/>
    <w:tmpl w:val="69D805AA"/>
    <w:styleLink w:val="LFO12"/>
    <w:lvl w:ilvl="0">
      <w:numFmt w:val="bullet"/>
      <w:pStyle w:val="Aufzhlung2"/>
      <w:lvlText w:val="–"/>
      <w:lvlJc w:val="left"/>
      <w:pPr>
        <w:ind w:left="1814" w:hanging="226"/>
      </w:pPr>
      <w:rPr>
        <w:rFonts w:ascii="Arial (Textkörper)" w:hAnsi="Arial (Textkörper)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601438DC"/>
    <w:multiLevelType w:val="hybridMultilevel"/>
    <w:tmpl w:val="15C0E13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C62B2F"/>
    <w:multiLevelType w:val="hybridMultilevel"/>
    <w:tmpl w:val="EB84B058"/>
    <w:lvl w:ilvl="0" w:tplc="C706EC76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 w:tplc="FB3A6F9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 w:tplc="64A2F15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3" w:tplc="49489D46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4" w:tplc="F9E69778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5" w:tplc="5308C59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6" w:tplc="E92E12E8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7" w:tplc="D15E783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8" w:tplc="383E196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</w:abstractNum>
  <w:abstractNum w:abstractNumId="13" w15:restartNumberingAfterBreak="0">
    <w:nsid w:val="68206AAD"/>
    <w:multiLevelType w:val="hybridMultilevel"/>
    <w:tmpl w:val="F51E21E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8E324BC"/>
    <w:multiLevelType w:val="multilevel"/>
    <w:tmpl w:val="11428C46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7E97409D"/>
    <w:multiLevelType w:val="hybridMultilevel"/>
    <w:tmpl w:val="02167A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5137082">
    <w:abstractNumId w:val="5"/>
  </w:num>
  <w:num w:numId="2" w16cid:durableId="2112703354">
    <w:abstractNumId w:val="14"/>
  </w:num>
  <w:num w:numId="3" w16cid:durableId="1891764167">
    <w:abstractNumId w:val="10"/>
  </w:num>
  <w:num w:numId="4" w16cid:durableId="32509544">
    <w:abstractNumId w:val="8"/>
  </w:num>
  <w:num w:numId="5" w16cid:durableId="1139417505">
    <w:abstractNumId w:val="9"/>
  </w:num>
  <w:num w:numId="6" w16cid:durableId="2131901033">
    <w:abstractNumId w:val="2"/>
  </w:num>
  <w:num w:numId="7" w16cid:durableId="1044867937">
    <w:abstractNumId w:val="7"/>
  </w:num>
  <w:num w:numId="8" w16cid:durableId="2078897313">
    <w:abstractNumId w:val="1"/>
  </w:num>
  <w:num w:numId="9" w16cid:durableId="1516192408">
    <w:abstractNumId w:val="4"/>
  </w:num>
  <w:num w:numId="10" w16cid:durableId="836460377">
    <w:abstractNumId w:val="1"/>
  </w:num>
  <w:num w:numId="11" w16cid:durableId="1527980551">
    <w:abstractNumId w:val="6"/>
  </w:num>
  <w:num w:numId="12" w16cid:durableId="689374856">
    <w:abstractNumId w:val="0"/>
  </w:num>
  <w:num w:numId="13" w16cid:durableId="1084032191">
    <w:abstractNumId w:val="11"/>
  </w:num>
  <w:num w:numId="14" w16cid:durableId="1031759650">
    <w:abstractNumId w:val="15"/>
  </w:num>
  <w:num w:numId="15" w16cid:durableId="341471922">
    <w:abstractNumId w:val="13"/>
  </w:num>
  <w:num w:numId="16" w16cid:durableId="1692802024">
    <w:abstractNumId w:val="3"/>
  </w:num>
  <w:num w:numId="17" w16cid:durableId="664092902">
    <w:abstractNumId w:val="12"/>
  </w:num>
  <w:num w:numId="18" w16cid:durableId="114007184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F0AFB"/>
    <w:rsid w:val="0000009C"/>
    <w:rsid w:val="000019EC"/>
    <w:rsid w:val="00002141"/>
    <w:rsid w:val="000021F7"/>
    <w:rsid w:val="0000230D"/>
    <w:rsid w:val="00002350"/>
    <w:rsid w:val="00002DC5"/>
    <w:rsid w:val="000043D1"/>
    <w:rsid w:val="000064BD"/>
    <w:rsid w:val="0000762B"/>
    <w:rsid w:val="000100AA"/>
    <w:rsid w:val="0001220B"/>
    <w:rsid w:val="00013CE0"/>
    <w:rsid w:val="00013E6A"/>
    <w:rsid w:val="000175B8"/>
    <w:rsid w:val="00017BF9"/>
    <w:rsid w:val="00022C55"/>
    <w:rsid w:val="0002367A"/>
    <w:rsid w:val="0002559C"/>
    <w:rsid w:val="00025807"/>
    <w:rsid w:val="00026399"/>
    <w:rsid w:val="000273F1"/>
    <w:rsid w:val="00037C0F"/>
    <w:rsid w:val="00041087"/>
    <w:rsid w:val="000414F0"/>
    <w:rsid w:val="00041585"/>
    <w:rsid w:val="000417D0"/>
    <w:rsid w:val="00043243"/>
    <w:rsid w:val="000438EA"/>
    <w:rsid w:val="00045620"/>
    <w:rsid w:val="00045FEF"/>
    <w:rsid w:val="00046CE0"/>
    <w:rsid w:val="00047655"/>
    <w:rsid w:val="00047D07"/>
    <w:rsid w:val="0005087C"/>
    <w:rsid w:val="000512C7"/>
    <w:rsid w:val="00053105"/>
    <w:rsid w:val="00053265"/>
    <w:rsid w:val="00054C0F"/>
    <w:rsid w:val="00056F7B"/>
    <w:rsid w:val="00057228"/>
    <w:rsid w:val="000573A2"/>
    <w:rsid w:val="00063C09"/>
    <w:rsid w:val="0007028A"/>
    <w:rsid w:val="00071CC7"/>
    <w:rsid w:val="00073193"/>
    <w:rsid w:val="00075985"/>
    <w:rsid w:val="000907EE"/>
    <w:rsid w:val="000953C8"/>
    <w:rsid w:val="00096249"/>
    <w:rsid w:val="000A0BE7"/>
    <w:rsid w:val="000A23E4"/>
    <w:rsid w:val="000A34F6"/>
    <w:rsid w:val="000A7042"/>
    <w:rsid w:val="000B06DA"/>
    <w:rsid w:val="000B108A"/>
    <w:rsid w:val="000B5A7A"/>
    <w:rsid w:val="000B744B"/>
    <w:rsid w:val="000C7396"/>
    <w:rsid w:val="000C7C90"/>
    <w:rsid w:val="000D2DC7"/>
    <w:rsid w:val="000D40CB"/>
    <w:rsid w:val="000E12E5"/>
    <w:rsid w:val="000E2B4A"/>
    <w:rsid w:val="000E3D2A"/>
    <w:rsid w:val="000E5A67"/>
    <w:rsid w:val="000E7550"/>
    <w:rsid w:val="000E7B9C"/>
    <w:rsid w:val="000F23BE"/>
    <w:rsid w:val="000F2DA6"/>
    <w:rsid w:val="000F7D9B"/>
    <w:rsid w:val="001042FC"/>
    <w:rsid w:val="00105632"/>
    <w:rsid w:val="001058ED"/>
    <w:rsid w:val="00106549"/>
    <w:rsid w:val="001074BE"/>
    <w:rsid w:val="00110C70"/>
    <w:rsid w:val="00124F6C"/>
    <w:rsid w:val="00125285"/>
    <w:rsid w:val="0012610A"/>
    <w:rsid w:val="00126158"/>
    <w:rsid w:val="001272EF"/>
    <w:rsid w:val="00130643"/>
    <w:rsid w:val="00131642"/>
    <w:rsid w:val="00132C0E"/>
    <w:rsid w:val="00133A44"/>
    <w:rsid w:val="00134172"/>
    <w:rsid w:val="00134CA0"/>
    <w:rsid w:val="00136BBB"/>
    <w:rsid w:val="00136ED4"/>
    <w:rsid w:val="0014279D"/>
    <w:rsid w:val="00143C18"/>
    <w:rsid w:val="00143E45"/>
    <w:rsid w:val="0014473F"/>
    <w:rsid w:val="0014537A"/>
    <w:rsid w:val="00145F90"/>
    <w:rsid w:val="001503A5"/>
    <w:rsid w:val="00150FD3"/>
    <w:rsid w:val="00151283"/>
    <w:rsid w:val="00153AE8"/>
    <w:rsid w:val="00154136"/>
    <w:rsid w:val="00157C2F"/>
    <w:rsid w:val="001610DC"/>
    <w:rsid w:val="00161103"/>
    <w:rsid w:val="0016174C"/>
    <w:rsid w:val="00164582"/>
    <w:rsid w:val="0016700E"/>
    <w:rsid w:val="00167447"/>
    <w:rsid w:val="00171DCE"/>
    <w:rsid w:val="001734AE"/>
    <w:rsid w:val="00173561"/>
    <w:rsid w:val="00175185"/>
    <w:rsid w:val="00177DB6"/>
    <w:rsid w:val="0018037E"/>
    <w:rsid w:val="0018500D"/>
    <w:rsid w:val="001917CF"/>
    <w:rsid w:val="0019393A"/>
    <w:rsid w:val="001977E6"/>
    <w:rsid w:val="00197FC0"/>
    <w:rsid w:val="001A0D8F"/>
    <w:rsid w:val="001A16E1"/>
    <w:rsid w:val="001A3AB1"/>
    <w:rsid w:val="001A58CE"/>
    <w:rsid w:val="001A694F"/>
    <w:rsid w:val="001B19C2"/>
    <w:rsid w:val="001B48B7"/>
    <w:rsid w:val="001B57AB"/>
    <w:rsid w:val="001B618C"/>
    <w:rsid w:val="001B6766"/>
    <w:rsid w:val="001C2E35"/>
    <w:rsid w:val="001C5061"/>
    <w:rsid w:val="001C5D65"/>
    <w:rsid w:val="001C5FAF"/>
    <w:rsid w:val="001C7F17"/>
    <w:rsid w:val="001D133D"/>
    <w:rsid w:val="001D2EBA"/>
    <w:rsid w:val="001D3268"/>
    <w:rsid w:val="001D3E83"/>
    <w:rsid w:val="001D4094"/>
    <w:rsid w:val="001D40BA"/>
    <w:rsid w:val="001D4A75"/>
    <w:rsid w:val="001D7291"/>
    <w:rsid w:val="001D7F11"/>
    <w:rsid w:val="001E07B9"/>
    <w:rsid w:val="001E17C0"/>
    <w:rsid w:val="001E1A03"/>
    <w:rsid w:val="001E2873"/>
    <w:rsid w:val="001E4EEB"/>
    <w:rsid w:val="001E5748"/>
    <w:rsid w:val="001E5BB0"/>
    <w:rsid w:val="001F097F"/>
    <w:rsid w:val="001F1A59"/>
    <w:rsid w:val="001F1F78"/>
    <w:rsid w:val="001F2E71"/>
    <w:rsid w:val="001F3676"/>
    <w:rsid w:val="001F3BC5"/>
    <w:rsid w:val="001F4457"/>
    <w:rsid w:val="001F5436"/>
    <w:rsid w:val="001F7A6D"/>
    <w:rsid w:val="00200BEA"/>
    <w:rsid w:val="00200D17"/>
    <w:rsid w:val="00210780"/>
    <w:rsid w:val="00211394"/>
    <w:rsid w:val="002125D4"/>
    <w:rsid w:val="002131DD"/>
    <w:rsid w:val="00213452"/>
    <w:rsid w:val="00213576"/>
    <w:rsid w:val="00214E40"/>
    <w:rsid w:val="00215D09"/>
    <w:rsid w:val="0021715E"/>
    <w:rsid w:val="002173DE"/>
    <w:rsid w:val="0022053B"/>
    <w:rsid w:val="00221D02"/>
    <w:rsid w:val="00222BD9"/>
    <w:rsid w:val="00223C06"/>
    <w:rsid w:val="00225481"/>
    <w:rsid w:val="00225A8E"/>
    <w:rsid w:val="002262CF"/>
    <w:rsid w:val="00226BC9"/>
    <w:rsid w:val="00231214"/>
    <w:rsid w:val="00231313"/>
    <w:rsid w:val="00232999"/>
    <w:rsid w:val="002360A5"/>
    <w:rsid w:val="00237595"/>
    <w:rsid w:val="0024170B"/>
    <w:rsid w:val="00241D32"/>
    <w:rsid w:val="00241DD7"/>
    <w:rsid w:val="002437CC"/>
    <w:rsid w:val="00254F8C"/>
    <w:rsid w:val="00257909"/>
    <w:rsid w:val="00257C5C"/>
    <w:rsid w:val="00260E69"/>
    <w:rsid w:val="0026203F"/>
    <w:rsid w:val="002626A4"/>
    <w:rsid w:val="00264C63"/>
    <w:rsid w:val="00267093"/>
    <w:rsid w:val="002704D7"/>
    <w:rsid w:val="00272CDB"/>
    <w:rsid w:val="00273226"/>
    <w:rsid w:val="00273267"/>
    <w:rsid w:val="00273D1F"/>
    <w:rsid w:val="002836B8"/>
    <w:rsid w:val="002836EE"/>
    <w:rsid w:val="00287AD6"/>
    <w:rsid w:val="00291A4C"/>
    <w:rsid w:val="00291F19"/>
    <w:rsid w:val="002925AE"/>
    <w:rsid w:val="0029277B"/>
    <w:rsid w:val="002945D9"/>
    <w:rsid w:val="00294D4D"/>
    <w:rsid w:val="002A0DD4"/>
    <w:rsid w:val="002A1080"/>
    <w:rsid w:val="002A3717"/>
    <w:rsid w:val="002A403C"/>
    <w:rsid w:val="002A6F09"/>
    <w:rsid w:val="002B078A"/>
    <w:rsid w:val="002B1535"/>
    <w:rsid w:val="002B1D86"/>
    <w:rsid w:val="002B3B00"/>
    <w:rsid w:val="002B61F7"/>
    <w:rsid w:val="002B6CED"/>
    <w:rsid w:val="002B74E3"/>
    <w:rsid w:val="002C1087"/>
    <w:rsid w:val="002C1093"/>
    <w:rsid w:val="002C6858"/>
    <w:rsid w:val="002C6B46"/>
    <w:rsid w:val="002C714B"/>
    <w:rsid w:val="002C7348"/>
    <w:rsid w:val="002D0C99"/>
    <w:rsid w:val="002D0D52"/>
    <w:rsid w:val="002D3F99"/>
    <w:rsid w:val="002D7A8F"/>
    <w:rsid w:val="002E311D"/>
    <w:rsid w:val="002E6166"/>
    <w:rsid w:val="002E6478"/>
    <w:rsid w:val="002F0100"/>
    <w:rsid w:val="002F0E4D"/>
    <w:rsid w:val="002F1C50"/>
    <w:rsid w:val="002F1D60"/>
    <w:rsid w:val="002F66B3"/>
    <w:rsid w:val="002F78EB"/>
    <w:rsid w:val="00301940"/>
    <w:rsid w:val="00306CF7"/>
    <w:rsid w:val="003104EA"/>
    <w:rsid w:val="00311810"/>
    <w:rsid w:val="003134E6"/>
    <w:rsid w:val="003157D8"/>
    <w:rsid w:val="003206A1"/>
    <w:rsid w:val="00321E97"/>
    <w:rsid w:val="003304A1"/>
    <w:rsid w:val="00330F4E"/>
    <w:rsid w:val="00332830"/>
    <w:rsid w:val="00334A69"/>
    <w:rsid w:val="003368EA"/>
    <w:rsid w:val="00336BE0"/>
    <w:rsid w:val="00340C7A"/>
    <w:rsid w:val="00341283"/>
    <w:rsid w:val="00343058"/>
    <w:rsid w:val="00343C66"/>
    <w:rsid w:val="00345168"/>
    <w:rsid w:val="00346A55"/>
    <w:rsid w:val="0035163C"/>
    <w:rsid w:val="00351A9A"/>
    <w:rsid w:val="00354976"/>
    <w:rsid w:val="00355DFB"/>
    <w:rsid w:val="00356917"/>
    <w:rsid w:val="0036327E"/>
    <w:rsid w:val="00363D72"/>
    <w:rsid w:val="00363EAD"/>
    <w:rsid w:val="003647D1"/>
    <w:rsid w:val="003648D8"/>
    <w:rsid w:val="00366128"/>
    <w:rsid w:val="00367974"/>
    <w:rsid w:val="00372BD9"/>
    <w:rsid w:val="00376A9C"/>
    <w:rsid w:val="003771D9"/>
    <w:rsid w:val="003823E7"/>
    <w:rsid w:val="00383148"/>
    <w:rsid w:val="00385ED0"/>
    <w:rsid w:val="0038669F"/>
    <w:rsid w:val="00387EAD"/>
    <w:rsid w:val="003921BD"/>
    <w:rsid w:val="00394433"/>
    <w:rsid w:val="00395779"/>
    <w:rsid w:val="00397CD5"/>
    <w:rsid w:val="003A2722"/>
    <w:rsid w:val="003A2D2F"/>
    <w:rsid w:val="003A5169"/>
    <w:rsid w:val="003A6CFB"/>
    <w:rsid w:val="003B75C3"/>
    <w:rsid w:val="003C1A5F"/>
    <w:rsid w:val="003C1DFA"/>
    <w:rsid w:val="003C2FB4"/>
    <w:rsid w:val="003C34EE"/>
    <w:rsid w:val="003C3831"/>
    <w:rsid w:val="003C391E"/>
    <w:rsid w:val="003C5FE8"/>
    <w:rsid w:val="003D2443"/>
    <w:rsid w:val="003D2E31"/>
    <w:rsid w:val="003D4EE4"/>
    <w:rsid w:val="003D6DDA"/>
    <w:rsid w:val="003D791A"/>
    <w:rsid w:val="003E1435"/>
    <w:rsid w:val="003E27EA"/>
    <w:rsid w:val="003E3A19"/>
    <w:rsid w:val="003E3E37"/>
    <w:rsid w:val="003E4CB7"/>
    <w:rsid w:val="003E5062"/>
    <w:rsid w:val="003F036B"/>
    <w:rsid w:val="003F0E10"/>
    <w:rsid w:val="003F144A"/>
    <w:rsid w:val="003F20F9"/>
    <w:rsid w:val="003F358B"/>
    <w:rsid w:val="003F4018"/>
    <w:rsid w:val="003F7AFD"/>
    <w:rsid w:val="00400A69"/>
    <w:rsid w:val="00401875"/>
    <w:rsid w:val="00402870"/>
    <w:rsid w:val="00404FF1"/>
    <w:rsid w:val="00405942"/>
    <w:rsid w:val="00406B87"/>
    <w:rsid w:val="00410912"/>
    <w:rsid w:val="0041267A"/>
    <w:rsid w:val="00415642"/>
    <w:rsid w:val="004173C2"/>
    <w:rsid w:val="004211AB"/>
    <w:rsid w:val="0042161D"/>
    <w:rsid w:val="00421A73"/>
    <w:rsid w:val="00423C1F"/>
    <w:rsid w:val="00427C9B"/>
    <w:rsid w:val="0043012C"/>
    <w:rsid w:val="0043113F"/>
    <w:rsid w:val="00431875"/>
    <w:rsid w:val="004342ED"/>
    <w:rsid w:val="00434979"/>
    <w:rsid w:val="00435BF3"/>
    <w:rsid w:val="00436585"/>
    <w:rsid w:val="00436E6F"/>
    <w:rsid w:val="00437363"/>
    <w:rsid w:val="004415E6"/>
    <w:rsid w:val="004416AF"/>
    <w:rsid w:val="00441EBF"/>
    <w:rsid w:val="004439F6"/>
    <w:rsid w:val="00443AB8"/>
    <w:rsid w:val="00444C10"/>
    <w:rsid w:val="0045026B"/>
    <w:rsid w:val="00451C26"/>
    <w:rsid w:val="00451FD3"/>
    <w:rsid w:val="004521A3"/>
    <w:rsid w:val="00453F79"/>
    <w:rsid w:val="00454167"/>
    <w:rsid w:val="00454A65"/>
    <w:rsid w:val="00456459"/>
    <w:rsid w:val="0046131E"/>
    <w:rsid w:val="00473790"/>
    <w:rsid w:val="004835D4"/>
    <w:rsid w:val="00484DCE"/>
    <w:rsid w:val="00485D8A"/>
    <w:rsid w:val="0048607C"/>
    <w:rsid w:val="0048745B"/>
    <w:rsid w:val="00487A5D"/>
    <w:rsid w:val="00490F6C"/>
    <w:rsid w:val="004954E3"/>
    <w:rsid w:val="0049727A"/>
    <w:rsid w:val="004A3361"/>
    <w:rsid w:val="004A343E"/>
    <w:rsid w:val="004A42ED"/>
    <w:rsid w:val="004B3AA6"/>
    <w:rsid w:val="004B76C8"/>
    <w:rsid w:val="004B7B73"/>
    <w:rsid w:val="004C02A4"/>
    <w:rsid w:val="004C1087"/>
    <w:rsid w:val="004C3483"/>
    <w:rsid w:val="004C38A3"/>
    <w:rsid w:val="004C5A39"/>
    <w:rsid w:val="004D005A"/>
    <w:rsid w:val="004D09E1"/>
    <w:rsid w:val="004D1B52"/>
    <w:rsid w:val="004D3702"/>
    <w:rsid w:val="004D7142"/>
    <w:rsid w:val="004D7C22"/>
    <w:rsid w:val="004E14EE"/>
    <w:rsid w:val="004E1FC3"/>
    <w:rsid w:val="004E64D8"/>
    <w:rsid w:val="004E76FC"/>
    <w:rsid w:val="004F016B"/>
    <w:rsid w:val="004F09F4"/>
    <w:rsid w:val="004F1474"/>
    <w:rsid w:val="004F14B5"/>
    <w:rsid w:val="004F5AAB"/>
    <w:rsid w:val="00501060"/>
    <w:rsid w:val="00503F43"/>
    <w:rsid w:val="00504A5C"/>
    <w:rsid w:val="005065DB"/>
    <w:rsid w:val="00506857"/>
    <w:rsid w:val="00507865"/>
    <w:rsid w:val="00507FD3"/>
    <w:rsid w:val="00512087"/>
    <w:rsid w:val="005130A8"/>
    <w:rsid w:val="005155A1"/>
    <w:rsid w:val="00515608"/>
    <w:rsid w:val="00516E68"/>
    <w:rsid w:val="00516FA9"/>
    <w:rsid w:val="00524909"/>
    <w:rsid w:val="00524F46"/>
    <w:rsid w:val="005315E7"/>
    <w:rsid w:val="0053161D"/>
    <w:rsid w:val="0053385F"/>
    <w:rsid w:val="00533D56"/>
    <w:rsid w:val="0053657C"/>
    <w:rsid w:val="00540060"/>
    <w:rsid w:val="00540C0F"/>
    <w:rsid w:val="00540C6E"/>
    <w:rsid w:val="00542D3B"/>
    <w:rsid w:val="00542FDC"/>
    <w:rsid w:val="00543480"/>
    <w:rsid w:val="00544CC2"/>
    <w:rsid w:val="0054637C"/>
    <w:rsid w:val="005469B3"/>
    <w:rsid w:val="00547341"/>
    <w:rsid w:val="00547FA6"/>
    <w:rsid w:val="005538E9"/>
    <w:rsid w:val="0055499A"/>
    <w:rsid w:val="00554E0F"/>
    <w:rsid w:val="00561824"/>
    <w:rsid w:val="00561972"/>
    <w:rsid w:val="00564167"/>
    <w:rsid w:val="0056480F"/>
    <w:rsid w:val="005715EF"/>
    <w:rsid w:val="00573124"/>
    <w:rsid w:val="0057397A"/>
    <w:rsid w:val="0057491E"/>
    <w:rsid w:val="00577C50"/>
    <w:rsid w:val="005806D3"/>
    <w:rsid w:val="00582370"/>
    <w:rsid w:val="00583752"/>
    <w:rsid w:val="005839CC"/>
    <w:rsid w:val="0058564A"/>
    <w:rsid w:val="0058666B"/>
    <w:rsid w:val="00587274"/>
    <w:rsid w:val="00587369"/>
    <w:rsid w:val="00594182"/>
    <w:rsid w:val="005960A8"/>
    <w:rsid w:val="0059721D"/>
    <w:rsid w:val="005A00D5"/>
    <w:rsid w:val="005A0454"/>
    <w:rsid w:val="005A0C6C"/>
    <w:rsid w:val="005A3B36"/>
    <w:rsid w:val="005A420A"/>
    <w:rsid w:val="005B1F9D"/>
    <w:rsid w:val="005B3683"/>
    <w:rsid w:val="005C05A1"/>
    <w:rsid w:val="005C1120"/>
    <w:rsid w:val="005C1E98"/>
    <w:rsid w:val="005C28D8"/>
    <w:rsid w:val="005C4014"/>
    <w:rsid w:val="005C5A19"/>
    <w:rsid w:val="005C6E9A"/>
    <w:rsid w:val="005C76A0"/>
    <w:rsid w:val="005D09F5"/>
    <w:rsid w:val="005D2E6A"/>
    <w:rsid w:val="005D72CD"/>
    <w:rsid w:val="005E0533"/>
    <w:rsid w:val="005E216E"/>
    <w:rsid w:val="005E22BA"/>
    <w:rsid w:val="005E27DC"/>
    <w:rsid w:val="005E6C63"/>
    <w:rsid w:val="005E6F93"/>
    <w:rsid w:val="005E7A37"/>
    <w:rsid w:val="005F4AB3"/>
    <w:rsid w:val="005F4DB9"/>
    <w:rsid w:val="005F69E6"/>
    <w:rsid w:val="005F74F1"/>
    <w:rsid w:val="00600242"/>
    <w:rsid w:val="00604514"/>
    <w:rsid w:val="00604E4C"/>
    <w:rsid w:val="00604F00"/>
    <w:rsid w:val="0060551A"/>
    <w:rsid w:val="0060563D"/>
    <w:rsid w:val="00605EB9"/>
    <w:rsid w:val="0060622E"/>
    <w:rsid w:val="006076FC"/>
    <w:rsid w:val="00610E71"/>
    <w:rsid w:val="0061107C"/>
    <w:rsid w:val="00613DAF"/>
    <w:rsid w:val="0061530F"/>
    <w:rsid w:val="00616369"/>
    <w:rsid w:val="006169CA"/>
    <w:rsid w:val="00616E33"/>
    <w:rsid w:val="006207E7"/>
    <w:rsid w:val="006211A5"/>
    <w:rsid w:val="0062184F"/>
    <w:rsid w:val="006239D0"/>
    <w:rsid w:val="00632362"/>
    <w:rsid w:val="0063553C"/>
    <w:rsid w:val="00636732"/>
    <w:rsid w:val="00642DCC"/>
    <w:rsid w:val="006467D6"/>
    <w:rsid w:val="00646EC0"/>
    <w:rsid w:val="00647F14"/>
    <w:rsid w:val="00655530"/>
    <w:rsid w:val="00655E9E"/>
    <w:rsid w:val="006569A0"/>
    <w:rsid w:val="00656C74"/>
    <w:rsid w:val="006621EE"/>
    <w:rsid w:val="00662524"/>
    <w:rsid w:val="006653B9"/>
    <w:rsid w:val="00666BA1"/>
    <w:rsid w:val="00667779"/>
    <w:rsid w:val="006703F6"/>
    <w:rsid w:val="006706B9"/>
    <w:rsid w:val="00674592"/>
    <w:rsid w:val="006767FA"/>
    <w:rsid w:val="00677C9F"/>
    <w:rsid w:val="006816D0"/>
    <w:rsid w:val="006828E2"/>
    <w:rsid w:val="006834EB"/>
    <w:rsid w:val="00684B20"/>
    <w:rsid w:val="00685723"/>
    <w:rsid w:val="006873DF"/>
    <w:rsid w:val="00687D06"/>
    <w:rsid w:val="00690757"/>
    <w:rsid w:val="006915FD"/>
    <w:rsid w:val="006927E5"/>
    <w:rsid w:val="006931FD"/>
    <w:rsid w:val="006945F6"/>
    <w:rsid w:val="00695E73"/>
    <w:rsid w:val="00696BC2"/>
    <w:rsid w:val="00697297"/>
    <w:rsid w:val="006A1295"/>
    <w:rsid w:val="006A2D9E"/>
    <w:rsid w:val="006A34D6"/>
    <w:rsid w:val="006A3E3C"/>
    <w:rsid w:val="006A7767"/>
    <w:rsid w:val="006B24A1"/>
    <w:rsid w:val="006B2950"/>
    <w:rsid w:val="006B2EB1"/>
    <w:rsid w:val="006B6CAB"/>
    <w:rsid w:val="006C14AA"/>
    <w:rsid w:val="006C1F57"/>
    <w:rsid w:val="006C2264"/>
    <w:rsid w:val="006C34F5"/>
    <w:rsid w:val="006C37E4"/>
    <w:rsid w:val="006C3D9F"/>
    <w:rsid w:val="006C46F6"/>
    <w:rsid w:val="006C5978"/>
    <w:rsid w:val="006D010A"/>
    <w:rsid w:val="006D0895"/>
    <w:rsid w:val="006D4559"/>
    <w:rsid w:val="006D4CD3"/>
    <w:rsid w:val="006D6E82"/>
    <w:rsid w:val="006D764B"/>
    <w:rsid w:val="006E198A"/>
    <w:rsid w:val="006E63F9"/>
    <w:rsid w:val="006E653F"/>
    <w:rsid w:val="006E74F7"/>
    <w:rsid w:val="006F6129"/>
    <w:rsid w:val="006F63F5"/>
    <w:rsid w:val="006F7942"/>
    <w:rsid w:val="00700567"/>
    <w:rsid w:val="0070161B"/>
    <w:rsid w:val="0070205B"/>
    <w:rsid w:val="0071254E"/>
    <w:rsid w:val="00714820"/>
    <w:rsid w:val="00715153"/>
    <w:rsid w:val="0071609E"/>
    <w:rsid w:val="007173A9"/>
    <w:rsid w:val="007178CD"/>
    <w:rsid w:val="007209B2"/>
    <w:rsid w:val="007211B9"/>
    <w:rsid w:val="00722884"/>
    <w:rsid w:val="007246EE"/>
    <w:rsid w:val="00727689"/>
    <w:rsid w:val="00730961"/>
    <w:rsid w:val="007309BE"/>
    <w:rsid w:val="00733DA4"/>
    <w:rsid w:val="007354FC"/>
    <w:rsid w:val="007357F7"/>
    <w:rsid w:val="00735D04"/>
    <w:rsid w:val="00737340"/>
    <w:rsid w:val="00740D2C"/>
    <w:rsid w:val="00745698"/>
    <w:rsid w:val="0074738C"/>
    <w:rsid w:val="00752BB1"/>
    <w:rsid w:val="00753AC4"/>
    <w:rsid w:val="007559B0"/>
    <w:rsid w:val="00756AD2"/>
    <w:rsid w:val="007626DE"/>
    <w:rsid w:val="00762A67"/>
    <w:rsid w:val="00763A4C"/>
    <w:rsid w:val="007647CE"/>
    <w:rsid w:val="007660D2"/>
    <w:rsid w:val="007667C0"/>
    <w:rsid w:val="0077150E"/>
    <w:rsid w:val="00771E29"/>
    <w:rsid w:val="007746D1"/>
    <w:rsid w:val="0077771A"/>
    <w:rsid w:val="00777749"/>
    <w:rsid w:val="00777A8E"/>
    <w:rsid w:val="007802EC"/>
    <w:rsid w:val="00781D47"/>
    <w:rsid w:val="00784596"/>
    <w:rsid w:val="007866D5"/>
    <w:rsid w:val="00786A1B"/>
    <w:rsid w:val="007954C4"/>
    <w:rsid w:val="007A2A7D"/>
    <w:rsid w:val="007A34CB"/>
    <w:rsid w:val="007A5F65"/>
    <w:rsid w:val="007A5FE4"/>
    <w:rsid w:val="007A6150"/>
    <w:rsid w:val="007A6713"/>
    <w:rsid w:val="007A777E"/>
    <w:rsid w:val="007B00BE"/>
    <w:rsid w:val="007B09D7"/>
    <w:rsid w:val="007B0B8F"/>
    <w:rsid w:val="007B0B9F"/>
    <w:rsid w:val="007B0BEB"/>
    <w:rsid w:val="007B1CB1"/>
    <w:rsid w:val="007B2C73"/>
    <w:rsid w:val="007B3026"/>
    <w:rsid w:val="007B56CF"/>
    <w:rsid w:val="007B59A2"/>
    <w:rsid w:val="007B7915"/>
    <w:rsid w:val="007C0C83"/>
    <w:rsid w:val="007D11B1"/>
    <w:rsid w:val="007D2B77"/>
    <w:rsid w:val="007D33CC"/>
    <w:rsid w:val="007D353D"/>
    <w:rsid w:val="007D3A36"/>
    <w:rsid w:val="007E0E00"/>
    <w:rsid w:val="007E20B5"/>
    <w:rsid w:val="007F0CA6"/>
    <w:rsid w:val="007F3894"/>
    <w:rsid w:val="008012C4"/>
    <w:rsid w:val="008021FD"/>
    <w:rsid w:val="008024B7"/>
    <w:rsid w:val="0080500F"/>
    <w:rsid w:val="008053D8"/>
    <w:rsid w:val="00814EDF"/>
    <w:rsid w:val="00820EE6"/>
    <w:rsid w:val="008235CD"/>
    <w:rsid w:val="008245C6"/>
    <w:rsid w:val="00824EFA"/>
    <w:rsid w:val="00825F52"/>
    <w:rsid w:val="00826523"/>
    <w:rsid w:val="00832609"/>
    <w:rsid w:val="00832C73"/>
    <w:rsid w:val="0084218D"/>
    <w:rsid w:val="00844792"/>
    <w:rsid w:val="0085045D"/>
    <w:rsid w:val="008506F1"/>
    <w:rsid w:val="008512E9"/>
    <w:rsid w:val="008513F0"/>
    <w:rsid w:val="0085183C"/>
    <w:rsid w:val="008518D8"/>
    <w:rsid w:val="00853D02"/>
    <w:rsid w:val="00854373"/>
    <w:rsid w:val="00854CAB"/>
    <w:rsid w:val="00856934"/>
    <w:rsid w:val="008569F5"/>
    <w:rsid w:val="008579FB"/>
    <w:rsid w:val="00860D70"/>
    <w:rsid w:val="008610B5"/>
    <w:rsid w:val="008649A0"/>
    <w:rsid w:val="00867393"/>
    <w:rsid w:val="00867419"/>
    <w:rsid w:val="0087093D"/>
    <w:rsid w:val="00871784"/>
    <w:rsid w:val="008717B0"/>
    <w:rsid w:val="00873016"/>
    <w:rsid w:val="008735E2"/>
    <w:rsid w:val="0087504B"/>
    <w:rsid w:val="0087555E"/>
    <w:rsid w:val="00884280"/>
    <w:rsid w:val="00887DED"/>
    <w:rsid w:val="00887E2C"/>
    <w:rsid w:val="0089088E"/>
    <w:rsid w:val="00891226"/>
    <w:rsid w:val="008923E4"/>
    <w:rsid w:val="00892E69"/>
    <w:rsid w:val="008948D3"/>
    <w:rsid w:val="0089502C"/>
    <w:rsid w:val="00895287"/>
    <w:rsid w:val="008971B5"/>
    <w:rsid w:val="008A02A3"/>
    <w:rsid w:val="008A1F76"/>
    <w:rsid w:val="008A21ED"/>
    <w:rsid w:val="008A35E7"/>
    <w:rsid w:val="008A531C"/>
    <w:rsid w:val="008A5B21"/>
    <w:rsid w:val="008A646F"/>
    <w:rsid w:val="008B1361"/>
    <w:rsid w:val="008B1597"/>
    <w:rsid w:val="008B39D8"/>
    <w:rsid w:val="008B5654"/>
    <w:rsid w:val="008C069F"/>
    <w:rsid w:val="008C086B"/>
    <w:rsid w:val="008C2AD9"/>
    <w:rsid w:val="008C365B"/>
    <w:rsid w:val="008C4EBC"/>
    <w:rsid w:val="008C5A66"/>
    <w:rsid w:val="008D2D45"/>
    <w:rsid w:val="008D339E"/>
    <w:rsid w:val="008D456C"/>
    <w:rsid w:val="008D54E7"/>
    <w:rsid w:val="008D7BE0"/>
    <w:rsid w:val="008E0B5D"/>
    <w:rsid w:val="008E1115"/>
    <w:rsid w:val="008E21E9"/>
    <w:rsid w:val="008E2B71"/>
    <w:rsid w:val="008E35AD"/>
    <w:rsid w:val="008E7249"/>
    <w:rsid w:val="008F1579"/>
    <w:rsid w:val="008F1D23"/>
    <w:rsid w:val="008F530E"/>
    <w:rsid w:val="008F6301"/>
    <w:rsid w:val="009003BA"/>
    <w:rsid w:val="009007E0"/>
    <w:rsid w:val="00900857"/>
    <w:rsid w:val="00900DE2"/>
    <w:rsid w:val="009043CA"/>
    <w:rsid w:val="00906E57"/>
    <w:rsid w:val="009075A4"/>
    <w:rsid w:val="00907874"/>
    <w:rsid w:val="00912347"/>
    <w:rsid w:val="00912420"/>
    <w:rsid w:val="00913783"/>
    <w:rsid w:val="00914E2D"/>
    <w:rsid w:val="009220F6"/>
    <w:rsid w:val="00930011"/>
    <w:rsid w:val="009300FC"/>
    <w:rsid w:val="00933000"/>
    <w:rsid w:val="0093364C"/>
    <w:rsid w:val="00935B2B"/>
    <w:rsid w:val="00937D09"/>
    <w:rsid w:val="009400FB"/>
    <w:rsid w:val="009412CD"/>
    <w:rsid w:val="009447A9"/>
    <w:rsid w:val="00944911"/>
    <w:rsid w:val="00945EC5"/>
    <w:rsid w:val="00951F4C"/>
    <w:rsid w:val="00952596"/>
    <w:rsid w:val="00956195"/>
    <w:rsid w:val="009611BD"/>
    <w:rsid w:val="00961533"/>
    <w:rsid w:val="00961949"/>
    <w:rsid w:val="00961A19"/>
    <w:rsid w:val="00962D4D"/>
    <w:rsid w:val="00963E93"/>
    <w:rsid w:val="00967572"/>
    <w:rsid w:val="00967E7F"/>
    <w:rsid w:val="009700B6"/>
    <w:rsid w:val="00970334"/>
    <w:rsid w:val="00971C0E"/>
    <w:rsid w:val="00974FE8"/>
    <w:rsid w:val="009757D6"/>
    <w:rsid w:val="009814E3"/>
    <w:rsid w:val="00982E0E"/>
    <w:rsid w:val="009851FD"/>
    <w:rsid w:val="009870B6"/>
    <w:rsid w:val="009873C8"/>
    <w:rsid w:val="00992D78"/>
    <w:rsid w:val="0099365A"/>
    <w:rsid w:val="00993749"/>
    <w:rsid w:val="00994897"/>
    <w:rsid w:val="009948E0"/>
    <w:rsid w:val="0099723F"/>
    <w:rsid w:val="00997771"/>
    <w:rsid w:val="00997F1F"/>
    <w:rsid w:val="009A42D1"/>
    <w:rsid w:val="009A4514"/>
    <w:rsid w:val="009A4F9B"/>
    <w:rsid w:val="009B6E5D"/>
    <w:rsid w:val="009C01CF"/>
    <w:rsid w:val="009C0CEA"/>
    <w:rsid w:val="009C179A"/>
    <w:rsid w:val="009C2747"/>
    <w:rsid w:val="009C4663"/>
    <w:rsid w:val="009C55A5"/>
    <w:rsid w:val="009C6F95"/>
    <w:rsid w:val="009D179C"/>
    <w:rsid w:val="009D4B5C"/>
    <w:rsid w:val="009E042B"/>
    <w:rsid w:val="009E518A"/>
    <w:rsid w:val="009E655F"/>
    <w:rsid w:val="009F0E1F"/>
    <w:rsid w:val="009F136A"/>
    <w:rsid w:val="009F33CA"/>
    <w:rsid w:val="009F4B99"/>
    <w:rsid w:val="009F50CB"/>
    <w:rsid w:val="009F50DC"/>
    <w:rsid w:val="00A028AA"/>
    <w:rsid w:val="00A06142"/>
    <w:rsid w:val="00A11C8E"/>
    <w:rsid w:val="00A1473A"/>
    <w:rsid w:val="00A14C73"/>
    <w:rsid w:val="00A1742F"/>
    <w:rsid w:val="00A23A8A"/>
    <w:rsid w:val="00A25A97"/>
    <w:rsid w:val="00A27967"/>
    <w:rsid w:val="00A33F98"/>
    <w:rsid w:val="00A354C6"/>
    <w:rsid w:val="00A3620C"/>
    <w:rsid w:val="00A36EF0"/>
    <w:rsid w:val="00A37573"/>
    <w:rsid w:val="00A40BD8"/>
    <w:rsid w:val="00A40D9F"/>
    <w:rsid w:val="00A427FB"/>
    <w:rsid w:val="00A4369D"/>
    <w:rsid w:val="00A44F4C"/>
    <w:rsid w:val="00A461B4"/>
    <w:rsid w:val="00A46DA7"/>
    <w:rsid w:val="00A5115B"/>
    <w:rsid w:val="00A53C6B"/>
    <w:rsid w:val="00A542B9"/>
    <w:rsid w:val="00A57B93"/>
    <w:rsid w:val="00A619EC"/>
    <w:rsid w:val="00A61E3D"/>
    <w:rsid w:val="00A62CF7"/>
    <w:rsid w:val="00A6325E"/>
    <w:rsid w:val="00A63F3E"/>
    <w:rsid w:val="00A65542"/>
    <w:rsid w:val="00A6600F"/>
    <w:rsid w:val="00A66ED4"/>
    <w:rsid w:val="00A66F38"/>
    <w:rsid w:val="00A6700F"/>
    <w:rsid w:val="00A72ECF"/>
    <w:rsid w:val="00A75E8A"/>
    <w:rsid w:val="00A76047"/>
    <w:rsid w:val="00A77FE9"/>
    <w:rsid w:val="00A80576"/>
    <w:rsid w:val="00A81111"/>
    <w:rsid w:val="00A81705"/>
    <w:rsid w:val="00A831A8"/>
    <w:rsid w:val="00A84238"/>
    <w:rsid w:val="00A850F6"/>
    <w:rsid w:val="00A853EF"/>
    <w:rsid w:val="00A85AFC"/>
    <w:rsid w:val="00A86825"/>
    <w:rsid w:val="00A87883"/>
    <w:rsid w:val="00A90841"/>
    <w:rsid w:val="00A91960"/>
    <w:rsid w:val="00A94257"/>
    <w:rsid w:val="00A94BC9"/>
    <w:rsid w:val="00A960D4"/>
    <w:rsid w:val="00A979B2"/>
    <w:rsid w:val="00AA10B5"/>
    <w:rsid w:val="00AA3285"/>
    <w:rsid w:val="00AA427A"/>
    <w:rsid w:val="00AA6255"/>
    <w:rsid w:val="00AA66D5"/>
    <w:rsid w:val="00AA78DF"/>
    <w:rsid w:val="00AA799E"/>
    <w:rsid w:val="00AB301B"/>
    <w:rsid w:val="00AC06FA"/>
    <w:rsid w:val="00AC123A"/>
    <w:rsid w:val="00AC12F4"/>
    <w:rsid w:val="00AC15C1"/>
    <w:rsid w:val="00AC186E"/>
    <w:rsid w:val="00AC4042"/>
    <w:rsid w:val="00AC4D9D"/>
    <w:rsid w:val="00AC645A"/>
    <w:rsid w:val="00AC7348"/>
    <w:rsid w:val="00AD505A"/>
    <w:rsid w:val="00AE3EBE"/>
    <w:rsid w:val="00AE428A"/>
    <w:rsid w:val="00AE5276"/>
    <w:rsid w:val="00AF3F91"/>
    <w:rsid w:val="00AF510A"/>
    <w:rsid w:val="00AF74EB"/>
    <w:rsid w:val="00AF7D8D"/>
    <w:rsid w:val="00B00879"/>
    <w:rsid w:val="00B01AED"/>
    <w:rsid w:val="00B01D95"/>
    <w:rsid w:val="00B03188"/>
    <w:rsid w:val="00B065FD"/>
    <w:rsid w:val="00B10A36"/>
    <w:rsid w:val="00B10F31"/>
    <w:rsid w:val="00B1149C"/>
    <w:rsid w:val="00B13160"/>
    <w:rsid w:val="00B13623"/>
    <w:rsid w:val="00B13B5D"/>
    <w:rsid w:val="00B17332"/>
    <w:rsid w:val="00B21528"/>
    <w:rsid w:val="00B219BA"/>
    <w:rsid w:val="00B232EB"/>
    <w:rsid w:val="00B240E2"/>
    <w:rsid w:val="00B25077"/>
    <w:rsid w:val="00B301F4"/>
    <w:rsid w:val="00B34BCA"/>
    <w:rsid w:val="00B4394B"/>
    <w:rsid w:val="00B44DEA"/>
    <w:rsid w:val="00B46DE5"/>
    <w:rsid w:val="00B50EE7"/>
    <w:rsid w:val="00B50F20"/>
    <w:rsid w:val="00B51C2F"/>
    <w:rsid w:val="00B5744B"/>
    <w:rsid w:val="00B607DF"/>
    <w:rsid w:val="00B6482D"/>
    <w:rsid w:val="00B64C44"/>
    <w:rsid w:val="00B662AA"/>
    <w:rsid w:val="00B6719F"/>
    <w:rsid w:val="00B67316"/>
    <w:rsid w:val="00B67BD0"/>
    <w:rsid w:val="00B73BAD"/>
    <w:rsid w:val="00B75171"/>
    <w:rsid w:val="00B76149"/>
    <w:rsid w:val="00B84A26"/>
    <w:rsid w:val="00B87212"/>
    <w:rsid w:val="00B873DA"/>
    <w:rsid w:val="00B873F2"/>
    <w:rsid w:val="00B90181"/>
    <w:rsid w:val="00B93438"/>
    <w:rsid w:val="00B942F5"/>
    <w:rsid w:val="00B9596A"/>
    <w:rsid w:val="00BA0E89"/>
    <w:rsid w:val="00BA2C50"/>
    <w:rsid w:val="00BA332E"/>
    <w:rsid w:val="00BA4342"/>
    <w:rsid w:val="00BA55FD"/>
    <w:rsid w:val="00BA6D94"/>
    <w:rsid w:val="00BB003D"/>
    <w:rsid w:val="00BB121F"/>
    <w:rsid w:val="00BB166E"/>
    <w:rsid w:val="00BB3C60"/>
    <w:rsid w:val="00BB4371"/>
    <w:rsid w:val="00BB528F"/>
    <w:rsid w:val="00BB5AE7"/>
    <w:rsid w:val="00BB6102"/>
    <w:rsid w:val="00BB67A6"/>
    <w:rsid w:val="00BB77EA"/>
    <w:rsid w:val="00BC6507"/>
    <w:rsid w:val="00BC7249"/>
    <w:rsid w:val="00BD0B29"/>
    <w:rsid w:val="00BD2102"/>
    <w:rsid w:val="00BD3341"/>
    <w:rsid w:val="00BD6D56"/>
    <w:rsid w:val="00BE0782"/>
    <w:rsid w:val="00BE1187"/>
    <w:rsid w:val="00BE6144"/>
    <w:rsid w:val="00BE627F"/>
    <w:rsid w:val="00BE6409"/>
    <w:rsid w:val="00BE7A77"/>
    <w:rsid w:val="00BE7CB4"/>
    <w:rsid w:val="00BF5964"/>
    <w:rsid w:val="00BF6AA0"/>
    <w:rsid w:val="00BF6EB6"/>
    <w:rsid w:val="00BF7FE1"/>
    <w:rsid w:val="00C01A16"/>
    <w:rsid w:val="00C07732"/>
    <w:rsid w:val="00C118E9"/>
    <w:rsid w:val="00C21A92"/>
    <w:rsid w:val="00C224CA"/>
    <w:rsid w:val="00C22846"/>
    <w:rsid w:val="00C2570A"/>
    <w:rsid w:val="00C2670B"/>
    <w:rsid w:val="00C27074"/>
    <w:rsid w:val="00C27894"/>
    <w:rsid w:val="00C3265A"/>
    <w:rsid w:val="00C35FC3"/>
    <w:rsid w:val="00C41875"/>
    <w:rsid w:val="00C422B5"/>
    <w:rsid w:val="00C500C3"/>
    <w:rsid w:val="00C50D80"/>
    <w:rsid w:val="00C514A9"/>
    <w:rsid w:val="00C51599"/>
    <w:rsid w:val="00C5414B"/>
    <w:rsid w:val="00C578BC"/>
    <w:rsid w:val="00C57EA4"/>
    <w:rsid w:val="00C61A21"/>
    <w:rsid w:val="00C629EF"/>
    <w:rsid w:val="00C63A80"/>
    <w:rsid w:val="00C64200"/>
    <w:rsid w:val="00C661D9"/>
    <w:rsid w:val="00C72622"/>
    <w:rsid w:val="00C76FAA"/>
    <w:rsid w:val="00C82AE1"/>
    <w:rsid w:val="00C86F19"/>
    <w:rsid w:val="00C87AA2"/>
    <w:rsid w:val="00C9308F"/>
    <w:rsid w:val="00C9470C"/>
    <w:rsid w:val="00C974B6"/>
    <w:rsid w:val="00CA1EA4"/>
    <w:rsid w:val="00CA3287"/>
    <w:rsid w:val="00CA3A7B"/>
    <w:rsid w:val="00CA48A1"/>
    <w:rsid w:val="00CB2870"/>
    <w:rsid w:val="00CB441D"/>
    <w:rsid w:val="00CB4979"/>
    <w:rsid w:val="00CB71A0"/>
    <w:rsid w:val="00CD19AF"/>
    <w:rsid w:val="00CD26C4"/>
    <w:rsid w:val="00CD3F98"/>
    <w:rsid w:val="00CD45C0"/>
    <w:rsid w:val="00CD4D88"/>
    <w:rsid w:val="00CD6811"/>
    <w:rsid w:val="00CE071D"/>
    <w:rsid w:val="00CE2A75"/>
    <w:rsid w:val="00CE2CCD"/>
    <w:rsid w:val="00CE3039"/>
    <w:rsid w:val="00CE3F53"/>
    <w:rsid w:val="00CE4F3E"/>
    <w:rsid w:val="00CE68C7"/>
    <w:rsid w:val="00CE6BC3"/>
    <w:rsid w:val="00CE7447"/>
    <w:rsid w:val="00CE7783"/>
    <w:rsid w:val="00CE7C17"/>
    <w:rsid w:val="00CF17DB"/>
    <w:rsid w:val="00CF38A7"/>
    <w:rsid w:val="00CF4FFF"/>
    <w:rsid w:val="00CF522A"/>
    <w:rsid w:val="00CF58A8"/>
    <w:rsid w:val="00CF5F0B"/>
    <w:rsid w:val="00CF7645"/>
    <w:rsid w:val="00D00648"/>
    <w:rsid w:val="00D02791"/>
    <w:rsid w:val="00D04401"/>
    <w:rsid w:val="00D05185"/>
    <w:rsid w:val="00D058F8"/>
    <w:rsid w:val="00D07542"/>
    <w:rsid w:val="00D112CE"/>
    <w:rsid w:val="00D13E12"/>
    <w:rsid w:val="00D14359"/>
    <w:rsid w:val="00D20563"/>
    <w:rsid w:val="00D2176C"/>
    <w:rsid w:val="00D23A56"/>
    <w:rsid w:val="00D25DEF"/>
    <w:rsid w:val="00D26518"/>
    <w:rsid w:val="00D27929"/>
    <w:rsid w:val="00D3078D"/>
    <w:rsid w:val="00D31EC7"/>
    <w:rsid w:val="00D323CD"/>
    <w:rsid w:val="00D323E7"/>
    <w:rsid w:val="00D34B82"/>
    <w:rsid w:val="00D37751"/>
    <w:rsid w:val="00D37DEA"/>
    <w:rsid w:val="00D400ED"/>
    <w:rsid w:val="00D42BE1"/>
    <w:rsid w:val="00D42C17"/>
    <w:rsid w:val="00D44DEA"/>
    <w:rsid w:val="00D451E3"/>
    <w:rsid w:val="00D4642B"/>
    <w:rsid w:val="00D469E1"/>
    <w:rsid w:val="00D4750D"/>
    <w:rsid w:val="00D477BC"/>
    <w:rsid w:val="00D47D2A"/>
    <w:rsid w:val="00D510C9"/>
    <w:rsid w:val="00D53D02"/>
    <w:rsid w:val="00D53D97"/>
    <w:rsid w:val="00D54E10"/>
    <w:rsid w:val="00D55BE1"/>
    <w:rsid w:val="00D6023B"/>
    <w:rsid w:val="00D6132B"/>
    <w:rsid w:val="00D65C7E"/>
    <w:rsid w:val="00D7057F"/>
    <w:rsid w:val="00D755B2"/>
    <w:rsid w:val="00D7576C"/>
    <w:rsid w:val="00D77578"/>
    <w:rsid w:val="00D81BFF"/>
    <w:rsid w:val="00D82FF7"/>
    <w:rsid w:val="00D84031"/>
    <w:rsid w:val="00D84B0F"/>
    <w:rsid w:val="00D90A7D"/>
    <w:rsid w:val="00D95DB6"/>
    <w:rsid w:val="00DA2BFB"/>
    <w:rsid w:val="00DA65CC"/>
    <w:rsid w:val="00DB228E"/>
    <w:rsid w:val="00DB26C2"/>
    <w:rsid w:val="00DB3E01"/>
    <w:rsid w:val="00DB6483"/>
    <w:rsid w:val="00DC0DD3"/>
    <w:rsid w:val="00DD0E16"/>
    <w:rsid w:val="00DD1019"/>
    <w:rsid w:val="00DD1BC0"/>
    <w:rsid w:val="00DD2F39"/>
    <w:rsid w:val="00DD5528"/>
    <w:rsid w:val="00DF0FFD"/>
    <w:rsid w:val="00DF38A7"/>
    <w:rsid w:val="00DF4A2C"/>
    <w:rsid w:val="00DF600A"/>
    <w:rsid w:val="00DF6268"/>
    <w:rsid w:val="00DF6618"/>
    <w:rsid w:val="00DF6ED8"/>
    <w:rsid w:val="00DF7E10"/>
    <w:rsid w:val="00E002EC"/>
    <w:rsid w:val="00E03B1F"/>
    <w:rsid w:val="00E03BBB"/>
    <w:rsid w:val="00E04195"/>
    <w:rsid w:val="00E052BC"/>
    <w:rsid w:val="00E05AE5"/>
    <w:rsid w:val="00E10F74"/>
    <w:rsid w:val="00E11689"/>
    <w:rsid w:val="00E11FC1"/>
    <w:rsid w:val="00E12899"/>
    <w:rsid w:val="00E12E49"/>
    <w:rsid w:val="00E146B3"/>
    <w:rsid w:val="00E22BAF"/>
    <w:rsid w:val="00E25188"/>
    <w:rsid w:val="00E269D2"/>
    <w:rsid w:val="00E26E31"/>
    <w:rsid w:val="00E26F40"/>
    <w:rsid w:val="00E30205"/>
    <w:rsid w:val="00E33FF6"/>
    <w:rsid w:val="00E37FCF"/>
    <w:rsid w:val="00E4061F"/>
    <w:rsid w:val="00E44054"/>
    <w:rsid w:val="00E47A84"/>
    <w:rsid w:val="00E47BE0"/>
    <w:rsid w:val="00E5307E"/>
    <w:rsid w:val="00E55315"/>
    <w:rsid w:val="00E578CF"/>
    <w:rsid w:val="00E624C0"/>
    <w:rsid w:val="00E63EEF"/>
    <w:rsid w:val="00E64821"/>
    <w:rsid w:val="00E66443"/>
    <w:rsid w:val="00E66A55"/>
    <w:rsid w:val="00E701FA"/>
    <w:rsid w:val="00E70DEB"/>
    <w:rsid w:val="00E76AE2"/>
    <w:rsid w:val="00E86EB6"/>
    <w:rsid w:val="00E91D45"/>
    <w:rsid w:val="00E92A39"/>
    <w:rsid w:val="00E93CC9"/>
    <w:rsid w:val="00E96FAA"/>
    <w:rsid w:val="00EA2AA1"/>
    <w:rsid w:val="00EA46F9"/>
    <w:rsid w:val="00EA7105"/>
    <w:rsid w:val="00EB12FC"/>
    <w:rsid w:val="00EB2B6A"/>
    <w:rsid w:val="00EB3864"/>
    <w:rsid w:val="00EB5FE8"/>
    <w:rsid w:val="00EB6433"/>
    <w:rsid w:val="00EB683D"/>
    <w:rsid w:val="00EB782F"/>
    <w:rsid w:val="00EC1D05"/>
    <w:rsid w:val="00EC334D"/>
    <w:rsid w:val="00EC3523"/>
    <w:rsid w:val="00EC6FC7"/>
    <w:rsid w:val="00ED49A8"/>
    <w:rsid w:val="00ED5E98"/>
    <w:rsid w:val="00EE12B3"/>
    <w:rsid w:val="00EE21C9"/>
    <w:rsid w:val="00EE2A9A"/>
    <w:rsid w:val="00EE5F1D"/>
    <w:rsid w:val="00EE683A"/>
    <w:rsid w:val="00EF134C"/>
    <w:rsid w:val="00EF16F7"/>
    <w:rsid w:val="00EF25A1"/>
    <w:rsid w:val="00EF3A1A"/>
    <w:rsid w:val="00EF419C"/>
    <w:rsid w:val="00EF7873"/>
    <w:rsid w:val="00F0065E"/>
    <w:rsid w:val="00F029C2"/>
    <w:rsid w:val="00F044A9"/>
    <w:rsid w:val="00F05695"/>
    <w:rsid w:val="00F07161"/>
    <w:rsid w:val="00F11CB1"/>
    <w:rsid w:val="00F1353B"/>
    <w:rsid w:val="00F140EE"/>
    <w:rsid w:val="00F14905"/>
    <w:rsid w:val="00F14947"/>
    <w:rsid w:val="00F152A5"/>
    <w:rsid w:val="00F1752A"/>
    <w:rsid w:val="00F222E9"/>
    <w:rsid w:val="00F22E5B"/>
    <w:rsid w:val="00F23A8F"/>
    <w:rsid w:val="00F243F7"/>
    <w:rsid w:val="00F317D9"/>
    <w:rsid w:val="00F40361"/>
    <w:rsid w:val="00F41162"/>
    <w:rsid w:val="00F41566"/>
    <w:rsid w:val="00F4368E"/>
    <w:rsid w:val="00F4369D"/>
    <w:rsid w:val="00F52E7C"/>
    <w:rsid w:val="00F533EA"/>
    <w:rsid w:val="00F54607"/>
    <w:rsid w:val="00F54FD0"/>
    <w:rsid w:val="00F5582A"/>
    <w:rsid w:val="00F577DF"/>
    <w:rsid w:val="00F62205"/>
    <w:rsid w:val="00F64543"/>
    <w:rsid w:val="00F70E68"/>
    <w:rsid w:val="00F71644"/>
    <w:rsid w:val="00F71D29"/>
    <w:rsid w:val="00F7226F"/>
    <w:rsid w:val="00F72613"/>
    <w:rsid w:val="00F72D55"/>
    <w:rsid w:val="00F75334"/>
    <w:rsid w:val="00F811AF"/>
    <w:rsid w:val="00F82C27"/>
    <w:rsid w:val="00F84921"/>
    <w:rsid w:val="00F84B4C"/>
    <w:rsid w:val="00F852FF"/>
    <w:rsid w:val="00F8648D"/>
    <w:rsid w:val="00F86DE5"/>
    <w:rsid w:val="00F878A7"/>
    <w:rsid w:val="00F87D33"/>
    <w:rsid w:val="00F905BC"/>
    <w:rsid w:val="00F9358F"/>
    <w:rsid w:val="00F95EA3"/>
    <w:rsid w:val="00FA0274"/>
    <w:rsid w:val="00FA37A1"/>
    <w:rsid w:val="00FA387A"/>
    <w:rsid w:val="00FA6154"/>
    <w:rsid w:val="00FA67E9"/>
    <w:rsid w:val="00FB167F"/>
    <w:rsid w:val="00FB2A34"/>
    <w:rsid w:val="00FB4003"/>
    <w:rsid w:val="00FB6875"/>
    <w:rsid w:val="00FB7FE2"/>
    <w:rsid w:val="00FC2753"/>
    <w:rsid w:val="00FC29DD"/>
    <w:rsid w:val="00FC308E"/>
    <w:rsid w:val="00FD2F5D"/>
    <w:rsid w:val="00FD5352"/>
    <w:rsid w:val="00FD591F"/>
    <w:rsid w:val="00FD6ED8"/>
    <w:rsid w:val="00FE0C65"/>
    <w:rsid w:val="00FE4806"/>
    <w:rsid w:val="00FE52E6"/>
    <w:rsid w:val="00FE63C8"/>
    <w:rsid w:val="00FE63D4"/>
    <w:rsid w:val="00FF07D3"/>
    <w:rsid w:val="00FF0AFB"/>
    <w:rsid w:val="00FF1798"/>
    <w:rsid w:val="00FF2401"/>
    <w:rsid w:val="00FF33EF"/>
    <w:rsid w:val="00FF34C0"/>
    <w:rsid w:val="00FF3DE9"/>
    <w:rsid w:val="00FF4A47"/>
    <w:rsid w:val="00FF5184"/>
    <w:rsid w:val="00FF6747"/>
    <w:rsid w:val="00FF799A"/>
    <w:rsid w:val="00FF7CC7"/>
    <w:rsid w:val="0303548B"/>
    <w:rsid w:val="03B3FC6D"/>
    <w:rsid w:val="04EDA924"/>
    <w:rsid w:val="06FAE50D"/>
    <w:rsid w:val="0B00B598"/>
    <w:rsid w:val="0B213322"/>
    <w:rsid w:val="0B5CCE97"/>
    <w:rsid w:val="0D1B039E"/>
    <w:rsid w:val="10C96691"/>
    <w:rsid w:val="10CAE779"/>
    <w:rsid w:val="111E801B"/>
    <w:rsid w:val="11C0F137"/>
    <w:rsid w:val="12C26FD8"/>
    <w:rsid w:val="13702A5D"/>
    <w:rsid w:val="1387FC5D"/>
    <w:rsid w:val="13D76FEF"/>
    <w:rsid w:val="1462FA11"/>
    <w:rsid w:val="1498C9A3"/>
    <w:rsid w:val="1675F567"/>
    <w:rsid w:val="1690E9EC"/>
    <w:rsid w:val="169C0648"/>
    <w:rsid w:val="17C68E9B"/>
    <w:rsid w:val="1883AF1D"/>
    <w:rsid w:val="18C36F75"/>
    <w:rsid w:val="1A85294B"/>
    <w:rsid w:val="1AAF9E9B"/>
    <w:rsid w:val="1AD8802A"/>
    <w:rsid w:val="1B67A56A"/>
    <w:rsid w:val="1C240120"/>
    <w:rsid w:val="1C2E9F12"/>
    <w:rsid w:val="1CEDEC8A"/>
    <w:rsid w:val="1DE73F5D"/>
    <w:rsid w:val="1E452EA0"/>
    <w:rsid w:val="1E855226"/>
    <w:rsid w:val="1EC371F2"/>
    <w:rsid w:val="20DF0997"/>
    <w:rsid w:val="20EBBFAF"/>
    <w:rsid w:val="21A76D37"/>
    <w:rsid w:val="21ECF413"/>
    <w:rsid w:val="22802CD7"/>
    <w:rsid w:val="22C04AD8"/>
    <w:rsid w:val="237CE2AD"/>
    <w:rsid w:val="26A706FB"/>
    <w:rsid w:val="26C4288B"/>
    <w:rsid w:val="291F71E6"/>
    <w:rsid w:val="2973CA43"/>
    <w:rsid w:val="2A2402F0"/>
    <w:rsid w:val="2A9E5489"/>
    <w:rsid w:val="2B01525F"/>
    <w:rsid w:val="2B7D9ACD"/>
    <w:rsid w:val="2EBCA0B4"/>
    <w:rsid w:val="301C8A37"/>
    <w:rsid w:val="30D0BE7A"/>
    <w:rsid w:val="316E3829"/>
    <w:rsid w:val="33F9FFA2"/>
    <w:rsid w:val="35B82CFB"/>
    <w:rsid w:val="3787E349"/>
    <w:rsid w:val="38577227"/>
    <w:rsid w:val="38B44868"/>
    <w:rsid w:val="3AC6CC28"/>
    <w:rsid w:val="3B76AA3D"/>
    <w:rsid w:val="3C232A53"/>
    <w:rsid w:val="3D8E5044"/>
    <w:rsid w:val="3E961DBC"/>
    <w:rsid w:val="417A5044"/>
    <w:rsid w:val="448472E1"/>
    <w:rsid w:val="448EA6B1"/>
    <w:rsid w:val="4694EDFD"/>
    <w:rsid w:val="48225EC4"/>
    <w:rsid w:val="4866513D"/>
    <w:rsid w:val="4974F297"/>
    <w:rsid w:val="49752371"/>
    <w:rsid w:val="4C7C6B26"/>
    <w:rsid w:val="4CABA830"/>
    <w:rsid w:val="4D4D7C8E"/>
    <w:rsid w:val="4D8CC59F"/>
    <w:rsid w:val="4DEE6305"/>
    <w:rsid w:val="4E9D98A8"/>
    <w:rsid w:val="4F507993"/>
    <w:rsid w:val="4FC34677"/>
    <w:rsid w:val="5054BB2A"/>
    <w:rsid w:val="50DCED45"/>
    <w:rsid w:val="521C65BD"/>
    <w:rsid w:val="52EA19E6"/>
    <w:rsid w:val="532528E8"/>
    <w:rsid w:val="56EFD6E0"/>
    <w:rsid w:val="573403EB"/>
    <w:rsid w:val="5746F704"/>
    <w:rsid w:val="5A1069A4"/>
    <w:rsid w:val="5C322468"/>
    <w:rsid w:val="5D5AFB55"/>
    <w:rsid w:val="5D88B535"/>
    <w:rsid w:val="5DDA3EAE"/>
    <w:rsid w:val="5E2AC84A"/>
    <w:rsid w:val="5EB6EDF5"/>
    <w:rsid w:val="5F2C6E7E"/>
    <w:rsid w:val="605C5C6C"/>
    <w:rsid w:val="608FBAF5"/>
    <w:rsid w:val="60C9DDE0"/>
    <w:rsid w:val="61170078"/>
    <w:rsid w:val="6224751F"/>
    <w:rsid w:val="6242A427"/>
    <w:rsid w:val="63D658C1"/>
    <w:rsid w:val="6505E4DA"/>
    <w:rsid w:val="6622E57F"/>
    <w:rsid w:val="6834B76C"/>
    <w:rsid w:val="69A63790"/>
    <w:rsid w:val="6A9201FE"/>
    <w:rsid w:val="6AA6B220"/>
    <w:rsid w:val="6CB40663"/>
    <w:rsid w:val="6DF818C1"/>
    <w:rsid w:val="6E4FD6C4"/>
    <w:rsid w:val="6F35325E"/>
    <w:rsid w:val="6FD27EC8"/>
    <w:rsid w:val="70131D5A"/>
    <w:rsid w:val="730A1F8A"/>
    <w:rsid w:val="732347E7"/>
    <w:rsid w:val="74DA0CCD"/>
    <w:rsid w:val="76279138"/>
    <w:rsid w:val="775CF11B"/>
    <w:rsid w:val="79D7CAF9"/>
    <w:rsid w:val="7CA085F2"/>
    <w:rsid w:val="7CCDEF8E"/>
    <w:rsid w:val="7CD50C10"/>
    <w:rsid w:val="7D998593"/>
    <w:rsid w:val="7DC3F594"/>
    <w:rsid w:val="7DC8CE08"/>
    <w:rsid w:val="7FE8A2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199154"/>
  <w15:docId w15:val="{19FEEADF-1183-4465-9C79-DDF02E500E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Times New Roman"/>
        <w:sz w:val="24"/>
        <w:szCs w:val="24"/>
        <w:lang w:val="es-MX" w:eastAsia="en-US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tabs>
        <w:tab w:val="left" w:pos="3572"/>
      </w:tabs>
      <w:suppressAutoHyphens/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uiPriority w:val="9"/>
    <w:qFormat/>
    <w:pPr>
      <w:keepNext/>
      <w:keepLines/>
      <w:numPr>
        <w:numId w:val="1"/>
      </w:numPr>
      <w:tabs>
        <w:tab w:val="clear" w:pos="3572"/>
        <w:tab w:val="left" w:pos="0"/>
      </w:tabs>
      <w:spacing w:after="260" w:line="340" w:lineRule="atLeast"/>
      <w:outlineLvl w:val="0"/>
    </w:pPr>
    <w:rPr>
      <w:rFonts w:eastAsia="MS PGothic" w:cs="Times New Roman"/>
      <w:b/>
      <w:color w:val="00468E"/>
      <w:sz w:val="24"/>
      <w:szCs w:val="32"/>
    </w:rPr>
  </w:style>
  <w:style w:type="paragraph" w:styleId="berschrift2">
    <w:name w:val="heading 2"/>
    <w:basedOn w:val="berschrift1"/>
    <w:next w:val="Flietext"/>
    <w:uiPriority w:val="9"/>
    <w:semiHidden/>
    <w:unhideWhenUsed/>
    <w:qFormat/>
    <w:pPr>
      <w:numPr>
        <w:ilvl w:val="1"/>
      </w:numPr>
      <w:tabs>
        <w:tab w:val="clear" w:pos="0"/>
      </w:tabs>
      <w:spacing w:line="260" w:lineRule="atLeast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numPr>
        <w:ilvl w:val="2"/>
        <w:numId w:val="1"/>
      </w:numPr>
      <w:spacing w:after="260"/>
      <w:outlineLvl w:val="2"/>
    </w:pPr>
    <w:rPr>
      <w:rFonts w:eastAsia="MS PGothic" w:cs="Times New Roman"/>
      <w:b/>
      <w:color w:val="00468E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numPr>
        <w:ilvl w:val="3"/>
        <w:numId w:val="1"/>
      </w:numPr>
      <w:spacing w:after="260"/>
      <w:outlineLvl w:val="3"/>
    </w:pPr>
    <w:rPr>
      <w:rFonts w:eastAsia="MS PGothic" w:cs="Times New Roman"/>
      <w:b/>
      <w:iCs/>
      <w:color w:val="00468E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numPr>
        <w:ilvl w:val="4"/>
        <w:numId w:val="1"/>
      </w:numPr>
      <w:spacing w:before="40"/>
      <w:outlineLvl w:val="4"/>
    </w:pPr>
    <w:rPr>
      <w:rFonts w:eastAsia="MS PGothic" w:cs="Times New Roman"/>
      <w:color w:val="00346A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numPr>
        <w:ilvl w:val="5"/>
        <w:numId w:val="1"/>
      </w:numPr>
      <w:spacing w:before="40"/>
      <w:outlineLvl w:val="5"/>
    </w:pPr>
    <w:rPr>
      <w:rFonts w:eastAsia="MS PGothic" w:cs="Times New Roman"/>
      <w:color w:val="002246"/>
    </w:rPr>
  </w:style>
  <w:style w:type="paragraph" w:styleId="berschrift7">
    <w:name w:val="heading 7"/>
    <w:basedOn w:val="Standard"/>
    <w:next w:val="Standard"/>
    <w:pPr>
      <w:keepNext/>
      <w:keepLines/>
      <w:numPr>
        <w:ilvl w:val="6"/>
        <w:numId w:val="1"/>
      </w:numPr>
      <w:spacing w:before="40"/>
      <w:outlineLvl w:val="6"/>
    </w:pPr>
    <w:rPr>
      <w:rFonts w:eastAsia="MS PGothic" w:cs="Times New Roman"/>
      <w:i/>
      <w:iCs/>
      <w:color w:val="002246"/>
    </w:rPr>
  </w:style>
  <w:style w:type="paragraph" w:styleId="berschrift8">
    <w:name w:val="heading 8"/>
    <w:basedOn w:val="Standard"/>
    <w:next w:val="Standard"/>
    <w:pPr>
      <w:keepNext/>
      <w:keepLines/>
      <w:numPr>
        <w:ilvl w:val="7"/>
        <w:numId w:val="1"/>
      </w:numPr>
      <w:spacing w:before="40"/>
      <w:outlineLvl w:val="7"/>
    </w:pPr>
    <w:rPr>
      <w:rFonts w:eastAsia="MS PGothic" w:cs="Times New Roman"/>
      <w:color w:val="677786"/>
      <w:sz w:val="21"/>
      <w:szCs w:val="21"/>
    </w:rPr>
  </w:style>
  <w:style w:type="paragraph" w:styleId="berschrift9">
    <w:name w:val="heading 9"/>
    <w:basedOn w:val="Standard"/>
    <w:next w:val="Standard"/>
    <w:pPr>
      <w:keepNext/>
      <w:keepLines/>
      <w:numPr>
        <w:ilvl w:val="8"/>
        <w:numId w:val="1"/>
      </w:numPr>
      <w:spacing w:before="40"/>
      <w:outlineLvl w:val="8"/>
    </w:pPr>
    <w:rPr>
      <w:rFonts w:eastAsia="MS PGothic" w:cs="Times New Roman"/>
      <w:i/>
      <w:iCs/>
      <w:color w:val="677786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WWOutlineListStyle">
    <w:name w:val="WW_OutlineListStyle"/>
    <w:basedOn w:val="KeineListe"/>
    <w:pPr>
      <w:numPr>
        <w:numId w:val="1"/>
      </w:numPr>
    </w:pPr>
  </w:style>
  <w:style w:type="paragraph" w:styleId="Kopfzeile">
    <w:name w:val="header"/>
    <w:basedOn w:val="Fuzeile"/>
    <w:uiPriority w:val="99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uiPriority w:val="99"/>
    <w:rPr>
      <w:rFonts w:cs="Times New Roman (Textkörper CS)"/>
      <w:b/>
      <w:bCs/>
      <w:color w:val="000000"/>
      <w:sz w:val="14"/>
      <w:lang w:eastAsia="de-DE"/>
    </w:rPr>
  </w:style>
  <w:style w:type="paragraph" w:styleId="Fuzeile">
    <w:name w:val="footer"/>
    <w:basedOn w:val="Standard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sz w:val="14"/>
      <w:lang w:eastAsia="de-DE"/>
    </w:rPr>
  </w:style>
  <w:style w:type="character" w:customStyle="1" w:styleId="FuzeileZchn">
    <w:name w:val="Fußzeile Zchn"/>
    <w:basedOn w:val="Absatz-Standardschriftart"/>
    <w:rPr>
      <w:rFonts w:cs="Times New Roman (Textkörper CS)"/>
      <w:b/>
      <w:bCs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Pr>
      <w:b/>
      <w:spacing w:val="-2"/>
      <w:w w:val="101"/>
    </w:rPr>
  </w:style>
  <w:style w:type="paragraph" w:customStyle="1" w:styleId="BriefdatenAngaben">
    <w:name w:val="Briefdaten_Angaben"/>
    <w:basedOn w:val="Standard"/>
    <w:rPr>
      <w:spacing w:val="4"/>
      <w:sz w:val="14"/>
      <w:szCs w:val="14"/>
    </w:rPr>
  </w:style>
  <w:style w:type="paragraph" w:customStyle="1" w:styleId="EinfAbs">
    <w:name w:val="[Einf. Abs.]"/>
    <w:basedOn w:val="Standard"/>
    <w:pPr>
      <w:autoSpaceDE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pPr>
      <w:spacing w:line="240" w:lineRule="auto"/>
    </w:pPr>
  </w:style>
  <w:style w:type="paragraph" w:customStyle="1" w:styleId="Titel-Headline">
    <w:name w:val="Titel-Headline"/>
    <w:basedOn w:val="Standard"/>
    <w:pPr>
      <w:spacing w:after="1340" w:line="720" w:lineRule="atLeast"/>
    </w:pPr>
    <w:rPr>
      <w:b/>
      <w:color w:val="00468E"/>
      <w:sz w:val="60"/>
    </w:rPr>
  </w:style>
  <w:style w:type="paragraph" w:customStyle="1" w:styleId="Titel-Kontakt">
    <w:name w:val="Titel-Kontakt"/>
    <w:basedOn w:val="Standard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pPr>
      <w:spacing w:after="560" w:line="400" w:lineRule="atLeast"/>
    </w:pPr>
    <w:rPr>
      <w:b/>
      <w:color w:val="00468E"/>
      <w:sz w:val="34"/>
      <w:szCs w:val="30"/>
    </w:rPr>
  </w:style>
  <w:style w:type="paragraph" w:customStyle="1" w:styleId="nderungsdienst-Text">
    <w:name w:val="Änderungsdienst-Text"/>
    <w:basedOn w:val="Standard"/>
    <w:rPr>
      <w:szCs w:val="20"/>
    </w:rPr>
  </w:style>
  <w:style w:type="paragraph" w:customStyle="1" w:styleId="Datenschutz">
    <w:name w:val="Datenschutz"/>
    <w:basedOn w:val="nderungsdienst-Text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uiPriority w:val="9"/>
    <w:rPr>
      <w:rFonts w:ascii="Arial" w:eastAsia="MS PGothic" w:hAnsi="Arial" w:cs="Times New Roman"/>
      <w:b/>
      <w:color w:val="00468E"/>
      <w:szCs w:val="32"/>
    </w:rPr>
  </w:style>
  <w:style w:type="character" w:customStyle="1" w:styleId="berschrift2Zchn">
    <w:name w:val="Überschrift 2 Zchn"/>
    <w:basedOn w:val="Absatz-Standardschriftart"/>
    <w:rPr>
      <w:rFonts w:ascii="Arial" w:eastAsia="MS PGothic" w:hAnsi="Arial" w:cs="Times New Roman"/>
      <w:b/>
      <w:color w:val="00346A"/>
      <w:sz w:val="20"/>
      <w:szCs w:val="26"/>
    </w:rPr>
  </w:style>
  <w:style w:type="paragraph" w:customStyle="1" w:styleId="Flietext">
    <w:name w:val="Fließtext"/>
    <w:basedOn w:val="Standard"/>
    <w:qFormat/>
  </w:style>
  <w:style w:type="paragraph" w:styleId="Listenabsatz">
    <w:name w:val="List Paragraph"/>
    <w:basedOn w:val="Standard"/>
    <w:pPr>
      <w:ind w:left="720"/>
    </w:pPr>
  </w:style>
  <w:style w:type="paragraph" w:customStyle="1" w:styleId="Aufzhlungen1">
    <w:name w:val="Aufzählungen_1"/>
    <w:basedOn w:val="Flietext"/>
    <w:pPr>
      <w:numPr>
        <w:numId w:val="5"/>
      </w:numPr>
      <w:spacing w:line="240" w:lineRule="atLeast"/>
    </w:pPr>
    <w:rPr>
      <w:sz w:val="18"/>
      <w:szCs w:val="18"/>
    </w:rPr>
  </w:style>
  <w:style w:type="character" w:customStyle="1" w:styleId="berschrift3Zchn">
    <w:name w:val="Überschrift 3 Zchn"/>
    <w:basedOn w:val="Absatz-Standardschriftart"/>
    <w:rPr>
      <w:rFonts w:ascii="Arial" w:eastAsia="MS PGothic" w:hAnsi="Arial" w:cs="Times New Roman"/>
      <w:b/>
      <w:color w:val="00468E"/>
      <w:sz w:val="20"/>
    </w:rPr>
  </w:style>
  <w:style w:type="character" w:customStyle="1" w:styleId="berschrift4Zchn">
    <w:name w:val="Überschrift 4 Zchn"/>
    <w:basedOn w:val="Absatz-Standardschriftart"/>
    <w:rPr>
      <w:rFonts w:ascii="Arial" w:eastAsia="MS PGothic" w:hAnsi="Arial" w:cs="Times New Roman"/>
      <w:b/>
      <w:iCs/>
      <w:color w:val="00468E"/>
      <w:sz w:val="20"/>
    </w:rPr>
  </w:style>
  <w:style w:type="character" w:customStyle="1" w:styleId="berschrift5Zchn">
    <w:name w:val="Überschrift 5 Zchn"/>
    <w:basedOn w:val="Absatz-Standardschriftart"/>
    <w:rPr>
      <w:rFonts w:ascii="Arial" w:eastAsia="MS PGothic" w:hAnsi="Arial" w:cs="Times New Roman"/>
      <w:color w:val="00346A"/>
      <w:sz w:val="20"/>
    </w:rPr>
  </w:style>
  <w:style w:type="character" w:customStyle="1" w:styleId="berschrift6Zchn">
    <w:name w:val="Überschrift 6 Zchn"/>
    <w:basedOn w:val="Absatz-Standardschriftart"/>
    <w:uiPriority w:val="9"/>
    <w:rPr>
      <w:rFonts w:ascii="Arial" w:eastAsia="MS PGothic" w:hAnsi="Arial" w:cs="Times New Roman"/>
      <w:color w:val="002246"/>
      <w:sz w:val="20"/>
    </w:rPr>
  </w:style>
  <w:style w:type="character" w:customStyle="1" w:styleId="berschrift7Zchn">
    <w:name w:val="Überschrift 7 Zchn"/>
    <w:basedOn w:val="Absatz-Standardschriftart"/>
    <w:rPr>
      <w:rFonts w:ascii="Arial" w:eastAsia="MS PGothic" w:hAnsi="Arial" w:cs="Times New Roman"/>
      <w:i/>
      <w:iCs/>
      <w:color w:val="002246"/>
      <w:sz w:val="20"/>
    </w:rPr>
  </w:style>
  <w:style w:type="character" w:customStyle="1" w:styleId="berschrift8Zchn">
    <w:name w:val="Überschrift 8 Zchn"/>
    <w:basedOn w:val="Absatz-Standardschriftart"/>
    <w:rPr>
      <w:rFonts w:ascii="Arial" w:eastAsia="MS PGothic" w:hAnsi="Arial" w:cs="Times New Roman"/>
      <w:color w:val="677786"/>
      <w:sz w:val="21"/>
      <w:szCs w:val="21"/>
    </w:rPr>
  </w:style>
  <w:style w:type="character" w:customStyle="1" w:styleId="berschrift9Zchn">
    <w:name w:val="Überschrift 9 Zchn"/>
    <w:basedOn w:val="Absatz-Standardschriftart"/>
    <w:rPr>
      <w:rFonts w:ascii="Arial" w:eastAsia="MS PGothic" w:hAnsi="Arial" w:cs="Times New Roman"/>
      <w:i/>
      <w:iCs/>
      <w:color w:val="677786"/>
      <w:sz w:val="21"/>
      <w:szCs w:val="21"/>
    </w:rPr>
  </w:style>
  <w:style w:type="paragraph" w:customStyle="1" w:styleId="Aufzhlung2">
    <w:name w:val="Aufzählung_2"/>
    <w:basedOn w:val="Flietext"/>
    <w:pPr>
      <w:numPr>
        <w:numId w:val="3"/>
      </w:numPr>
      <w:tabs>
        <w:tab w:val="left" w:pos="1588"/>
      </w:tabs>
    </w:pPr>
  </w:style>
  <w:style w:type="paragraph" w:customStyle="1" w:styleId="AufzhlungZahl">
    <w:name w:val="Aufzählung_Zahl"/>
    <w:basedOn w:val="Flietext"/>
    <w:pPr>
      <w:numPr>
        <w:numId w:val="4"/>
      </w:numPr>
      <w:tabs>
        <w:tab w:val="left" w:pos="227"/>
      </w:tabs>
    </w:pPr>
  </w:style>
  <w:style w:type="paragraph" w:customStyle="1" w:styleId="KontaktdatenTitel">
    <w:name w:val="Kontaktdaten_Titel"/>
    <w:basedOn w:val="Standard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pPr>
      <w:spacing w:before="480" w:after="0" w:line="276" w:lineRule="auto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/>
      <w:sz w:val="24"/>
      <w:szCs w:val="22"/>
    </w:rPr>
  </w:style>
  <w:style w:type="paragraph" w:styleId="Verzeichnis2">
    <w:name w:val="toc 2"/>
    <w:basedOn w:val="Standard"/>
    <w:next w:val="Standard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/>
      <w:szCs w:val="22"/>
    </w:rPr>
  </w:style>
  <w:style w:type="paragraph" w:styleId="Verzeichnis3">
    <w:name w:val="toc 3"/>
    <w:basedOn w:val="Standard"/>
    <w:next w:val="Standard"/>
    <w:autoRedefine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/>
      <w:szCs w:val="22"/>
    </w:rPr>
  </w:style>
  <w:style w:type="character" w:styleId="Hyperlink">
    <w:name w:val="Hyperlink"/>
    <w:basedOn w:val="Absatz-Standardschriftart"/>
    <w:rPr>
      <w:color w:val="000000"/>
      <w:u w:val="single"/>
    </w:rPr>
  </w:style>
  <w:style w:type="paragraph" w:styleId="Verzeichnis4">
    <w:name w:val="toc 4"/>
    <w:basedOn w:val="Standard"/>
    <w:next w:val="Standard"/>
    <w:autoRedefine/>
    <w:pPr>
      <w:tabs>
        <w:tab w:val="clear" w:pos="3572"/>
      </w:tabs>
    </w:pPr>
    <w:rPr>
      <w:rFonts w:cs="Arial (Textkörper)"/>
      <w:b/>
      <w:color w:val="00468E"/>
      <w:szCs w:val="22"/>
    </w:rPr>
  </w:style>
  <w:style w:type="paragraph" w:styleId="Verzeichnis5">
    <w:name w:val="toc 5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styleId="Verzeichnis6">
    <w:name w:val="toc 6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styleId="Verzeichnis7">
    <w:name w:val="toc 7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styleId="Verzeichnis8">
    <w:name w:val="toc 8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styleId="Verzeichnis9">
    <w:name w:val="toc 9"/>
    <w:basedOn w:val="Standard"/>
    <w:next w:val="Standard"/>
    <w:autoRedefine/>
    <w:pPr>
      <w:tabs>
        <w:tab w:val="clear" w:pos="3572"/>
      </w:tabs>
    </w:pPr>
    <w:rPr>
      <w:rFonts w:cs="Arial"/>
      <w:szCs w:val="22"/>
    </w:rPr>
  </w:style>
  <w:style w:type="paragraph" w:customStyle="1" w:styleId="Details">
    <w:name w:val="Details"/>
    <w:basedOn w:val="Standard"/>
    <w:pPr>
      <w:spacing w:line="240" w:lineRule="atLeast"/>
    </w:pPr>
    <w:rPr>
      <w:b/>
      <w:bCs/>
      <w:color w:val="525F6B"/>
      <w:sz w:val="18"/>
      <w:szCs w:val="18"/>
    </w:rPr>
  </w:style>
  <w:style w:type="paragraph" w:customStyle="1" w:styleId="Kontaktdaten">
    <w:name w:val="Kontaktdaten"/>
    <w:basedOn w:val="Standard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rPr>
      <w:sz w:val="16"/>
      <w:szCs w:val="16"/>
    </w:rPr>
  </w:style>
  <w:style w:type="paragraph" w:styleId="Kommentartext">
    <w:name w:val="annotation text"/>
    <w:basedOn w:val="Standard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basedOn w:val="KommentartextZchn"/>
    <w:rPr>
      <w:rFonts w:cs="Times New Roman (Textkörper CS)"/>
      <w:b/>
      <w:bCs/>
      <w:color w:val="000000"/>
      <w:sz w:val="20"/>
      <w:szCs w:val="20"/>
    </w:rPr>
  </w:style>
  <w:style w:type="numbering" w:customStyle="1" w:styleId="AktuelleListe1">
    <w:name w:val="Aktuelle Liste1"/>
    <w:basedOn w:val="KeineListe"/>
    <w:pPr>
      <w:numPr>
        <w:numId w:val="2"/>
      </w:numPr>
    </w:pPr>
  </w:style>
  <w:style w:type="numbering" w:customStyle="1" w:styleId="LFO12">
    <w:name w:val="LFO12"/>
    <w:basedOn w:val="KeineListe"/>
    <w:pPr>
      <w:numPr>
        <w:numId w:val="3"/>
      </w:numPr>
    </w:pPr>
  </w:style>
  <w:style w:type="numbering" w:customStyle="1" w:styleId="LFO14">
    <w:name w:val="LFO14"/>
    <w:basedOn w:val="KeineListe"/>
    <w:pPr>
      <w:numPr>
        <w:numId w:val="4"/>
      </w:numPr>
    </w:pPr>
  </w:style>
  <w:style w:type="numbering" w:customStyle="1" w:styleId="LFO17">
    <w:name w:val="LFO17"/>
    <w:basedOn w:val="KeineListe"/>
    <w:pPr>
      <w:numPr>
        <w:numId w:val="5"/>
      </w:numPr>
    </w:pPr>
  </w:style>
  <w:style w:type="character" w:styleId="Fett">
    <w:name w:val="Strong"/>
    <w:basedOn w:val="Absatz-Standardschriftart"/>
    <w:uiPriority w:val="22"/>
    <w:qFormat/>
    <w:rsid w:val="002C7348"/>
    <w:rPr>
      <w:b/>
      <w:bCs/>
    </w:rPr>
  </w:style>
  <w:style w:type="character" w:customStyle="1" w:styleId="NichtaufgelsteErwhnung1">
    <w:name w:val="Nicht aufgelöste Erwähnung1"/>
    <w:basedOn w:val="Absatz-Standardschriftart"/>
    <w:uiPriority w:val="99"/>
    <w:unhideWhenUsed/>
    <w:rsid w:val="008024B7"/>
    <w:rPr>
      <w:color w:val="605E5C"/>
      <w:shd w:val="clear" w:color="auto" w:fill="E1DFDD"/>
    </w:rPr>
  </w:style>
  <w:style w:type="character" w:customStyle="1" w:styleId="Erwhnung1">
    <w:name w:val="Erwähnung1"/>
    <w:basedOn w:val="Absatz-Standardschriftart"/>
    <w:uiPriority w:val="99"/>
    <w:unhideWhenUsed/>
    <w:rsid w:val="008024B7"/>
    <w:rPr>
      <w:color w:val="2B579A"/>
      <w:shd w:val="clear" w:color="auto" w:fill="E1DFDD"/>
    </w:rPr>
  </w:style>
  <w:style w:type="character" w:customStyle="1" w:styleId="DisclaimerZchn">
    <w:name w:val="Disclaimer Zchn"/>
    <w:basedOn w:val="Absatz-Standardschriftart"/>
    <w:link w:val="Disclaimer"/>
    <w:locked/>
    <w:rsid w:val="00884280"/>
    <w:rPr>
      <w:rFonts w:cs="Arial"/>
      <w:color w:val="525F6B"/>
      <w:lang w:eastAsia="ja-JP"/>
    </w:rPr>
  </w:style>
  <w:style w:type="paragraph" w:customStyle="1" w:styleId="Disclaimer">
    <w:name w:val="Disclaimer"/>
    <w:basedOn w:val="Standard"/>
    <w:link w:val="DisclaimerZchn"/>
    <w:qFormat/>
    <w:rsid w:val="00884280"/>
    <w:pPr>
      <w:tabs>
        <w:tab w:val="clear" w:pos="3572"/>
      </w:tabs>
      <w:suppressAutoHyphens w:val="0"/>
      <w:autoSpaceDN/>
      <w:spacing w:line="240" w:lineRule="auto"/>
      <w:textAlignment w:val="auto"/>
    </w:pPr>
    <w:rPr>
      <w:rFonts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Absatz-Standardschriftart"/>
    <w:link w:val="BeschreibungDivisions"/>
    <w:locked/>
    <w:rsid w:val="00884280"/>
    <w:rPr>
      <w:rFonts w:cs="Arial"/>
      <w:color w:val="525F6B"/>
      <w:lang w:eastAsia="ja-JP"/>
    </w:rPr>
  </w:style>
  <w:style w:type="paragraph" w:customStyle="1" w:styleId="BeschreibungDivisions">
    <w:name w:val="Beschreibung Divisions"/>
    <w:basedOn w:val="Standard"/>
    <w:link w:val="BeschreibungDivisionsZchn"/>
    <w:rsid w:val="00884280"/>
    <w:pPr>
      <w:numPr>
        <w:numId w:val="8"/>
      </w:numPr>
      <w:tabs>
        <w:tab w:val="clear" w:pos="3572"/>
      </w:tabs>
      <w:suppressAutoHyphens w:val="0"/>
      <w:autoSpaceDN/>
      <w:spacing w:line="276" w:lineRule="auto"/>
      <w:contextualSpacing/>
      <w:textAlignment w:val="auto"/>
    </w:pPr>
    <w:rPr>
      <w:rFonts w:cs="Arial"/>
      <w:color w:val="525F6B"/>
      <w:sz w:val="24"/>
      <w:lang w:eastAsia="ja-JP"/>
    </w:rPr>
  </w:style>
  <w:style w:type="paragraph" w:styleId="berarbeitung">
    <w:name w:val="Revision"/>
    <w:hidden/>
    <w:uiPriority w:val="99"/>
    <w:semiHidden/>
    <w:rsid w:val="0058564A"/>
    <w:pPr>
      <w:autoSpaceDN/>
      <w:textAlignment w:val="auto"/>
    </w:pPr>
    <w:rPr>
      <w:rFonts w:cs="Times New Roman (Textkörper CS)"/>
      <w:color w:val="000000"/>
      <w:sz w:val="22"/>
    </w:rPr>
  </w:style>
  <w:style w:type="paragraph" w:customStyle="1" w:styleId="paragraph">
    <w:name w:val="paragraph"/>
    <w:basedOn w:val="Standard"/>
    <w:rsid w:val="009F0E1F"/>
    <w:pPr>
      <w:tabs>
        <w:tab w:val="clear" w:pos="3572"/>
      </w:tabs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Absatz-Standardschriftart"/>
    <w:rsid w:val="009F0E1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237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5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72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2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2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94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21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49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15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797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9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yperlink" Target="mailto:echeveste@durr-spain.com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://www.durr.com/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mailto:jesus.martinez@alephcom.es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oter" Target="footer2.xml"/><Relationship Id="rId27" Type="http://schemas.openxmlformats.org/officeDocument/2006/relationships/customXml" Target="../customXml/item5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20" ma:contentTypeDescription="Ein neues Dokument erstellen." ma:contentTypeScope="" ma:versionID="28b9e0d764f035d1123639f45f3ad6cd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b3f6000c7d22b344d3f2d73fd9cee126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  <xsd:element ref="ns2:MediaServiceSearchProperties" minOccurs="0"/>
                <xsd:element ref="ns2:Thumbnail_Eventvideo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Thumbnail_Eventvideo" ma:index="26" nillable="true" ma:displayName="Thumbnail_Eventvideo" ma:format="Thumbnail" ma:internalName="Thumbnail_Eventvideo">
      <xsd:simpleType>
        <xsd:restriction base="dms:Unknown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MediaLengthInSeconds xmlns="c9d09bd7-6f33-4c22-92da-7206ec46945b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Hasperger, Robin</DisplayName>
        <AccountId>3250</AccountId>
        <AccountType/>
      </UserInfo>
      <UserInfo>
        <DisplayName>Hornung, Marco</DisplayName>
        <AccountId>497</AccountId>
        <AccountType/>
      </UserInfo>
    </SharedWithUsers>
    <Thumbnail_Eventvideo xmlns="c9d09bd7-6f33-4c22-92da-7206ec46945b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C90477BC-CD75-4FE8-A5FD-98865B0AE35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5606906-A7FD-43F0-ABED-41646D031B23}"/>
</file>

<file path=customXml/itemProps3.xml><?xml version="1.0" encoding="utf-8"?>
<ds:datastoreItem xmlns:ds="http://schemas.openxmlformats.org/officeDocument/2006/customXml" ds:itemID="{6580EBBE-3552-46B4-B183-68B19B3ECC34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4.xml><?xml version="1.0" encoding="utf-8"?>
<ds:datastoreItem xmlns:ds="http://schemas.openxmlformats.org/officeDocument/2006/customXml" ds:itemID="{13E85329-F035-4E22-9B8D-19F8B00EDCC0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C4DA07A9-F691-4232-B761-9FFC2F701A97}"/>
</file>

<file path=docMetadata/LabelInfo.xml><?xml version="1.0" encoding="utf-8"?>
<clbl:labelList xmlns:clbl="http://schemas.microsoft.com/office/2020/mipLabelMetadata">
  <clbl:label id="{4cd4bacf-020f-43bf-8c38-e25ac8a89415}" enabled="1" method="Privileged" siteId="{b48b69e3-093a-4c7f-bda0-1754410624d0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1422</Words>
  <Characters>8961</Characters>
  <Application>Microsoft Office Word</Application>
  <DocSecurity>0</DocSecurity>
  <Lines>74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Johannes Manger</cp:lastModifiedBy>
  <cp:revision>165</cp:revision>
  <cp:lastPrinted>2020-04-22T20:32:00Z</cp:lastPrinted>
  <dcterms:created xsi:type="dcterms:W3CDTF">2026-02-11T14:11:00Z</dcterms:created>
  <dcterms:modified xsi:type="dcterms:W3CDTF">2026-02-24T09:57:00Z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0x010100409C4AAEE5CA4C43BD47AD7EA6AEB713</vt:lpwstr>
  </property>
  <property fmtid="{D5CDD505-2E9C-101B-9397-08002B2CF9AE}" pid="4" name="ClassificationContentMarkingFooterShapeIds">
    <vt:lpwstr>9,b,dd8119,3673287,360ce7af</vt:lpwstr>
  </property>
  <property fmtid="{D5CDD505-2E9C-101B-9397-08002B2CF9AE}" pid="5" name="ClassificationContentMarkingFooterFontProps">
    <vt:lpwstr>#000000,9,Aptos</vt:lpwstr>
  </property>
  <property fmtid="{D5CDD505-2E9C-101B-9397-08002B2CF9AE}" pid="6" name="ClassificationContentMarkingFooterText">
    <vt:lpwstr>Intended for specific external parties but not meant for public consumption.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2023-12-08T06:31:48Z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a06369e7-2597-42d3-b879-02b0552ebd55</vt:lpwstr>
  </property>
  <property fmtid="{D5CDD505-2E9C-101B-9397-08002B2CF9AE}" pid="13" name="MSIP_Label_bf6de623-ba0c-4b2b-a216-a4bd6e5a0b3a_ContentBits">
    <vt:lpwstr>2</vt:lpwstr>
  </property>
  <property fmtid="{D5CDD505-2E9C-101B-9397-08002B2CF9AE}" pid="14" name="ClassificationContentMarkingHeaderShapeIds">
    <vt:lpwstr>4d4f9882,33a79e6,19869efa</vt:lpwstr>
  </property>
  <property fmtid="{D5CDD505-2E9C-101B-9397-08002B2CF9AE}" pid="15" name="ClassificationContentMarkingHeaderFontProps">
    <vt:lpwstr>#008000,9,Aptos</vt:lpwstr>
  </property>
  <property fmtid="{D5CDD505-2E9C-101B-9397-08002B2CF9AE}" pid="16" name="ClassificationContentMarkingHeaderText">
    <vt:lpwstr>- External Confidential -</vt:lpwstr>
  </property>
  <property fmtid="{D5CDD505-2E9C-101B-9397-08002B2CF9AE}" pid="17" name="_dlc_DocIdItemGuid">
    <vt:lpwstr>db353dd9-4634-4697-bf4a-7f3dd4bac9c8</vt:lpwstr>
  </property>
</Properties>
</file>