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fontTable.xml" ContentType="application/vnd.openxmlformats-officedocument.wordprocessingml.fontTable+xml"/>
  <Override PartName="/customXml/itemProps4.xml" ContentType="application/vnd.openxmlformats-officedocument.customXmlProperties+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docMetadata/LabelInfo.xml" ContentType="application/vnd.ms-office.classificationlabels+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69AE7B" w14:textId="0174C5E5" w:rsidR="00FF0AFB" w:rsidRDefault="004B3AA6">
      <w:pPr>
        <w:pStyle w:val="Titel-Headline"/>
      </w:pPr>
      <w:r>
        <w:t>Communiqué de presse</w:t>
      </w:r>
    </w:p>
    <w:bookmarkStart w:id="0" w:name="Untertitel"/>
    <w:p w14:paraId="0A579168" w14:textId="77777777" w:rsidR="00FF0AFB" w:rsidRDefault="004B3AA6">
      <w:pPr>
        <w:pStyle w:val="Linie"/>
      </w:pPr>
      <w:r>
        <w:rPr>
          <w:noProof/>
          <w:lang w:val="de-DE" w:eastAsia="zh-CN"/>
        </w:rPr>
        <mc:AlternateContent>
          <mc:Choice Requires="wps">
            <w:drawing>
              <wp:inline distT="0" distB="0" distL="0" distR="0" wp14:anchorId="1C7AD88F" wp14:editId="2FD2ACD5">
                <wp:extent cx="4931414" cy="0"/>
                <wp:effectExtent l="0" t="0" r="0" b="0"/>
                <wp:docPr id="6" name="Gerade Verbindung mit Pfeil 6"/>
                <wp:cNvGraphicFramePr/>
                <a:graphic xmlns:a="http://schemas.openxmlformats.org/drawingml/2006/main">
                  <a:graphicData uri="http://schemas.microsoft.com/office/word/2010/wordprocessingShape">
                    <wps:wsp>
                      <wps:cNvCnPr/>
                      <wps:spPr>
                        <a:xfrm>
                          <a:off x="0" y="0"/>
                          <a:ext cx="4931414" cy="0"/>
                        </a:xfrm>
                        <a:prstGeom prst="straightConnector1">
                          <a:avLst/>
                        </a:prstGeom>
                        <a:noFill/>
                        <a:ln w="6345" cap="flat">
                          <a:solidFill>
                            <a:srgbClr val="000000"/>
                          </a:solidFill>
                          <a:prstDash val="solid"/>
                          <a:miter/>
                        </a:ln>
                      </wps:spPr>
                      <wps:bodyPr/>
                    </wps:wsp>
                  </a:graphicData>
                </a:graphic>
              </wp:inline>
            </w:drawing>
          </mc:Choice>
          <mc:Fallback>
            <w:pict>
              <v:shapetype w14:anchorId="169DD165" id="_x0000_t32" coordsize="21600,21600" o:spt="32" o:oned="t" path="m,l21600,21600e" filled="f">
                <v:path arrowok="t" fillok="f" o:connecttype="none"/>
                <o:lock v:ext="edit" shapetype="t"/>
              </v:shapetype>
              <v:shape id="Gerade Verbindung mit Pfeil 6" o:spid="_x0000_s1026" type="#_x0000_t32" style="width:388.3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" strokeweight=".17625mm">
                <v:stroke joinstyle="miter"/>
                <w10:anchorlock/>
              </v:shape>
            </w:pict>
          </mc:Fallback>
        </mc:AlternateContent>
      </w:r>
    </w:p>
    <w:bookmarkEnd w:id="0"/>
    <w:p w14:paraId="06119A34" w14:textId="13EA7384" w:rsidR="00E47BE0" w:rsidRDefault="002E6166" w:rsidP="00655E9E">
      <w:pPr>
        <w:pStyle w:val="Titel-Subline"/>
        <w:spacing w:after="200" w:line="260" w:lineRule="atLeast"/>
        <w:rPr>
          <w:color w:val="000000"/>
          <w:sz w:val="20"/>
        </w:rPr>
      </w:pPr>
      <w:r>
        <w:rPr>
          <w:color w:val="000000"/>
          <w:sz w:val="20"/>
        </w:rPr>
        <w:t xml:space="preserve">Dürr construit un atelier de peinture innovant et durable pour CEER, la première entreprise automobile saoudienne et marque de véhicules électriques d'origine saoudienne </w:t>
      </w:r>
    </w:p>
    <w:p w14:paraId="19176090" w14:textId="212C569B" w:rsidR="00A36EF0" w:rsidRPr="00E47BE0" w:rsidRDefault="009E518A" w:rsidP="000F7D9B">
      <w:pPr>
        <w:pStyle w:val="Titel-Subline"/>
        <w:rPr>
          <w:color w:val="000000"/>
          <w:sz w:val="20"/>
        </w:rPr>
      </w:pPr>
      <w:r>
        <w:t>Une première mondiale : Dürr installe son atelier de peinture du futur chez CEER</w:t>
      </w:r>
    </w:p>
    <w:p w14:paraId="2297D662" w14:textId="293E1368" w:rsidR="00200D17" w:rsidRPr="00B2626B" w:rsidRDefault="00736622" w:rsidP="005E216E">
      <w:pPr>
        <w:pStyle w:val="Flietext"/>
        <w:rPr>
          <w:rStyle w:val="Fettung"/>
          <w:color w:val="auto"/>
        </w:rPr>
      </w:pPr>
      <w:r w:rsidRPr="00CD30EE">
        <w:rPr>
          <w:b/>
          <w:bCs/>
        </w:rPr>
        <w:t xml:space="preserve">Guyancourt, le </w:t>
      </w:r>
      <w:r w:rsidR="00CD30EE" w:rsidRPr="00CD30EE">
        <w:rPr>
          <w:b/>
          <w:bCs/>
        </w:rPr>
        <w:t>04 février 2026</w:t>
      </w:r>
      <w:r w:rsidRPr="00CD30EE">
        <w:rPr>
          <w:b/>
          <w:bCs/>
        </w:rPr>
        <w:t xml:space="preserve"> </w:t>
      </w:r>
      <w:r w:rsidR="0026203F" w:rsidRPr="00CD30EE">
        <w:rPr>
          <w:rStyle w:val="Fettung"/>
        </w:rPr>
        <w:t>–</w:t>
      </w:r>
      <w:r w:rsidR="0026203F">
        <w:rPr>
          <w:rStyle w:val="Fettung"/>
        </w:rPr>
        <w:t xml:space="preserve"> Dürr construit un atelier de peinture innovant et durable pour CEER, la première entreprise automobile saoudienne et </w:t>
      </w:r>
      <w:r w:rsidR="00C03185" w:rsidRPr="00B2626B">
        <w:rPr>
          <w:rStyle w:val="Fettung"/>
          <w:color w:val="auto"/>
        </w:rPr>
        <w:t xml:space="preserve">première </w:t>
      </w:r>
      <w:r w:rsidR="0026203F" w:rsidRPr="00B2626B">
        <w:rPr>
          <w:rStyle w:val="Fettung"/>
          <w:color w:val="auto"/>
        </w:rPr>
        <w:t>marque de véhicules électriques d'origine saoudienne La commande a été passée en 2023 et le projet est actuellement en phase d'installation. Les AGV (véhicules à guidage automatique) transporteront les carrosseries de manière flexible entre les</w:t>
      </w:r>
      <w:r w:rsidR="00C03185" w:rsidRPr="00B2626B">
        <w:rPr>
          <w:rStyle w:val="Fettung"/>
          <w:color w:val="auto"/>
        </w:rPr>
        <w:t xml:space="preserve"> différents</w:t>
      </w:r>
      <w:r w:rsidR="0026203F" w:rsidRPr="00B2626B">
        <w:rPr>
          <w:rStyle w:val="Fettung"/>
          <w:color w:val="auto"/>
        </w:rPr>
        <w:t xml:space="preserve"> postes, en fonction de la demande dans </w:t>
      </w:r>
      <w:r w:rsidR="00C03185" w:rsidRPr="00B2626B">
        <w:rPr>
          <w:rStyle w:val="Fettung"/>
          <w:color w:val="auto"/>
        </w:rPr>
        <w:t xml:space="preserve">un </w:t>
      </w:r>
      <w:r w:rsidR="0026203F" w:rsidRPr="00B2626B">
        <w:rPr>
          <w:rStyle w:val="Fettung"/>
          <w:color w:val="auto"/>
        </w:rPr>
        <w:t xml:space="preserve">système modulaire. La technologie d'application dernier cri permet de peindre l'intérieur et l'extérieur des véhicules électriques dans la même </w:t>
      </w:r>
      <w:r w:rsidR="00C03185" w:rsidRPr="00B2626B">
        <w:rPr>
          <w:rStyle w:val="Fettung"/>
          <w:color w:val="auto"/>
        </w:rPr>
        <w:t>cabine</w:t>
      </w:r>
      <w:r w:rsidR="0026203F" w:rsidRPr="00B2626B">
        <w:rPr>
          <w:rStyle w:val="Fettung"/>
          <w:color w:val="auto"/>
        </w:rPr>
        <w:t xml:space="preserve">. En outre, une </w:t>
      </w:r>
      <w:r w:rsidR="00C03185" w:rsidRPr="00B2626B">
        <w:rPr>
          <w:rStyle w:val="Fettung"/>
          <w:color w:val="auto"/>
        </w:rPr>
        <w:t xml:space="preserve">cabine </w:t>
      </w:r>
      <w:r w:rsidR="0026203F" w:rsidRPr="00B2626B">
        <w:rPr>
          <w:rStyle w:val="Fettung"/>
          <w:color w:val="auto"/>
        </w:rPr>
        <w:t xml:space="preserve">sera disponible pour l'application entièrement automatique de deux teintes sans </w:t>
      </w:r>
      <w:proofErr w:type="spellStart"/>
      <w:r w:rsidR="0026203F" w:rsidRPr="00B2626B">
        <w:rPr>
          <w:rStyle w:val="Fettung"/>
          <w:color w:val="auto"/>
        </w:rPr>
        <w:t>overspray</w:t>
      </w:r>
      <w:proofErr w:type="spellEnd"/>
      <w:r w:rsidR="0026203F" w:rsidRPr="00B2626B">
        <w:rPr>
          <w:rStyle w:val="Fettung"/>
          <w:color w:val="auto"/>
        </w:rPr>
        <w:t xml:space="preserve">. Haute technologie et développement durable vont de pair. Dürr fournit la dernière génération de fours qui, associés aux systèmes électriques de purification de l'air </w:t>
      </w:r>
      <w:r w:rsidR="00C03185" w:rsidRPr="00B2626B">
        <w:rPr>
          <w:rStyle w:val="Fettung"/>
          <w:color w:val="auto"/>
        </w:rPr>
        <w:t>d’extraction</w:t>
      </w:r>
      <w:r w:rsidR="0026203F" w:rsidRPr="00B2626B">
        <w:rPr>
          <w:rStyle w:val="Fettung"/>
          <w:color w:val="auto"/>
        </w:rPr>
        <w:t>, assurent des économies d'énergie et une diminution des émissions de CO</w:t>
      </w:r>
      <w:r w:rsidR="0026203F" w:rsidRPr="00B2626B">
        <w:rPr>
          <w:rStyle w:val="Fettung"/>
          <w:color w:val="auto"/>
          <w:vertAlign w:val="subscript"/>
        </w:rPr>
        <w:t>2</w:t>
      </w:r>
      <w:r w:rsidR="0026203F" w:rsidRPr="00B2626B">
        <w:rPr>
          <w:rStyle w:val="Fettung"/>
          <w:color w:val="auto"/>
        </w:rPr>
        <w:t>. La nouvelle installation sera l'une des usines de peinture les plus avancées dans le monde de l'automobile.</w:t>
      </w:r>
    </w:p>
    <w:p w14:paraId="0778529B" w14:textId="77777777" w:rsidR="004D7142" w:rsidRDefault="004D7142" w:rsidP="005E216E">
      <w:pPr>
        <w:pStyle w:val="Flietext"/>
        <w:rPr>
          <w:rStyle w:val="Fettung"/>
        </w:rPr>
      </w:pPr>
    </w:p>
    <w:p w14:paraId="3933851F" w14:textId="3F95ECF6" w:rsidR="000100AA" w:rsidRDefault="004B76C8" w:rsidP="000100AA">
      <w:r>
        <w:t xml:space="preserve">Pour la première fois, Dürr met en œuvre intégralement son concept d'atelier de peinture du futur chez CEER. Le concept modulaire comprend les dernières innovations pour permettre une automatisation complète. L'installation recourt à </w:t>
      </w:r>
      <w:proofErr w:type="gramStart"/>
      <w:r>
        <w:lastRenderedPageBreak/>
        <w:t>des</w:t>
      </w:r>
      <w:proofErr w:type="gramEnd"/>
      <w:r>
        <w:t xml:space="preserve"> solutions numériques issues de la gamme de produits DXQ signée Dürr afin de réduire les arrêts et de maximiser l'efficacité des systèmes. Le nouveau système du complexe de fabrication CEER situé dans la Ville économique du Roi Abdallah commencera à produire au quatrième trimestre de 2026. </w:t>
      </w:r>
    </w:p>
    <w:p w14:paraId="5421B3EA" w14:textId="77777777" w:rsidR="0001220B" w:rsidRDefault="0001220B" w:rsidP="000100AA">
      <w:pPr>
        <w:rPr>
          <w:b/>
        </w:rPr>
      </w:pPr>
    </w:p>
    <w:p w14:paraId="33EDA985" w14:textId="7AA955EE" w:rsidR="000100AA" w:rsidRPr="00913783" w:rsidRDefault="00BE7A77" w:rsidP="000100AA">
      <w:pPr>
        <w:rPr>
          <w:b/>
          <w:bCs/>
        </w:rPr>
      </w:pPr>
      <w:r>
        <w:rPr>
          <w:b/>
        </w:rPr>
        <w:t>Produits high-tech efficaces et respectueux de l'environnement</w:t>
      </w:r>
    </w:p>
    <w:p w14:paraId="53B2F3D2" w14:textId="7A703D2F" w:rsidR="00C51599" w:rsidRPr="00B2626B" w:rsidRDefault="00FF6747" w:rsidP="4D8CC59F">
      <w:pPr>
        <w:rPr>
          <w:color w:val="auto"/>
        </w:rPr>
      </w:pPr>
      <w:r w:rsidRPr="00B2626B">
        <w:rPr>
          <w:color w:val="auto"/>
        </w:rPr>
        <w:t xml:space="preserve">CEER s'appuie sur la dernière génération des fours Dürr. Le four </w:t>
      </w:r>
      <w:proofErr w:type="spellStart"/>
      <w:r w:rsidRPr="00B2626B">
        <w:rPr>
          <w:b/>
          <w:color w:val="auto"/>
        </w:rPr>
        <w:t>Eco</w:t>
      </w:r>
      <w:r w:rsidRPr="00B2626B">
        <w:rPr>
          <w:color w:val="auto"/>
        </w:rPr>
        <w:t>InCure</w:t>
      </w:r>
      <w:proofErr w:type="spellEnd"/>
      <w:r w:rsidRPr="00B2626B">
        <w:rPr>
          <w:color w:val="auto"/>
        </w:rPr>
        <w:t xml:space="preserve"> </w:t>
      </w:r>
      <w:r w:rsidR="00C03185" w:rsidRPr="00B2626B">
        <w:rPr>
          <w:color w:val="auto"/>
        </w:rPr>
        <w:t xml:space="preserve">chauffe </w:t>
      </w:r>
      <w:r w:rsidRPr="00B2626B">
        <w:rPr>
          <w:color w:val="auto"/>
        </w:rPr>
        <w:t>la carrosserie de l'intérieur afin d'atteindre plus directement les composants massifs de la carrosserie. Cela est particulièrement bénéfique pour les véhicules électriques, car ils nécessitent entre autres des bas de caisse renforcés afin de protéger leurs batteries en cas de choc latéral, tout en évitant une surchauffe dans les parties plus fines de la caisse. Cette méthode de chauffage est plus écologique, en diminuant le temps</w:t>
      </w:r>
      <w:r w:rsidR="00E01127" w:rsidRPr="00B2626B">
        <w:rPr>
          <w:color w:val="auto"/>
        </w:rPr>
        <w:t xml:space="preserve"> de montée en température</w:t>
      </w:r>
      <w:r w:rsidRPr="00B2626B">
        <w:rPr>
          <w:color w:val="auto"/>
        </w:rPr>
        <w:t xml:space="preserve"> jusqu'à 30 % par rapport aux systèmes classiques. Un système </w:t>
      </w:r>
      <w:proofErr w:type="spellStart"/>
      <w:r w:rsidRPr="00B2626B">
        <w:rPr>
          <w:color w:val="auto"/>
        </w:rPr>
        <w:t>Oxi</w:t>
      </w:r>
      <w:r w:rsidRPr="00B2626B">
        <w:rPr>
          <w:b/>
          <w:color w:val="auto"/>
        </w:rPr>
        <w:t>.X</w:t>
      </w:r>
      <w:proofErr w:type="spellEnd"/>
      <w:r w:rsidRPr="00B2626B">
        <w:rPr>
          <w:b/>
          <w:color w:val="auto"/>
        </w:rPr>
        <w:t xml:space="preserve"> </w:t>
      </w:r>
      <w:r w:rsidRPr="00B2626B">
        <w:rPr>
          <w:color w:val="auto"/>
        </w:rPr>
        <w:t xml:space="preserve">RV de Dürr CTS purifie l'air </w:t>
      </w:r>
      <w:r w:rsidR="007E301A" w:rsidRPr="00B2626B">
        <w:rPr>
          <w:color w:val="auto"/>
        </w:rPr>
        <w:t xml:space="preserve">d’extraction </w:t>
      </w:r>
      <w:r w:rsidRPr="00B2626B">
        <w:rPr>
          <w:color w:val="auto"/>
        </w:rPr>
        <w:t>du four selon le principe de l'oxydation thermique régénérative (RTO). Les réactions d'oxydation qui purifient l'air évacué dans le cadre du processus se produisent entièrement dans le milieu d'échange thermique. Comme le système fonctionne à l'électricité, il n'y a pas de flamme nue et donc, pas de sous-produits indésirables de la combustion par flamme.</w:t>
      </w:r>
    </w:p>
    <w:p w14:paraId="32DE6D73" w14:textId="77777777" w:rsidR="0001220B" w:rsidRDefault="0001220B" w:rsidP="000100AA"/>
    <w:p w14:paraId="3F8D1C5F" w14:textId="1115F579" w:rsidR="000100AA" w:rsidRPr="00EC1D05" w:rsidRDefault="000D2DC7" w:rsidP="4D8CC59F">
      <w:pPr>
        <w:rPr>
          <w:rFonts w:cs="Calibri"/>
          <w:color w:val="auto"/>
        </w:rPr>
      </w:pPr>
      <w:r>
        <w:t xml:space="preserve">Le système de peinture sans </w:t>
      </w:r>
      <w:proofErr w:type="spellStart"/>
      <w:r>
        <w:t>overspray</w:t>
      </w:r>
      <w:proofErr w:type="spellEnd"/>
      <w:r>
        <w:t xml:space="preserve"> </w:t>
      </w:r>
      <w:proofErr w:type="spellStart"/>
      <w:r>
        <w:rPr>
          <w:b/>
        </w:rPr>
        <w:t>Eco</w:t>
      </w:r>
      <w:r>
        <w:t>PaintJet</w:t>
      </w:r>
      <w:proofErr w:type="spellEnd"/>
      <w:r>
        <w:t xml:space="preserve"> Pro primé de Dürr représente une autre fonctionnalité importante. CEER peut l'utiliser pour proposer à ses clients une finition bicolore de la peinture. La technologie </w:t>
      </w:r>
      <w:proofErr w:type="spellStart"/>
      <w:r>
        <w:rPr>
          <w:b/>
        </w:rPr>
        <w:t>Eco</w:t>
      </w:r>
      <w:r>
        <w:t>PaintJet</w:t>
      </w:r>
      <w:proofErr w:type="spellEnd"/>
      <w:r>
        <w:t xml:space="preserve"> Pro associe la personnalisation du produit en fonction du client à la production automatisée. Les carrosseries peuvent être peintes simultanément avec deux couleurs contrastantes, ce qui réduit la consommation de peinture et élimine les déchets plastiques puisque l'</w:t>
      </w:r>
      <w:proofErr w:type="spellStart"/>
      <w:r>
        <w:rPr>
          <w:b/>
        </w:rPr>
        <w:t>Eco</w:t>
      </w:r>
      <w:r>
        <w:t>PaintJet</w:t>
      </w:r>
      <w:proofErr w:type="spellEnd"/>
      <w:r>
        <w:t xml:space="preserve"> Pro ne nécessite pas de masquage avec du ruban adhésif. Le système peut également peindre des motifs complexes comme des lettrages et des logos. </w:t>
      </w:r>
    </w:p>
    <w:p w14:paraId="2386462D" w14:textId="77777777" w:rsidR="000100AA" w:rsidRDefault="000100AA" w:rsidP="000100AA"/>
    <w:p w14:paraId="14682FF7" w14:textId="50799E2B" w:rsidR="000100AA" w:rsidRDefault="00547341" w:rsidP="4D8CC59F">
      <w:r>
        <w:t xml:space="preserve">« L'innovation est un facteur clé de performances et de durabilité dans l'industrie automobile. L'atelier de peinture du futur offrira une grande souplesse, un excellent rendement en matière d'énergie et de peinture, ainsi </w:t>
      </w:r>
      <w:r>
        <w:lastRenderedPageBreak/>
        <w:t xml:space="preserve">que des finitions de peinture haut de gamme pour véhicules », a déclaré Dr. Lars Friedrich, PDG de Dürr </w:t>
      </w:r>
      <w:proofErr w:type="spellStart"/>
      <w:r>
        <w:t>Systems</w:t>
      </w:r>
      <w:proofErr w:type="spellEnd"/>
      <w:r>
        <w:t xml:space="preserve"> AG. « </w:t>
      </w:r>
      <w:r w:rsidRPr="0061484C">
        <w:rPr>
          <w:i/>
          <w:iCs/>
        </w:rPr>
        <w:t>Nous sommes ravis d'avoir l'occasion de collaborer avec CEER pour créer l'une des chaînes de production de véhicules les plus modernes au monde.</w:t>
      </w:r>
      <w:r>
        <w:t> »</w:t>
      </w:r>
    </w:p>
    <w:p w14:paraId="7C04D1B2" w14:textId="77777777" w:rsidR="000100AA" w:rsidRDefault="000100AA" w:rsidP="000100AA"/>
    <w:p w14:paraId="5FED97FE" w14:textId="77777777" w:rsidR="000100AA" w:rsidRPr="0055499A" w:rsidRDefault="000100AA" w:rsidP="000100AA">
      <w:pPr>
        <w:rPr>
          <w:b/>
          <w:bCs/>
        </w:rPr>
      </w:pPr>
      <w:r>
        <w:rPr>
          <w:b/>
        </w:rPr>
        <w:t>Concept de boîte flexible au lieu de chaînes de peinture rigides</w:t>
      </w:r>
    </w:p>
    <w:p w14:paraId="38ECCEB4" w14:textId="7B6DC479" w:rsidR="000100AA" w:rsidRDefault="00FF6747" w:rsidP="4D8CC59F">
      <w:r>
        <w:t xml:space="preserve">Grâce à l'atelier de peinture du futur, CEER peut rapidement intégrer de nouveaux modèles et facilement adapter la capacité de production. La clé réside dans la mise en œuvre d'un concept modulaire, où les boîtes </w:t>
      </w:r>
      <w:proofErr w:type="spellStart"/>
      <w:r>
        <w:rPr>
          <w:b/>
        </w:rPr>
        <w:t>Eco</w:t>
      </w:r>
      <w:r>
        <w:t>ProBooth</w:t>
      </w:r>
      <w:proofErr w:type="spellEnd"/>
      <w:r>
        <w:t xml:space="preserve"> synonymes de flexibilité remplacent les chaînes de fabrication traditionnelles avec leurs temps de cycle stricts. Dans ce concept de boîte, les robots peignent l'intérieur et l'extérieur des carrosseries de voitures dans une </w:t>
      </w:r>
      <w:r w:rsidRPr="00B2626B">
        <w:rPr>
          <w:color w:val="auto"/>
        </w:rPr>
        <w:t xml:space="preserve">seule </w:t>
      </w:r>
      <w:r w:rsidR="007E301A" w:rsidRPr="00B2626B">
        <w:rPr>
          <w:color w:val="auto"/>
        </w:rPr>
        <w:t>cabine</w:t>
      </w:r>
      <w:r w:rsidRPr="00B2626B">
        <w:rPr>
          <w:color w:val="auto"/>
        </w:rPr>
        <w:t xml:space="preserve">. Le nouveau pulvérisateur universel de la série </w:t>
      </w:r>
      <w:r w:rsidRPr="00B2626B">
        <w:rPr>
          <w:b/>
          <w:color w:val="auto"/>
        </w:rPr>
        <w:t>Eco</w:t>
      </w:r>
      <w:r w:rsidRPr="00B2626B">
        <w:rPr>
          <w:color w:val="auto"/>
        </w:rPr>
        <w:t xml:space="preserve">Bell4 Pro répond aux normes les plus strictes de qualité de la peinture. Les AGV </w:t>
      </w:r>
      <w:proofErr w:type="spellStart"/>
      <w:r w:rsidRPr="00B2626B">
        <w:rPr>
          <w:b/>
          <w:color w:val="auto"/>
        </w:rPr>
        <w:t>Eco</w:t>
      </w:r>
      <w:r w:rsidRPr="00B2626B">
        <w:rPr>
          <w:color w:val="auto"/>
        </w:rPr>
        <w:t>ProFleet</w:t>
      </w:r>
      <w:proofErr w:type="spellEnd"/>
      <w:r w:rsidRPr="00B2626B">
        <w:rPr>
          <w:color w:val="auto"/>
        </w:rPr>
        <w:t xml:space="preserve"> de Dürr sont constamment en mouvement et transportent les carrosseries de manière flexible entre les postes de travail et l'entrepôt grande hauteur en fonction de la demande. La solution logicielle sur-mesure </w:t>
      </w:r>
      <w:proofErr w:type="spellStart"/>
      <w:r w:rsidRPr="00B2626B">
        <w:rPr>
          <w:b/>
          <w:color w:val="auto"/>
        </w:rPr>
        <w:t>DXQ</w:t>
      </w:r>
      <w:r w:rsidRPr="00B2626B">
        <w:rPr>
          <w:color w:val="auto"/>
        </w:rPr>
        <w:t>logistics.control</w:t>
      </w:r>
      <w:proofErr w:type="spellEnd"/>
      <w:r w:rsidRPr="00B2626B">
        <w:rPr>
          <w:color w:val="auto"/>
        </w:rPr>
        <w:t xml:space="preserve"> signée Dürr se charge de la logique de commande des AGV : elle contrôle numériquement le flux de </w:t>
      </w:r>
      <w:r w:rsidR="007E301A" w:rsidRPr="00B2626B">
        <w:rPr>
          <w:color w:val="auto"/>
        </w:rPr>
        <w:t>caisses</w:t>
      </w:r>
      <w:r w:rsidRPr="00B2626B">
        <w:rPr>
          <w:color w:val="auto"/>
        </w:rPr>
        <w:t xml:space="preserve"> </w:t>
      </w:r>
      <w:r>
        <w:t xml:space="preserve">en fonction de l'utilisation des postes de travail, de l'équipement et de la disponibilité. </w:t>
      </w:r>
    </w:p>
    <w:p w14:paraId="3C54FEE8" w14:textId="7197F602" w:rsidR="00397CD5" w:rsidRDefault="00397CD5" w:rsidP="000100AA"/>
    <w:p w14:paraId="54075519" w14:textId="5D88106A" w:rsidR="00397CD5" w:rsidRPr="00397CD5" w:rsidRDefault="00397CD5" w:rsidP="000100AA">
      <w:pPr>
        <w:rPr>
          <w:b/>
          <w:bCs/>
        </w:rPr>
      </w:pPr>
      <w:r>
        <w:rPr>
          <w:b/>
        </w:rPr>
        <w:t>Usine intelligente grâce au logiciel DXQ</w:t>
      </w:r>
    </w:p>
    <w:p w14:paraId="7FCF5DAE" w14:textId="2F8DA7CB" w:rsidR="00397CD5" w:rsidRDefault="605C5C6C" w:rsidP="000100AA">
      <w:r>
        <w:t xml:space="preserve">L'atelier de peinture de CEER se transforme en usine intelligente grâce aux solutions numériques de la gamme de produits DXQ Dürr. La solution modulaire </w:t>
      </w:r>
      <w:proofErr w:type="spellStart"/>
      <w:r>
        <w:rPr>
          <w:b/>
        </w:rPr>
        <w:t>DXQ</w:t>
      </w:r>
      <w:r>
        <w:t>control</w:t>
      </w:r>
      <w:proofErr w:type="spellEnd"/>
      <w:r>
        <w:t xml:space="preserve"> est un système innovant de gestion des opérations de fabrication (MOM, </w:t>
      </w:r>
      <w:proofErr w:type="spellStart"/>
      <w:r>
        <w:t>manufacturing</w:t>
      </w:r>
      <w:proofErr w:type="spellEnd"/>
      <w:r>
        <w:t xml:space="preserve"> </w:t>
      </w:r>
      <w:proofErr w:type="spellStart"/>
      <w:r>
        <w:t>operations</w:t>
      </w:r>
      <w:proofErr w:type="spellEnd"/>
      <w:r>
        <w:t xml:space="preserve"> management), doté d'une architecture de </w:t>
      </w:r>
      <w:proofErr w:type="spellStart"/>
      <w:r>
        <w:t>microservices</w:t>
      </w:r>
      <w:proofErr w:type="spellEnd"/>
      <w:r>
        <w:t xml:space="preserve"> qui offre un haut niveau de flexibilité et de cohérence. Le système MOM comprend plus de 50 fonctionnalités permettant la planification, l'exécution, le contrôle, la surveillance, l'optimisation et l'analyse prédictive de la production. </w:t>
      </w:r>
      <w:proofErr w:type="spellStart"/>
      <w:r>
        <w:rPr>
          <w:b/>
        </w:rPr>
        <w:t>DXQ</w:t>
      </w:r>
      <w:r>
        <w:t>analyze</w:t>
      </w:r>
      <w:proofErr w:type="spellEnd"/>
      <w:r>
        <w:t xml:space="preserve"> fournit des informations basées sur des systèmes et des utilisations spécifiques, ce qui lui permet notamment de prévoir la durée de vie restante des composants du système ou d'établir des liens entre les résultats de qualité et les processus d'usinage. On obtient ainsi une transparence d'un tout autre niveau sur le comportement de fonctionnement des machines et des systèmes.</w:t>
      </w:r>
    </w:p>
    <w:p w14:paraId="2757B260" w14:textId="58D97747" w:rsidR="00FF6747" w:rsidRDefault="00FF6747" w:rsidP="4D8CC59F">
      <w:r>
        <w:lastRenderedPageBreak/>
        <w:t>« </w:t>
      </w:r>
      <w:r w:rsidRPr="00CD30EE">
        <w:rPr>
          <w:i/>
          <w:iCs/>
        </w:rPr>
        <w:t>CEER a pour objectif de construire une usine de fabrication de classe mondiale, établissant une nouvelle référence en matière d'efficacité et de durabilité</w:t>
      </w:r>
      <w:r>
        <w:t> », a déclaré James DeLuca, PDG de CEER. « </w:t>
      </w:r>
      <w:r w:rsidRPr="00CD30EE">
        <w:rPr>
          <w:i/>
          <w:iCs/>
        </w:rPr>
        <w:t>Cet atelier de peinture du futur placera CEER à l'avant-garde de l'innovation en matière de construction automobile, ce qui nous permettra de proposer à nos clients en Arabie saoudite et dans la région au sens large, un niveau de personnalisation encore jamais vu. Cela se traduira par un processus de production plus écologique et par la possibilité de personnalisation des teintes, des finitions et des détails complexes des véhicules qui enthousiasmera le public</w:t>
      </w:r>
      <w:r>
        <w:t>. »</w:t>
      </w:r>
    </w:p>
    <w:p w14:paraId="1785965E" w14:textId="77777777" w:rsidR="00421A73" w:rsidRDefault="00421A73" w:rsidP="4D8CC59F"/>
    <w:p w14:paraId="2E719AAD" w14:textId="44E801F9" w:rsidR="00046CE0" w:rsidRPr="00CD30EE" w:rsidRDefault="00421A73" w:rsidP="00046CE0">
      <w:r>
        <w:t xml:space="preserve">Afin de renforcer les relations avec ses clients de la région, Dürr a inauguré sa filiale Dürr </w:t>
      </w:r>
      <w:proofErr w:type="spellStart"/>
      <w:r>
        <w:t>Systems</w:t>
      </w:r>
      <w:proofErr w:type="spellEnd"/>
      <w:r>
        <w:t xml:space="preserve"> Arabia LLC à Djeddah, en Arabie saoudite, à l'automne 2024.</w:t>
      </w:r>
    </w:p>
    <w:p w14:paraId="7C52B9DD" w14:textId="77777777" w:rsidR="00951F4C" w:rsidRDefault="00951F4C" w:rsidP="00046CE0">
      <w:pPr>
        <w:rPr>
          <w:rFonts w:cs="Arial"/>
          <w:iCs/>
          <w:szCs w:val="18"/>
          <w:lang w:eastAsia="ja-JP"/>
        </w:rPr>
      </w:pPr>
    </w:p>
    <w:p w14:paraId="75C446C3" w14:textId="3DE7447A" w:rsidR="00046CE0" w:rsidRDefault="002D0D52" w:rsidP="00046CE0">
      <w:pPr>
        <w:rPr>
          <w:b/>
        </w:rPr>
      </w:pPr>
      <w:r>
        <w:rPr>
          <w:b/>
        </w:rPr>
        <w:t>Photos</w:t>
      </w:r>
    </w:p>
    <w:p w14:paraId="58D10791" w14:textId="77777777" w:rsidR="00967E7F" w:rsidRDefault="00967E7F" w:rsidP="00046CE0">
      <w:pPr>
        <w:rPr>
          <w:b/>
        </w:rPr>
      </w:pPr>
    </w:p>
    <w:p w14:paraId="367BD783" w14:textId="77777777" w:rsidR="00CD30EE" w:rsidRDefault="006E3001" w:rsidP="00CD30EE">
      <w:pPr>
        <w:rPr>
          <w:sz w:val="17"/>
        </w:rPr>
      </w:pPr>
      <w:r>
        <w:rPr>
          <w:rFonts w:cs="Arial"/>
          <w:b/>
          <w:bCs/>
          <w:iCs/>
          <w:noProof/>
          <w:szCs w:val="18"/>
          <w:lang w:eastAsia="ja-JP"/>
        </w:rPr>
        <w:drawing>
          <wp:anchor distT="0" distB="0" distL="114300" distR="114300" simplePos="0" relativeHeight="251659264" behindDoc="1" locked="0" layoutInCell="1" allowOverlap="1" wp14:anchorId="14047D11" wp14:editId="7D7B055B">
            <wp:simplePos x="0" y="0"/>
            <wp:positionH relativeFrom="column">
              <wp:posOffset>-2222</wp:posOffset>
            </wp:positionH>
            <wp:positionV relativeFrom="paragraph">
              <wp:posOffset>1588</wp:posOffset>
            </wp:positionV>
            <wp:extent cx="4914900" cy="2895600"/>
            <wp:effectExtent l="0" t="0" r="0" b="0"/>
            <wp:wrapTight wrapText="bothSides">
              <wp:wrapPolygon edited="0">
                <wp:start x="0" y="0"/>
                <wp:lineTo x="0" y="21458"/>
                <wp:lineTo x="21516" y="21458"/>
                <wp:lineTo x="21516" y="0"/>
                <wp:lineTo x="0" y="0"/>
              </wp:wrapPolygon>
            </wp:wrapTight>
            <wp:docPr id="1755724391" name="Grafik 1" descr="Ein Bild, das Maschine, Bautechnik, Im Haus,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724391" name="Grafik 1" descr="Ein Bild, das Maschine, Bautechnik, Im Haus, Stahl enthält.&#10;&#10;KI-generierte Inhalte können fehlerhaft sein."/>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21447"/>
                    <a:stretch/>
                  </pic:blipFill>
                  <pic:spPr bwMode="auto">
                    <a:xfrm>
                      <a:off x="0" y="0"/>
                      <a:ext cx="4914900" cy="28956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67E7F">
        <w:rPr>
          <w:rStyle w:val="Fettung"/>
          <w:bCs/>
          <w:sz w:val="17"/>
        </w:rPr>
        <w:t>1</w:t>
      </w:r>
      <w:r w:rsidR="00967E7F">
        <w:rPr>
          <w:rStyle w:val="Fettung"/>
          <w:bCs/>
          <w:sz w:val="17"/>
          <w:vertAlign w:val="superscript"/>
        </w:rPr>
        <w:t>ère</w:t>
      </w:r>
      <w:r w:rsidR="00967E7F">
        <w:rPr>
          <w:rStyle w:val="Fettung"/>
          <w:bCs/>
          <w:sz w:val="17"/>
        </w:rPr>
        <w:t xml:space="preserve"> photo :</w:t>
      </w:r>
      <w:r w:rsidR="00967E7F">
        <w:rPr>
          <w:b/>
          <w:sz w:val="17"/>
        </w:rPr>
        <w:t xml:space="preserve"> </w:t>
      </w:r>
      <w:r w:rsidR="00967E7F">
        <w:rPr>
          <w:sz w:val="17"/>
        </w:rPr>
        <w:t>Le projet CEER est actuellement en phase d'installation.</w:t>
      </w:r>
    </w:p>
    <w:p w14:paraId="7E1CCC90" w14:textId="2F481696" w:rsidR="00666BA1" w:rsidRPr="00CD30EE" w:rsidRDefault="0096530A" w:rsidP="00CD30EE">
      <w:pPr>
        <w:rPr>
          <w:rFonts w:cs="Arial"/>
          <w:b/>
          <w:bCs/>
          <w:iCs/>
          <w:szCs w:val="18"/>
          <w:lang w:eastAsia="ja-JP"/>
        </w:rPr>
      </w:pPr>
      <w:r>
        <w:rPr>
          <w:noProof/>
          <w:color w:val="auto"/>
          <w:sz w:val="18"/>
          <w:szCs w:val="18"/>
        </w:rPr>
        <w:lastRenderedPageBreak/>
        <w:drawing>
          <wp:anchor distT="0" distB="0" distL="114300" distR="114300" simplePos="0" relativeHeight="251657216" behindDoc="1" locked="0" layoutInCell="1" allowOverlap="1" wp14:anchorId="77002B18" wp14:editId="75053228">
            <wp:simplePos x="0" y="0"/>
            <wp:positionH relativeFrom="column">
              <wp:posOffset>-2222</wp:posOffset>
            </wp:positionH>
            <wp:positionV relativeFrom="paragraph">
              <wp:posOffset>1588</wp:posOffset>
            </wp:positionV>
            <wp:extent cx="4921250" cy="2927350"/>
            <wp:effectExtent l="0" t="0" r="0" b="6350"/>
            <wp:wrapTight wrapText="bothSides">
              <wp:wrapPolygon edited="0">
                <wp:start x="0" y="0"/>
                <wp:lineTo x="0" y="21506"/>
                <wp:lineTo x="21489" y="21506"/>
                <wp:lineTo x="21489" y="0"/>
                <wp:lineTo x="0" y="0"/>
              </wp:wrapPolygon>
            </wp:wrapTight>
            <wp:docPr id="15" name="Grafik 15" descr="Ein Bild, das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Im Haus enthält.&#10;&#10;KI-generierte Inhalte können fehlerhaft sein."/>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45474" b="5431"/>
                    <a:stretch/>
                  </pic:blipFill>
                  <pic:spPr bwMode="auto">
                    <a:xfrm>
                      <a:off x="0" y="0"/>
                      <a:ext cx="4921250" cy="29273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6E3FB05" w14:textId="3A8AF5CF" w:rsidR="006A1295" w:rsidRPr="00CD30EE" w:rsidRDefault="006A1295" w:rsidP="00666BA1">
      <w:pPr>
        <w:tabs>
          <w:tab w:val="clear" w:pos="3572"/>
        </w:tabs>
        <w:suppressAutoHyphens w:val="0"/>
        <w:spacing w:line="240" w:lineRule="auto"/>
        <w:rPr>
          <w:sz w:val="17"/>
          <w:szCs w:val="17"/>
        </w:rPr>
      </w:pPr>
      <w:r>
        <w:rPr>
          <w:rStyle w:val="Fettung"/>
          <w:bCs/>
          <w:sz w:val="17"/>
        </w:rPr>
        <w:t>2</w:t>
      </w:r>
      <w:r>
        <w:rPr>
          <w:rStyle w:val="Fettung"/>
          <w:bCs/>
          <w:sz w:val="17"/>
          <w:vertAlign w:val="superscript"/>
        </w:rPr>
        <w:t>ème</w:t>
      </w:r>
      <w:r>
        <w:rPr>
          <w:rStyle w:val="Fettung"/>
          <w:bCs/>
          <w:sz w:val="17"/>
        </w:rPr>
        <w:t xml:space="preserve"> p</w:t>
      </w:r>
      <w:r w:rsidR="00CD30EE">
        <w:rPr>
          <w:rStyle w:val="Fettung"/>
          <w:bCs/>
          <w:sz w:val="17"/>
        </w:rPr>
        <w:t>h</w:t>
      </w:r>
      <w:r>
        <w:rPr>
          <w:rStyle w:val="Fettung"/>
          <w:bCs/>
          <w:sz w:val="17"/>
        </w:rPr>
        <w:t>oto :</w:t>
      </w:r>
      <w:r>
        <w:rPr>
          <w:sz w:val="17"/>
        </w:rPr>
        <w:t xml:space="preserve"> Technologie de pointe : l'atelier de peinture du futur signé Dürr.</w:t>
      </w:r>
    </w:p>
    <w:p w14:paraId="0261831D" w14:textId="606D9D37" w:rsidR="006D7444" w:rsidRDefault="006D7444" w:rsidP="00666BA1">
      <w:pPr>
        <w:pStyle w:val="Abbildung"/>
        <w:spacing w:after="0"/>
        <w:rPr>
          <w:rStyle w:val="Fettung"/>
          <w:bCs/>
        </w:rPr>
      </w:pPr>
      <w:r>
        <w:rPr>
          <w:rStyle w:val="berschrift6Zchn"/>
          <w:noProof/>
        </w:rPr>
        <w:drawing>
          <wp:anchor distT="0" distB="0" distL="114300" distR="114300" simplePos="0" relativeHeight="251663360" behindDoc="1" locked="0" layoutInCell="1" allowOverlap="1" wp14:anchorId="247D3BDE" wp14:editId="7921CA12">
            <wp:simplePos x="0" y="0"/>
            <wp:positionH relativeFrom="margin">
              <wp:posOffset>-54610</wp:posOffset>
            </wp:positionH>
            <wp:positionV relativeFrom="paragraph">
              <wp:posOffset>129540</wp:posOffset>
            </wp:positionV>
            <wp:extent cx="2122170" cy="3183255"/>
            <wp:effectExtent l="0" t="0" r="0" b="0"/>
            <wp:wrapTight wrapText="bothSides">
              <wp:wrapPolygon edited="0">
                <wp:start x="0" y="0"/>
                <wp:lineTo x="0" y="21458"/>
                <wp:lineTo x="21329" y="21458"/>
                <wp:lineTo x="21329" y="0"/>
                <wp:lineTo x="0" y="0"/>
              </wp:wrapPolygon>
            </wp:wrapTight>
            <wp:docPr id="148865478" name="Grafik 1" descr="Ein Bild, das Auto, Autoteile, r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65478" name="Grafik 1" descr="Ein Bild, das Auto, Autoteile, rot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22170" cy="3183255"/>
                    </a:xfrm>
                    <a:prstGeom prst="rect">
                      <a:avLst/>
                    </a:prstGeom>
                    <a:noFill/>
                    <a:ln>
                      <a:noFill/>
                    </a:ln>
                  </pic:spPr>
                </pic:pic>
              </a:graphicData>
            </a:graphic>
            <wp14:sizeRelH relativeFrom="page">
              <wp14:pctWidth>0</wp14:pctWidth>
            </wp14:sizeRelH>
            <wp14:sizeRelV relativeFrom="page">
              <wp14:pctHeight>0</wp14:pctHeight>
            </wp14:sizeRelV>
          </wp:anchor>
        </w:drawing>
      </w:r>
      <w:r w:rsidR="00085931">
        <w:rPr>
          <w:rStyle w:val="Fettung"/>
          <w:bCs/>
        </w:rPr>
        <w:br/>
      </w:r>
    </w:p>
    <w:p w14:paraId="4766562C" w14:textId="58FC419A" w:rsidR="006D7444" w:rsidRDefault="006D7444" w:rsidP="00666BA1">
      <w:pPr>
        <w:pStyle w:val="Abbildung"/>
        <w:spacing w:after="0"/>
        <w:rPr>
          <w:rStyle w:val="Fettung"/>
          <w:bCs/>
        </w:rPr>
      </w:pPr>
    </w:p>
    <w:p w14:paraId="4D2B77CD" w14:textId="77777777" w:rsidR="006D7444" w:rsidRDefault="006D7444" w:rsidP="00666BA1">
      <w:pPr>
        <w:pStyle w:val="Abbildung"/>
        <w:spacing w:after="0"/>
        <w:rPr>
          <w:rStyle w:val="Fettung"/>
          <w:bCs/>
        </w:rPr>
      </w:pPr>
    </w:p>
    <w:p w14:paraId="72875012" w14:textId="77777777" w:rsidR="006D7444" w:rsidRDefault="006D7444" w:rsidP="00666BA1">
      <w:pPr>
        <w:pStyle w:val="Abbildung"/>
        <w:spacing w:after="0"/>
        <w:rPr>
          <w:rStyle w:val="Fettung"/>
          <w:bCs/>
        </w:rPr>
      </w:pPr>
    </w:p>
    <w:p w14:paraId="5B1DF9C8" w14:textId="77777777" w:rsidR="006D7444" w:rsidRDefault="006D7444" w:rsidP="00666BA1">
      <w:pPr>
        <w:pStyle w:val="Abbildung"/>
        <w:spacing w:after="0"/>
        <w:rPr>
          <w:rStyle w:val="Fettung"/>
          <w:bCs/>
        </w:rPr>
      </w:pPr>
    </w:p>
    <w:p w14:paraId="17806D99" w14:textId="77777777" w:rsidR="006D7444" w:rsidRDefault="006D7444" w:rsidP="00666BA1">
      <w:pPr>
        <w:pStyle w:val="Abbildung"/>
        <w:spacing w:after="0"/>
        <w:rPr>
          <w:rStyle w:val="Fettung"/>
          <w:bCs/>
        </w:rPr>
      </w:pPr>
    </w:p>
    <w:p w14:paraId="1209F9B2" w14:textId="77777777" w:rsidR="006D7444" w:rsidRDefault="006D7444" w:rsidP="00666BA1">
      <w:pPr>
        <w:pStyle w:val="Abbildung"/>
        <w:spacing w:after="0"/>
        <w:rPr>
          <w:rStyle w:val="Fettung"/>
          <w:bCs/>
        </w:rPr>
      </w:pPr>
    </w:p>
    <w:p w14:paraId="68F98D6B" w14:textId="77777777" w:rsidR="006D7444" w:rsidRDefault="006D7444" w:rsidP="00666BA1">
      <w:pPr>
        <w:pStyle w:val="Abbildung"/>
        <w:spacing w:after="0"/>
        <w:rPr>
          <w:rStyle w:val="Fettung"/>
          <w:bCs/>
        </w:rPr>
      </w:pPr>
    </w:p>
    <w:p w14:paraId="37925314" w14:textId="77777777" w:rsidR="006D7444" w:rsidRDefault="006D7444" w:rsidP="00666BA1">
      <w:pPr>
        <w:pStyle w:val="Abbildung"/>
        <w:spacing w:after="0"/>
        <w:rPr>
          <w:rStyle w:val="Fettung"/>
          <w:bCs/>
        </w:rPr>
      </w:pPr>
    </w:p>
    <w:p w14:paraId="6CDC63C1" w14:textId="77777777" w:rsidR="006D7444" w:rsidRDefault="006D7444" w:rsidP="00666BA1">
      <w:pPr>
        <w:pStyle w:val="Abbildung"/>
        <w:spacing w:after="0"/>
        <w:rPr>
          <w:rStyle w:val="Fettung"/>
          <w:bCs/>
        </w:rPr>
      </w:pPr>
    </w:p>
    <w:p w14:paraId="37818D7A" w14:textId="77777777" w:rsidR="006D7444" w:rsidRDefault="006D7444" w:rsidP="00666BA1">
      <w:pPr>
        <w:pStyle w:val="Abbildung"/>
        <w:spacing w:after="0"/>
        <w:rPr>
          <w:rStyle w:val="Fettung"/>
          <w:bCs/>
        </w:rPr>
      </w:pPr>
    </w:p>
    <w:p w14:paraId="4114BFF5" w14:textId="77777777" w:rsidR="006D7444" w:rsidRDefault="006D7444" w:rsidP="00666BA1">
      <w:pPr>
        <w:pStyle w:val="Abbildung"/>
        <w:spacing w:after="0"/>
        <w:rPr>
          <w:rStyle w:val="Fettung"/>
          <w:bCs/>
        </w:rPr>
      </w:pPr>
    </w:p>
    <w:p w14:paraId="03210B8F" w14:textId="77777777" w:rsidR="006D7444" w:rsidRDefault="006D7444" w:rsidP="00666BA1">
      <w:pPr>
        <w:pStyle w:val="Abbildung"/>
        <w:spacing w:after="0"/>
        <w:rPr>
          <w:rStyle w:val="Fettung"/>
          <w:bCs/>
        </w:rPr>
      </w:pPr>
    </w:p>
    <w:p w14:paraId="15507926" w14:textId="74B29C3F" w:rsidR="00666BA1" w:rsidRPr="00600242" w:rsidRDefault="00666BA1" w:rsidP="00666BA1">
      <w:pPr>
        <w:pStyle w:val="Abbildung"/>
        <w:spacing w:after="0"/>
      </w:pPr>
      <w:r>
        <w:rPr>
          <w:rStyle w:val="Fettung"/>
          <w:bCs/>
        </w:rPr>
        <w:t>3</w:t>
      </w:r>
      <w:r>
        <w:rPr>
          <w:rStyle w:val="Fettung"/>
          <w:bCs/>
          <w:vertAlign w:val="superscript"/>
        </w:rPr>
        <w:t>ème</w:t>
      </w:r>
      <w:r>
        <w:rPr>
          <w:rStyle w:val="Fettung"/>
          <w:bCs/>
        </w:rPr>
        <w:t xml:space="preserve"> photo :</w:t>
      </w:r>
      <w:r>
        <w:t xml:space="preserve"> Le système </w:t>
      </w:r>
      <w:proofErr w:type="spellStart"/>
      <w:r>
        <w:rPr>
          <w:b/>
        </w:rPr>
        <w:t>Eco</w:t>
      </w:r>
      <w:r>
        <w:t>PaintJet</w:t>
      </w:r>
      <w:proofErr w:type="spellEnd"/>
      <w:r>
        <w:t xml:space="preserve"> Pro peint une couleur contrastante de manière entièrement automatique et sans </w:t>
      </w:r>
      <w:proofErr w:type="spellStart"/>
      <w:r>
        <w:t>overspray</w:t>
      </w:r>
      <w:proofErr w:type="spellEnd"/>
      <w:r>
        <w:t>.</w:t>
      </w:r>
    </w:p>
    <w:p w14:paraId="4B446A64" w14:textId="3CADF6DA" w:rsidR="00666BA1" w:rsidRPr="00600242" w:rsidRDefault="00666BA1" w:rsidP="00666BA1">
      <w:pPr>
        <w:pStyle w:val="Flietext"/>
      </w:pPr>
    </w:p>
    <w:p w14:paraId="40C9E40C" w14:textId="7726B5FD" w:rsidR="00666BA1" w:rsidRDefault="00666BA1" w:rsidP="00666BA1">
      <w:pPr>
        <w:pStyle w:val="Flietext"/>
        <w:spacing w:line="240" w:lineRule="auto"/>
        <w:rPr>
          <w:rStyle w:val="Fettung"/>
          <w:b w:val="0"/>
          <w:bCs/>
          <w:sz w:val="17"/>
        </w:rPr>
      </w:pPr>
    </w:p>
    <w:p w14:paraId="1C3E6AB1" w14:textId="7BC0E5A6" w:rsidR="00666BA1" w:rsidRPr="00B50EE7" w:rsidRDefault="006D7444" w:rsidP="4D8CC59F">
      <w:pPr>
        <w:pStyle w:val="Flietext"/>
        <w:spacing w:line="240" w:lineRule="auto"/>
        <w:rPr>
          <w:rStyle w:val="Fettung"/>
          <w:b w:val="0"/>
          <w:sz w:val="17"/>
          <w:szCs w:val="17"/>
        </w:rPr>
      </w:pPr>
      <w:r>
        <w:rPr>
          <w:rStyle w:val="berschrift6Zchn"/>
          <w:b/>
          <w:bCs/>
          <w:noProof/>
          <w:sz w:val="17"/>
        </w:rPr>
        <w:lastRenderedPageBreak/>
        <w:drawing>
          <wp:anchor distT="0" distB="0" distL="114300" distR="114300" simplePos="0" relativeHeight="251664384" behindDoc="1" locked="0" layoutInCell="1" allowOverlap="1" wp14:anchorId="07B329F4" wp14:editId="6BF8B3CF">
            <wp:simplePos x="0" y="0"/>
            <wp:positionH relativeFrom="column">
              <wp:posOffset>-73660</wp:posOffset>
            </wp:positionH>
            <wp:positionV relativeFrom="paragraph">
              <wp:posOffset>0</wp:posOffset>
            </wp:positionV>
            <wp:extent cx="4914900" cy="2764790"/>
            <wp:effectExtent l="0" t="0" r="0" b="0"/>
            <wp:wrapTight wrapText="bothSides">
              <wp:wrapPolygon edited="0">
                <wp:start x="0" y="0"/>
                <wp:lineTo x="0" y="21431"/>
                <wp:lineTo x="21516" y="21431"/>
                <wp:lineTo x="21516" y="0"/>
                <wp:lineTo x="0" y="0"/>
              </wp:wrapPolygon>
            </wp:wrapTight>
            <wp:docPr id="14" name="Grafik 14" descr="Ein Bild, das Gebäude, Bautechnik, Blau,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Gebäude, Bautechnik, Blau, Im Haus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914900" cy="2764790"/>
                    </a:xfrm>
                    <a:prstGeom prst="rect">
                      <a:avLst/>
                    </a:prstGeom>
                    <a:noFill/>
                    <a:ln>
                      <a:noFill/>
                    </a:ln>
                  </pic:spPr>
                </pic:pic>
              </a:graphicData>
            </a:graphic>
            <wp14:sizeRelH relativeFrom="page">
              <wp14:pctWidth>0</wp14:pctWidth>
            </wp14:sizeRelH>
            <wp14:sizeRelV relativeFrom="page">
              <wp14:pctHeight>0</wp14:pctHeight>
            </wp14:sizeRelV>
          </wp:anchor>
        </w:drawing>
      </w:r>
      <w:r w:rsidR="00EF5ED4" w:rsidRPr="00EF5ED4">
        <w:rPr>
          <w:rStyle w:val="Fettung"/>
          <w:bCs/>
          <w:sz w:val="17"/>
          <w:szCs w:val="17"/>
        </w:rPr>
        <w:t>4</w:t>
      </w:r>
      <w:r w:rsidR="00EF5ED4">
        <w:rPr>
          <w:rStyle w:val="Fettung"/>
          <w:bCs/>
          <w:vertAlign w:val="superscript"/>
        </w:rPr>
        <w:t>ème</w:t>
      </w:r>
      <w:r w:rsidR="00EF5ED4">
        <w:rPr>
          <w:rStyle w:val="Fettung"/>
          <w:bCs/>
        </w:rPr>
        <w:t xml:space="preserve"> </w:t>
      </w:r>
      <w:r w:rsidR="009007E0">
        <w:rPr>
          <w:rStyle w:val="Fettung"/>
          <w:sz w:val="17"/>
        </w:rPr>
        <w:t>photo :</w:t>
      </w:r>
      <w:r w:rsidR="009007E0">
        <w:rPr>
          <w:rStyle w:val="Fettung"/>
          <w:b w:val="0"/>
          <w:sz w:val="17"/>
        </w:rPr>
        <w:t xml:space="preserve"> CEER peut intégrer rapidement de nouveaux modèles et augmenter avec flexibilité la capacité de production grâce au concept modulaire de boîte </w:t>
      </w:r>
      <w:proofErr w:type="spellStart"/>
      <w:r w:rsidR="009007E0">
        <w:rPr>
          <w:rStyle w:val="Fettung"/>
          <w:sz w:val="17"/>
        </w:rPr>
        <w:t>Eco</w:t>
      </w:r>
      <w:r w:rsidR="009007E0">
        <w:rPr>
          <w:rStyle w:val="Fettung"/>
          <w:b w:val="0"/>
          <w:sz w:val="17"/>
        </w:rPr>
        <w:t>ProBooth</w:t>
      </w:r>
      <w:proofErr w:type="spellEnd"/>
      <w:r w:rsidR="009007E0">
        <w:rPr>
          <w:rStyle w:val="Fettung"/>
          <w:b w:val="0"/>
          <w:sz w:val="17"/>
        </w:rPr>
        <w:t>.</w:t>
      </w:r>
    </w:p>
    <w:p w14:paraId="218FCE70" w14:textId="77777777" w:rsidR="00666BA1" w:rsidRPr="00B50EE7" w:rsidRDefault="00666BA1" w:rsidP="00666BA1">
      <w:pPr>
        <w:pStyle w:val="Flietext"/>
        <w:spacing w:line="240" w:lineRule="auto"/>
        <w:rPr>
          <w:rStyle w:val="Fettung"/>
          <w:b w:val="0"/>
          <w:bCs/>
          <w:sz w:val="17"/>
        </w:rPr>
      </w:pPr>
    </w:p>
    <w:p w14:paraId="24EF52C4" w14:textId="72ABB5DD" w:rsidR="00666BA1" w:rsidRPr="00B50EE7" w:rsidRDefault="006D7444" w:rsidP="00666BA1">
      <w:pPr>
        <w:pStyle w:val="Flietext"/>
        <w:spacing w:line="240" w:lineRule="auto"/>
        <w:rPr>
          <w:rStyle w:val="Fettung"/>
          <w:b w:val="0"/>
          <w:bCs/>
          <w:sz w:val="17"/>
        </w:rPr>
      </w:pPr>
      <w:r>
        <w:rPr>
          <w:rStyle w:val="berschrift6Zchn"/>
          <w:b/>
          <w:bCs/>
          <w:noProof/>
          <w:sz w:val="17"/>
        </w:rPr>
        <w:drawing>
          <wp:anchor distT="0" distB="0" distL="114300" distR="114300" simplePos="0" relativeHeight="251665408" behindDoc="1" locked="0" layoutInCell="1" allowOverlap="1" wp14:anchorId="291929E2" wp14:editId="2D857B05">
            <wp:simplePos x="0" y="0"/>
            <wp:positionH relativeFrom="column">
              <wp:posOffset>-64135</wp:posOffset>
            </wp:positionH>
            <wp:positionV relativeFrom="paragraph">
              <wp:posOffset>104140</wp:posOffset>
            </wp:positionV>
            <wp:extent cx="2790190" cy="3248025"/>
            <wp:effectExtent l="0" t="0" r="0" b="9525"/>
            <wp:wrapTight wrapText="bothSides">
              <wp:wrapPolygon edited="0">
                <wp:start x="0" y="0"/>
                <wp:lineTo x="0" y="21537"/>
                <wp:lineTo x="21384" y="21537"/>
                <wp:lineTo x="21384" y="0"/>
                <wp:lineTo x="0" y="0"/>
              </wp:wrapPolygon>
            </wp:wrapTight>
            <wp:docPr id="7" name="Grafik 7" descr="Ein Bild, das Maschine, Wand, Im Haus, Tü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Maschine, Wand, Im Haus, Tür enthält.&#10;&#10;KI-generierte Inhalte können fehlerhaft sei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0190" cy="3248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46E5E6" w14:textId="0E2D15D8" w:rsidR="00666BA1" w:rsidRDefault="00666BA1" w:rsidP="00666BA1">
      <w:pPr>
        <w:pStyle w:val="Flietext"/>
        <w:spacing w:line="240" w:lineRule="auto"/>
        <w:rPr>
          <w:rStyle w:val="Fettung"/>
          <w:sz w:val="17"/>
        </w:rPr>
      </w:pPr>
    </w:p>
    <w:p w14:paraId="517EE51B" w14:textId="77777777" w:rsidR="006D7444" w:rsidRDefault="006D7444" w:rsidP="00EF5ED4">
      <w:pPr>
        <w:pStyle w:val="Flietext"/>
        <w:spacing w:line="240" w:lineRule="auto"/>
        <w:rPr>
          <w:rStyle w:val="Fettung"/>
          <w:sz w:val="17"/>
        </w:rPr>
      </w:pPr>
    </w:p>
    <w:p w14:paraId="46462D6C" w14:textId="77777777" w:rsidR="006D7444" w:rsidRDefault="006D7444" w:rsidP="00EF5ED4">
      <w:pPr>
        <w:pStyle w:val="Flietext"/>
        <w:spacing w:line="240" w:lineRule="auto"/>
        <w:rPr>
          <w:rStyle w:val="Fettung"/>
          <w:sz w:val="17"/>
        </w:rPr>
      </w:pPr>
    </w:p>
    <w:p w14:paraId="1C297826" w14:textId="77777777" w:rsidR="006D7444" w:rsidRDefault="006D7444" w:rsidP="00EF5ED4">
      <w:pPr>
        <w:pStyle w:val="Flietext"/>
        <w:spacing w:line="240" w:lineRule="auto"/>
        <w:rPr>
          <w:rStyle w:val="Fettung"/>
          <w:sz w:val="17"/>
        </w:rPr>
      </w:pPr>
    </w:p>
    <w:p w14:paraId="73E7F8C7" w14:textId="77777777" w:rsidR="006D7444" w:rsidRDefault="006D7444" w:rsidP="00EF5ED4">
      <w:pPr>
        <w:pStyle w:val="Flietext"/>
        <w:spacing w:line="240" w:lineRule="auto"/>
        <w:rPr>
          <w:rStyle w:val="Fettung"/>
          <w:sz w:val="17"/>
        </w:rPr>
      </w:pPr>
    </w:p>
    <w:p w14:paraId="5AD5F4B6" w14:textId="77777777" w:rsidR="006D7444" w:rsidRDefault="006D7444" w:rsidP="00EF5ED4">
      <w:pPr>
        <w:pStyle w:val="Flietext"/>
        <w:spacing w:line="240" w:lineRule="auto"/>
        <w:rPr>
          <w:rStyle w:val="Fettung"/>
          <w:sz w:val="17"/>
        </w:rPr>
      </w:pPr>
    </w:p>
    <w:p w14:paraId="4C270B5F" w14:textId="77777777" w:rsidR="006D7444" w:rsidRDefault="006D7444" w:rsidP="00EF5ED4">
      <w:pPr>
        <w:pStyle w:val="Flietext"/>
        <w:spacing w:line="240" w:lineRule="auto"/>
        <w:rPr>
          <w:rStyle w:val="Fettung"/>
          <w:sz w:val="17"/>
        </w:rPr>
      </w:pPr>
    </w:p>
    <w:p w14:paraId="34B48C87" w14:textId="77777777" w:rsidR="006D7444" w:rsidRDefault="006D7444" w:rsidP="00EF5ED4">
      <w:pPr>
        <w:pStyle w:val="Flietext"/>
        <w:spacing w:line="240" w:lineRule="auto"/>
        <w:rPr>
          <w:rStyle w:val="Fettung"/>
          <w:sz w:val="17"/>
        </w:rPr>
      </w:pPr>
    </w:p>
    <w:p w14:paraId="27197E9D" w14:textId="77777777" w:rsidR="006D7444" w:rsidRDefault="006D7444" w:rsidP="00EF5ED4">
      <w:pPr>
        <w:pStyle w:val="Flietext"/>
        <w:spacing w:line="240" w:lineRule="auto"/>
        <w:rPr>
          <w:rStyle w:val="Fettung"/>
          <w:sz w:val="17"/>
        </w:rPr>
      </w:pPr>
    </w:p>
    <w:p w14:paraId="0268F0AB" w14:textId="77777777" w:rsidR="006D7444" w:rsidRDefault="006D7444" w:rsidP="00EF5ED4">
      <w:pPr>
        <w:pStyle w:val="Flietext"/>
        <w:spacing w:line="240" w:lineRule="auto"/>
        <w:rPr>
          <w:rStyle w:val="Fettung"/>
          <w:sz w:val="17"/>
        </w:rPr>
      </w:pPr>
    </w:p>
    <w:p w14:paraId="4181DF0E" w14:textId="77777777" w:rsidR="006D7444" w:rsidRDefault="006D7444" w:rsidP="00EF5ED4">
      <w:pPr>
        <w:pStyle w:val="Flietext"/>
        <w:spacing w:line="240" w:lineRule="auto"/>
        <w:rPr>
          <w:rStyle w:val="Fettung"/>
          <w:sz w:val="17"/>
        </w:rPr>
      </w:pPr>
    </w:p>
    <w:p w14:paraId="08494742" w14:textId="77777777" w:rsidR="006D7444" w:rsidRDefault="006D7444" w:rsidP="00EF5ED4">
      <w:pPr>
        <w:pStyle w:val="Flietext"/>
        <w:spacing w:line="240" w:lineRule="auto"/>
        <w:rPr>
          <w:rStyle w:val="Fettung"/>
          <w:sz w:val="17"/>
        </w:rPr>
      </w:pPr>
    </w:p>
    <w:p w14:paraId="46C8C764" w14:textId="77777777" w:rsidR="006D7444" w:rsidRDefault="006D7444" w:rsidP="00EF5ED4">
      <w:pPr>
        <w:pStyle w:val="Flietext"/>
        <w:spacing w:line="240" w:lineRule="auto"/>
        <w:rPr>
          <w:rStyle w:val="Fettung"/>
          <w:sz w:val="17"/>
        </w:rPr>
      </w:pPr>
    </w:p>
    <w:p w14:paraId="23FF6040" w14:textId="77777777" w:rsidR="006D7444" w:rsidRDefault="006D7444" w:rsidP="00EF5ED4">
      <w:pPr>
        <w:pStyle w:val="Flietext"/>
        <w:spacing w:line="240" w:lineRule="auto"/>
        <w:rPr>
          <w:rStyle w:val="Fettung"/>
          <w:sz w:val="17"/>
        </w:rPr>
      </w:pPr>
    </w:p>
    <w:p w14:paraId="3D029050" w14:textId="77777777" w:rsidR="006D7444" w:rsidRDefault="006D7444" w:rsidP="00EF5ED4">
      <w:pPr>
        <w:pStyle w:val="Flietext"/>
        <w:spacing w:line="240" w:lineRule="auto"/>
        <w:rPr>
          <w:rStyle w:val="Fettung"/>
          <w:sz w:val="17"/>
        </w:rPr>
      </w:pPr>
    </w:p>
    <w:p w14:paraId="6AF73F6B" w14:textId="77777777" w:rsidR="006D7444" w:rsidRDefault="006D7444" w:rsidP="00EF5ED4">
      <w:pPr>
        <w:pStyle w:val="Flietext"/>
        <w:spacing w:line="240" w:lineRule="auto"/>
        <w:rPr>
          <w:rStyle w:val="Fettung"/>
          <w:sz w:val="17"/>
        </w:rPr>
      </w:pPr>
    </w:p>
    <w:p w14:paraId="2E42A80C" w14:textId="77777777" w:rsidR="006D7444" w:rsidRDefault="006D7444" w:rsidP="00EF5ED4">
      <w:pPr>
        <w:pStyle w:val="Flietext"/>
        <w:spacing w:line="240" w:lineRule="auto"/>
        <w:rPr>
          <w:rStyle w:val="Fettung"/>
          <w:sz w:val="17"/>
        </w:rPr>
      </w:pPr>
    </w:p>
    <w:p w14:paraId="04A47498" w14:textId="77777777" w:rsidR="006D7444" w:rsidRDefault="006D7444" w:rsidP="00EF5ED4">
      <w:pPr>
        <w:pStyle w:val="Flietext"/>
        <w:spacing w:line="240" w:lineRule="auto"/>
        <w:rPr>
          <w:rStyle w:val="Fettung"/>
          <w:sz w:val="17"/>
        </w:rPr>
      </w:pPr>
    </w:p>
    <w:p w14:paraId="6002E5D2" w14:textId="77777777" w:rsidR="006D7444" w:rsidRDefault="006D7444" w:rsidP="00EF5ED4">
      <w:pPr>
        <w:pStyle w:val="Flietext"/>
        <w:spacing w:line="240" w:lineRule="auto"/>
        <w:rPr>
          <w:rStyle w:val="Fettung"/>
          <w:sz w:val="17"/>
        </w:rPr>
      </w:pPr>
    </w:p>
    <w:p w14:paraId="4AA3EE57" w14:textId="77777777" w:rsidR="006D7444" w:rsidRDefault="006D7444" w:rsidP="00EF5ED4">
      <w:pPr>
        <w:pStyle w:val="Flietext"/>
        <w:spacing w:line="240" w:lineRule="auto"/>
        <w:rPr>
          <w:rStyle w:val="Fettung"/>
          <w:sz w:val="17"/>
        </w:rPr>
      </w:pPr>
    </w:p>
    <w:p w14:paraId="07B1F023" w14:textId="77777777" w:rsidR="006D7444" w:rsidRDefault="006D7444" w:rsidP="00EF5ED4">
      <w:pPr>
        <w:pStyle w:val="Flietext"/>
        <w:spacing w:line="240" w:lineRule="auto"/>
        <w:rPr>
          <w:rStyle w:val="Fettung"/>
          <w:sz w:val="17"/>
        </w:rPr>
      </w:pPr>
    </w:p>
    <w:p w14:paraId="2EBF5FA1" w14:textId="77777777" w:rsidR="006D7444" w:rsidRDefault="006D7444" w:rsidP="00EF5ED4">
      <w:pPr>
        <w:pStyle w:val="Flietext"/>
        <w:spacing w:line="240" w:lineRule="auto"/>
        <w:rPr>
          <w:rStyle w:val="Fettung"/>
          <w:sz w:val="17"/>
        </w:rPr>
      </w:pPr>
    </w:p>
    <w:p w14:paraId="7AC2A964" w14:textId="77777777" w:rsidR="006D7444" w:rsidRDefault="006D7444" w:rsidP="00EF5ED4">
      <w:pPr>
        <w:pStyle w:val="Flietext"/>
        <w:spacing w:line="240" w:lineRule="auto"/>
        <w:rPr>
          <w:rStyle w:val="Fettung"/>
          <w:sz w:val="17"/>
        </w:rPr>
      </w:pPr>
    </w:p>
    <w:p w14:paraId="358DBF50" w14:textId="77777777" w:rsidR="006D7444" w:rsidRDefault="006D7444" w:rsidP="00EF5ED4">
      <w:pPr>
        <w:pStyle w:val="Flietext"/>
        <w:spacing w:line="240" w:lineRule="auto"/>
        <w:rPr>
          <w:rStyle w:val="Fettung"/>
          <w:sz w:val="17"/>
        </w:rPr>
      </w:pPr>
    </w:p>
    <w:p w14:paraId="5D7F9FF9" w14:textId="77777777" w:rsidR="006D7444" w:rsidRDefault="006D7444" w:rsidP="00EF5ED4">
      <w:pPr>
        <w:pStyle w:val="Flietext"/>
        <w:spacing w:line="240" w:lineRule="auto"/>
        <w:rPr>
          <w:rStyle w:val="Fettung"/>
          <w:sz w:val="17"/>
        </w:rPr>
      </w:pPr>
    </w:p>
    <w:p w14:paraId="6A8C5C9E" w14:textId="77777777" w:rsidR="006D7444" w:rsidRDefault="006D7444" w:rsidP="00EF5ED4">
      <w:pPr>
        <w:pStyle w:val="Flietext"/>
        <w:spacing w:line="240" w:lineRule="auto"/>
        <w:rPr>
          <w:rStyle w:val="Fettung"/>
          <w:sz w:val="17"/>
        </w:rPr>
      </w:pPr>
    </w:p>
    <w:p w14:paraId="2B91BA1A" w14:textId="77777777" w:rsidR="006D7444" w:rsidRDefault="006D7444" w:rsidP="00EF5ED4">
      <w:pPr>
        <w:pStyle w:val="Flietext"/>
        <w:spacing w:line="240" w:lineRule="auto"/>
        <w:rPr>
          <w:rStyle w:val="Fettung"/>
          <w:sz w:val="17"/>
        </w:rPr>
      </w:pPr>
    </w:p>
    <w:p w14:paraId="563108B9" w14:textId="77777777" w:rsidR="006D7444" w:rsidRDefault="006D7444" w:rsidP="00EF5ED4">
      <w:pPr>
        <w:pStyle w:val="Flietext"/>
        <w:spacing w:line="240" w:lineRule="auto"/>
        <w:rPr>
          <w:rStyle w:val="Fettung"/>
          <w:sz w:val="17"/>
        </w:rPr>
      </w:pPr>
    </w:p>
    <w:p w14:paraId="1FEC5753" w14:textId="763E7C3C" w:rsidR="00213E76" w:rsidRDefault="00BE1187" w:rsidP="00EF5ED4">
      <w:pPr>
        <w:pStyle w:val="Flietext"/>
        <w:spacing w:line="240" w:lineRule="auto"/>
        <w:rPr>
          <w:rStyle w:val="Fettung"/>
          <w:b w:val="0"/>
          <w:sz w:val="17"/>
        </w:rPr>
      </w:pPr>
      <w:r>
        <w:rPr>
          <w:rStyle w:val="Fettung"/>
          <w:sz w:val="17"/>
        </w:rPr>
        <w:t>5</w:t>
      </w:r>
      <w:r>
        <w:rPr>
          <w:rStyle w:val="Fettung"/>
          <w:sz w:val="17"/>
          <w:vertAlign w:val="superscript"/>
        </w:rPr>
        <w:t>ème</w:t>
      </w:r>
      <w:r>
        <w:rPr>
          <w:rStyle w:val="Fettung"/>
          <w:sz w:val="17"/>
        </w:rPr>
        <w:t xml:space="preserve"> photo :</w:t>
      </w:r>
      <w:r>
        <w:rPr>
          <w:rStyle w:val="Fettung"/>
          <w:b w:val="0"/>
          <w:sz w:val="17"/>
        </w:rPr>
        <w:t xml:space="preserve"> Les AGV</w:t>
      </w:r>
      <w:r>
        <w:rPr>
          <w:rStyle w:val="Fettung"/>
          <w:sz w:val="17"/>
        </w:rPr>
        <w:t>Eco</w:t>
      </w:r>
      <w:r>
        <w:rPr>
          <w:rStyle w:val="Fettung"/>
          <w:b w:val="0"/>
          <w:sz w:val="17"/>
        </w:rPr>
        <w:t>ProFleet de Dürr sont constamment en mouvement et transportent les carrosseries de manière flexible selon les besoins.</w:t>
      </w:r>
    </w:p>
    <w:p w14:paraId="76C3E18B" w14:textId="1EE3361A" w:rsidR="00213E76" w:rsidRDefault="00213E76">
      <w:pPr>
        <w:tabs>
          <w:tab w:val="clear" w:pos="3572"/>
        </w:tabs>
        <w:suppressAutoHyphens w:val="0"/>
        <w:spacing w:line="240" w:lineRule="auto"/>
        <w:rPr>
          <w:rStyle w:val="Fettung"/>
          <w:b w:val="0"/>
          <w:sz w:val="17"/>
        </w:rPr>
      </w:pPr>
      <w:r>
        <w:rPr>
          <w:rStyle w:val="Fettung"/>
          <w:b w:val="0"/>
          <w:sz w:val="17"/>
        </w:rPr>
        <w:br w:type="page"/>
      </w:r>
    </w:p>
    <w:p w14:paraId="671DFB1A" w14:textId="77777777" w:rsidR="001C76A6" w:rsidRDefault="001C76A6" w:rsidP="001C76A6">
      <w:pPr>
        <w:pStyle w:val="Flietext"/>
        <w:spacing w:line="240" w:lineRule="auto"/>
        <w:rPr>
          <w:rFonts w:eastAsiaTheme="minorEastAsia" w:cstheme="minorBidi"/>
          <w:b/>
          <w:szCs w:val="22"/>
        </w:rPr>
      </w:pPr>
      <w:r w:rsidRPr="00AC04AE">
        <w:rPr>
          <w:rFonts w:eastAsiaTheme="minorEastAsia" w:cstheme="minorBidi"/>
          <w:b/>
          <w:bCs/>
          <w:szCs w:val="22"/>
        </w:rPr>
        <w:lastRenderedPageBreak/>
        <w:t>A propos de Dürr </w:t>
      </w:r>
      <w:r w:rsidRPr="00AC04AE">
        <w:rPr>
          <w:rFonts w:eastAsiaTheme="minorEastAsia" w:cstheme="minorBidi"/>
          <w:szCs w:val="22"/>
        </w:rPr>
        <w:t>  </w:t>
      </w:r>
    </w:p>
    <w:p w14:paraId="0436FA34" w14:textId="77777777" w:rsidR="001C76A6" w:rsidRDefault="001C76A6" w:rsidP="001C76A6">
      <w:pPr>
        <w:spacing w:line="360" w:lineRule="auto"/>
        <w:rPr>
          <w:rStyle w:val="normaltextrun"/>
          <w:rFonts w:eastAsia="Calibri" w:cstheme="minorHAnsi"/>
          <w:sz w:val="18"/>
          <w:szCs w:val="18"/>
          <w:lang w:eastAsia="de-DE"/>
        </w:rPr>
      </w:pPr>
    </w:p>
    <w:p w14:paraId="4C2943A1" w14:textId="77777777" w:rsidR="001C76A6" w:rsidRPr="0091135A" w:rsidRDefault="001C76A6" w:rsidP="001C76A6">
      <w:pPr>
        <w:spacing w:line="360" w:lineRule="auto"/>
        <w:rPr>
          <w:rStyle w:val="normaltextrun"/>
          <w:rFonts w:eastAsia="Calibri" w:cstheme="minorHAnsi"/>
          <w:sz w:val="18"/>
          <w:szCs w:val="18"/>
          <w:lang w:eastAsia="de-DE"/>
        </w:rPr>
      </w:pPr>
      <w:r w:rsidRPr="0091135A">
        <w:rPr>
          <w:rStyle w:val="normaltextrun"/>
          <w:rFonts w:eastAsia="Calibri" w:cstheme="minorHAnsi"/>
          <w:sz w:val="18"/>
          <w:szCs w:val="18"/>
          <w:lang w:eastAsia="de-DE"/>
        </w:rPr>
        <w:t xml:space="preserve">Fondée en 1982, Dürr </w:t>
      </w:r>
      <w:proofErr w:type="spellStart"/>
      <w:r w:rsidRPr="0091135A">
        <w:rPr>
          <w:rStyle w:val="normaltextrun"/>
          <w:rFonts w:eastAsia="Calibri" w:cstheme="minorHAnsi"/>
          <w:sz w:val="18"/>
          <w:szCs w:val="18"/>
          <w:lang w:eastAsia="de-DE"/>
        </w:rPr>
        <w:t>Systems</w:t>
      </w:r>
      <w:proofErr w:type="spellEnd"/>
      <w:r w:rsidRPr="0091135A">
        <w:rPr>
          <w:rStyle w:val="normaltextrun"/>
          <w:rFonts w:eastAsia="Calibri" w:cstheme="minorHAnsi"/>
          <w:sz w:val="18"/>
          <w:szCs w:val="18"/>
          <w:lang w:eastAsia="de-DE"/>
        </w:rPr>
        <w:t xml:space="preserve"> France sert principalement des clients de l'industrie automobile. Située à Guyancourt et à Evry Courcouronnes, l'entreprise est spécialisée dans les technologies de peinture et d'assemblage, couvrant toutes les étapes clés de la construction d'ateliers de peinture. De plus, des lignes de revêtement spécialisées pour les électrodes de batteries lithium-ion font partie de son portefeuille. En 2023, l'entreprise </w:t>
      </w:r>
      <w:proofErr w:type="spellStart"/>
      <w:r w:rsidRPr="0091135A">
        <w:rPr>
          <w:rStyle w:val="normaltextrun"/>
          <w:rFonts w:eastAsia="Calibri" w:cstheme="minorHAnsi"/>
          <w:sz w:val="18"/>
          <w:szCs w:val="18"/>
          <w:lang w:eastAsia="de-DE"/>
        </w:rPr>
        <w:t>Ingecal</w:t>
      </w:r>
      <w:proofErr w:type="spellEnd"/>
      <w:r w:rsidRPr="0091135A">
        <w:rPr>
          <w:rStyle w:val="normaltextrun"/>
          <w:rFonts w:eastAsia="Calibri" w:cstheme="minorHAnsi"/>
          <w:sz w:val="18"/>
          <w:szCs w:val="18"/>
          <w:lang w:eastAsia="de-DE"/>
        </w:rPr>
        <w:t xml:space="preserve">, basée près de Lyon, a été rachetée, permettant à Dürr d'accéder à la technologie de calandrage pour la production d'électrodes. En 2025, Dürr </w:t>
      </w:r>
      <w:proofErr w:type="spellStart"/>
      <w:r w:rsidRPr="0091135A">
        <w:rPr>
          <w:rStyle w:val="normaltextrun"/>
          <w:rFonts w:eastAsia="Calibri" w:cstheme="minorHAnsi"/>
          <w:sz w:val="18"/>
          <w:szCs w:val="18"/>
          <w:lang w:eastAsia="de-DE"/>
        </w:rPr>
        <w:t>Systems</w:t>
      </w:r>
      <w:proofErr w:type="spellEnd"/>
      <w:r w:rsidRPr="0091135A">
        <w:rPr>
          <w:rStyle w:val="normaltextrun"/>
          <w:rFonts w:eastAsia="Calibri" w:cstheme="minorHAnsi"/>
          <w:sz w:val="18"/>
          <w:szCs w:val="18"/>
          <w:lang w:eastAsia="de-DE"/>
        </w:rPr>
        <w:t xml:space="preserve"> France S.A.S. employait environ 50 personnes en France.</w:t>
      </w:r>
    </w:p>
    <w:p w14:paraId="66144DCE" w14:textId="77777777" w:rsidR="001C76A6" w:rsidRDefault="001C76A6" w:rsidP="001C76A6">
      <w:pPr>
        <w:pStyle w:val="Flietext"/>
        <w:rPr>
          <w:szCs w:val="22"/>
        </w:rPr>
      </w:pPr>
    </w:p>
    <w:p w14:paraId="33F9BB44" w14:textId="77777777" w:rsidR="001C76A6" w:rsidRPr="00C03185" w:rsidRDefault="001C76A6" w:rsidP="001C76A6">
      <w:pPr>
        <w:spacing w:line="360" w:lineRule="auto"/>
        <w:rPr>
          <w:rStyle w:val="normaltextrun"/>
          <w:rFonts w:eastAsia="Calibri" w:cstheme="minorHAnsi"/>
          <w:sz w:val="18"/>
          <w:szCs w:val="18"/>
          <w:lang w:eastAsia="de-DE"/>
        </w:rPr>
      </w:pPr>
      <w:r w:rsidRPr="008A0FBD">
        <w:rPr>
          <w:rStyle w:val="normaltextrun"/>
          <w:rFonts w:eastAsia="Calibri" w:cstheme="minorHAnsi"/>
          <w:sz w:val="18"/>
          <w:szCs w:val="18"/>
          <w:lang w:eastAsia="de-DE"/>
        </w:rPr>
        <w:t xml:space="preserve">Le groupe Dürr est l'un des leaders mondiaux dans le domaine de la construction mécanique et des installations industrielles, avec une expertise spécifique dans les domaines de l'automatisation, de la digitalisation et de l'efficacité énergétique. </w:t>
      </w:r>
      <w:r w:rsidRPr="00C03185">
        <w:rPr>
          <w:rStyle w:val="normaltextrun"/>
          <w:rFonts w:eastAsia="Calibri" w:cstheme="minorHAnsi"/>
          <w:sz w:val="18"/>
          <w:szCs w:val="18"/>
          <w:lang w:eastAsia="de-DE"/>
        </w:rPr>
        <w:t>Ses produits, systèmes et services permettent de réaliser des processus de fabrication hautement efficaces et durables, principalement dans l'industrie automobile, pour la fabrication de meubles et de maisons en bois, ainsi que dans l'assemblage de produits médicaux, électriques et dans la production de batteries. Le groupe Dürr a réalisé un chiffre d'affaires de 4,7 milliards d'euros en 2024 et compte actuellement environ 18 000 employés et 130 sites dans 32 pays. Depuis la vente de sa division technologies environnementales fin octobre 2025, l'entreprise est consolidée en trois divisions :</w:t>
      </w:r>
    </w:p>
    <w:p w14:paraId="0E91FAF8" w14:textId="77777777" w:rsidR="001C76A6" w:rsidRPr="008A0FBD" w:rsidRDefault="001C76A6" w:rsidP="001C76A6">
      <w:pPr>
        <w:rPr>
          <w:rFonts w:cstheme="minorHAnsi"/>
          <w:sz w:val="18"/>
          <w:szCs w:val="18"/>
        </w:rPr>
      </w:pPr>
    </w:p>
    <w:p w14:paraId="1155B8B7" w14:textId="77777777" w:rsidR="001C76A6" w:rsidRPr="00C03185" w:rsidRDefault="001C76A6" w:rsidP="001C76A6">
      <w:pPr>
        <w:numPr>
          <w:ilvl w:val="0"/>
          <w:numId w:val="11"/>
        </w:numPr>
        <w:suppressAutoHyphens w:val="0"/>
        <w:autoSpaceDN/>
        <w:spacing w:line="360" w:lineRule="auto"/>
        <w:ind w:left="357" w:hanging="357"/>
        <w:textAlignment w:val="auto"/>
        <w:rPr>
          <w:rStyle w:val="normaltextrun"/>
          <w:rFonts w:eastAsia="Calibri" w:cstheme="minorHAnsi"/>
          <w:sz w:val="18"/>
          <w:szCs w:val="18"/>
          <w:lang w:eastAsia="de-DE"/>
        </w:rPr>
      </w:pPr>
      <w:r w:rsidRPr="00C03185">
        <w:rPr>
          <w:rStyle w:val="normaltextrun"/>
          <w:rFonts w:eastAsia="Calibri" w:cstheme="minorHAnsi"/>
          <w:b/>
          <w:bCs/>
          <w:sz w:val="18"/>
          <w:szCs w:val="18"/>
          <w:lang w:eastAsia="de-DE"/>
        </w:rPr>
        <w:t>Automotive :</w:t>
      </w:r>
      <w:r w:rsidRPr="00C03185">
        <w:rPr>
          <w:rStyle w:val="normaltextrun"/>
          <w:rFonts w:eastAsia="Calibri" w:cstheme="minorHAnsi"/>
          <w:sz w:val="18"/>
          <w:szCs w:val="18"/>
          <w:lang w:eastAsia="de-DE"/>
        </w:rPr>
        <w:t xml:space="preserve"> Technologie peinture, assemblage final, test et technologie de remplissage</w:t>
      </w:r>
    </w:p>
    <w:p w14:paraId="209BF5EF" w14:textId="77777777" w:rsidR="001C76A6" w:rsidRPr="00C03185" w:rsidRDefault="001C76A6" w:rsidP="001C76A6">
      <w:pPr>
        <w:numPr>
          <w:ilvl w:val="0"/>
          <w:numId w:val="11"/>
        </w:numPr>
        <w:suppressAutoHyphens w:val="0"/>
        <w:autoSpaceDN/>
        <w:spacing w:line="360" w:lineRule="auto"/>
        <w:ind w:left="357" w:hanging="357"/>
        <w:textAlignment w:val="auto"/>
        <w:rPr>
          <w:rStyle w:val="normaltextrun"/>
          <w:rFonts w:eastAsia="Calibri" w:cstheme="minorHAnsi"/>
          <w:sz w:val="18"/>
          <w:szCs w:val="18"/>
          <w:lang w:eastAsia="de-DE"/>
        </w:rPr>
      </w:pPr>
      <w:proofErr w:type="spellStart"/>
      <w:r w:rsidRPr="00C03185">
        <w:rPr>
          <w:rStyle w:val="normaltextrun"/>
          <w:rFonts w:eastAsia="Calibri" w:cstheme="minorHAnsi"/>
          <w:b/>
          <w:bCs/>
          <w:sz w:val="18"/>
          <w:szCs w:val="18"/>
          <w:lang w:eastAsia="de-DE"/>
        </w:rPr>
        <w:t>Industrial</w:t>
      </w:r>
      <w:proofErr w:type="spellEnd"/>
      <w:r w:rsidRPr="00C03185">
        <w:rPr>
          <w:rStyle w:val="normaltextrun"/>
          <w:rFonts w:eastAsia="Calibri" w:cstheme="minorHAnsi"/>
          <w:b/>
          <w:bCs/>
          <w:sz w:val="18"/>
          <w:szCs w:val="18"/>
          <w:lang w:eastAsia="de-DE"/>
        </w:rPr>
        <w:t xml:space="preserve"> Automation :</w:t>
      </w:r>
      <w:r w:rsidRPr="00C03185">
        <w:rPr>
          <w:rStyle w:val="normaltextrun"/>
          <w:rFonts w:eastAsia="Calibri" w:cstheme="minorHAnsi"/>
          <w:sz w:val="18"/>
          <w:szCs w:val="18"/>
          <w:lang w:eastAsia="de-DE"/>
        </w:rPr>
        <w:t xml:space="preserve"> systèmes d’assemblage et de test pour composants automobiles, équipements médicaux et biens de consommation ainsi que les technologies de l’équilibrage et les équipements pour le dépôt de revêtement pour électrodes de batteries</w:t>
      </w:r>
    </w:p>
    <w:p w14:paraId="1A36A72C" w14:textId="77777777" w:rsidR="001C76A6" w:rsidRPr="00C03185" w:rsidRDefault="001C76A6" w:rsidP="001C76A6">
      <w:pPr>
        <w:numPr>
          <w:ilvl w:val="0"/>
          <w:numId w:val="11"/>
        </w:numPr>
        <w:suppressAutoHyphens w:val="0"/>
        <w:autoSpaceDN/>
        <w:spacing w:line="360" w:lineRule="auto"/>
        <w:ind w:left="357" w:hanging="357"/>
        <w:textAlignment w:val="auto"/>
        <w:rPr>
          <w:rFonts w:eastAsia="Calibri" w:cstheme="minorHAnsi"/>
          <w:sz w:val="18"/>
          <w:szCs w:val="18"/>
          <w:lang w:eastAsia="de-DE"/>
        </w:rPr>
      </w:pPr>
      <w:proofErr w:type="spellStart"/>
      <w:r w:rsidRPr="00C03185">
        <w:rPr>
          <w:rStyle w:val="normaltextrun"/>
          <w:rFonts w:eastAsia="Calibri" w:cstheme="minorHAnsi"/>
          <w:b/>
          <w:bCs/>
          <w:sz w:val="18"/>
          <w:szCs w:val="18"/>
          <w:lang w:eastAsia="de-DE"/>
        </w:rPr>
        <w:t>Woodworking</w:t>
      </w:r>
      <w:proofErr w:type="spellEnd"/>
      <w:r w:rsidRPr="00C03185">
        <w:rPr>
          <w:rStyle w:val="normaltextrun"/>
          <w:rFonts w:eastAsia="Calibri" w:cstheme="minorHAnsi"/>
          <w:b/>
          <w:bCs/>
          <w:sz w:val="18"/>
          <w:szCs w:val="18"/>
          <w:lang w:eastAsia="de-DE"/>
        </w:rPr>
        <w:t xml:space="preserve"> :</w:t>
      </w:r>
      <w:r w:rsidRPr="00C03185">
        <w:rPr>
          <w:rStyle w:val="normaltextrun"/>
          <w:rFonts w:eastAsia="Calibri" w:cstheme="minorHAnsi"/>
          <w:sz w:val="18"/>
          <w:szCs w:val="18"/>
          <w:lang w:eastAsia="de-DE"/>
        </w:rPr>
        <w:t xml:space="preserve"> Machines et systèmes pour l’industrie de transformation du bois</w:t>
      </w:r>
    </w:p>
    <w:p w14:paraId="3DB7F231" w14:textId="77777777" w:rsidR="001C76A6" w:rsidRDefault="001C76A6" w:rsidP="001C76A6">
      <w:pPr>
        <w:pStyle w:val="Flietext"/>
      </w:pPr>
    </w:p>
    <w:p w14:paraId="54D305E9" w14:textId="77777777" w:rsidR="001C76A6" w:rsidRDefault="001C76A6" w:rsidP="001C76A6">
      <w:pPr>
        <w:pStyle w:val="Flietext"/>
      </w:pPr>
    </w:p>
    <w:p w14:paraId="3E9699C1" w14:textId="77777777" w:rsidR="001C76A6" w:rsidRPr="00AC04AE" w:rsidRDefault="001C76A6" w:rsidP="001C76A6">
      <w:pPr>
        <w:pStyle w:val="Flietext"/>
        <w:rPr>
          <w:rFonts w:eastAsiaTheme="minorEastAsia" w:cstheme="minorBidi"/>
          <w:szCs w:val="22"/>
          <w:lang w:val="en-US"/>
        </w:rPr>
      </w:pPr>
      <w:r w:rsidRPr="00AC04AE">
        <w:rPr>
          <w:rFonts w:eastAsiaTheme="minorEastAsia" w:cstheme="minorBidi"/>
          <w:b/>
          <w:bCs/>
          <w:szCs w:val="22"/>
          <w:lang w:val="en-US"/>
        </w:rPr>
        <w:t>Contact</w:t>
      </w:r>
      <w:r w:rsidRPr="00AC04AE">
        <w:rPr>
          <w:rFonts w:eastAsiaTheme="minorEastAsia" w:cstheme="minorBidi"/>
          <w:szCs w:val="22"/>
          <w:lang w:val="en-US"/>
        </w:rPr>
        <w:t>  </w:t>
      </w:r>
    </w:p>
    <w:p w14:paraId="32956059" w14:textId="77777777" w:rsidR="001C76A6" w:rsidRPr="00AC04AE" w:rsidRDefault="001C76A6" w:rsidP="001C76A6">
      <w:pPr>
        <w:pStyle w:val="Flietext"/>
        <w:rPr>
          <w:rFonts w:eastAsiaTheme="minorEastAsia" w:cstheme="minorBidi"/>
          <w:szCs w:val="22"/>
          <w:lang w:val="en-US"/>
        </w:rPr>
      </w:pPr>
      <w:r w:rsidRPr="00AC04AE">
        <w:rPr>
          <w:rFonts w:eastAsiaTheme="minorEastAsia" w:cstheme="minorBidi"/>
          <w:szCs w:val="22"/>
          <w:lang w:val="en-US"/>
        </w:rPr>
        <w:t>Dürr Systems France  </w:t>
      </w:r>
    </w:p>
    <w:p w14:paraId="279E0B01" w14:textId="77777777" w:rsidR="001C76A6" w:rsidRPr="00AC04AE" w:rsidRDefault="001C76A6" w:rsidP="001C76A6">
      <w:pPr>
        <w:pStyle w:val="Flietext"/>
        <w:rPr>
          <w:rFonts w:eastAsiaTheme="minorEastAsia" w:cstheme="minorBidi"/>
          <w:szCs w:val="22"/>
          <w:lang w:val="en-US"/>
        </w:rPr>
      </w:pPr>
      <w:r w:rsidRPr="00AC04AE">
        <w:rPr>
          <w:rFonts w:eastAsiaTheme="minorEastAsia" w:cstheme="minorBidi"/>
          <w:szCs w:val="22"/>
          <w:lang w:val="en-US"/>
        </w:rPr>
        <w:t>Eric Poussin </w:t>
      </w:r>
    </w:p>
    <w:p w14:paraId="7518E294" w14:textId="77777777" w:rsidR="001C76A6" w:rsidRPr="00AC04AE" w:rsidRDefault="001C76A6" w:rsidP="001C76A6">
      <w:pPr>
        <w:pStyle w:val="Flietext"/>
        <w:rPr>
          <w:rFonts w:eastAsiaTheme="minorEastAsia" w:cstheme="minorBidi"/>
          <w:szCs w:val="22"/>
          <w:lang w:val="en-US"/>
        </w:rPr>
      </w:pPr>
      <w:r w:rsidRPr="00AC04AE">
        <w:rPr>
          <w:rFonts w:eastAsiaTheme="minorEastAsia" w:cstheme="minorBidi"/>
          <w:szCs w:val="22"/>
          <w:lang w:val="en-US"/>
        </w:rPr>
        <w:t>Director APT Sales and Marketing  </w:t>
      </w:r>
    </w:p>
    <w:p w14:paraId="56B930F7" w14:textId="77777777" w:rsidR="001C76A6" w:rsidRPr="00AC04AE" w:rsidRDefault="001C76A6" w:rsidP="001C76A6">
      <w:pPr>
        <w:pStyle w:val="Flietext"/>
        <w:rPr>
          <w:rFonts w:eastAsiaTheme="minorEastAsia" w:cstheme="minorBidi"/>
          <w:szCs w:val="22"/>
          <w:lang w:val="en-US"/>
        </w:rPr>
      </w:pPr>
      <w:r w:rsidRPr="00AC04AE">
        <w:rPr>
          <w:rFonts w:eastAsiaTheme="minorEastAsia" w:cstheme="minorBidi"/>
          <w:szCs w:val="22"/>
          <w:lang w:val="en-GB"/>
        </w:rPr>
        <w:t>Phone: +33 (0) 6 83 84 33 71</w:t>
      </w:r>
      <w:r w:rsidRPr="00AC04AE">
        <w:rPr>
          <w:rFonts w:eastAsiaTheme="minorEastAsia" w:cstheme="minorBidi"/>
          <w:szCs w:val="22"/>
          <w:lang w:val="en-US"/>
        </w:rPr>
        <w:t> </w:t>
      </w:r>
    </w:p>
    <w:p w14:paraId="19984E79" w14:textId="77777777" w:rsidR="001C76A6" w:rsidRPr="00AC04AE" w:rsidRDefault="001C76A6" w:rsidP="001C76A6">
      <w:pPr>
        <w:pStyle w:val="Flietext"/>
        <w:rPr>
          <w:rFonts w:eastAsiaTheme="minorEastAsia" w:cstheme="minorBidi"/>
          <w:szCs w:val="22"/>
          <w:lang w:val="en-US"/>
        </w:rPr>
      </w:pPr>
      <w:r w:rsidRPr="00AC04AE">
        <w:rPr>
          <w:rFonts w:eastAsiaTheme="minorEastAsia" w:cstheme="minorBidi"/>
          <w:szCs w:val="22"/>
          <w:lang w:val="en-GB"/>
        </w:rPr>
        <w:t>E-mail: eric.poussin@durr.com</w:t>
      </w:r>
      <w:r w:rsidRPr="00AC04AE">
        <w:rPr>
          <w:rFonts w:eastAsiaTheme="minorEastAsia" w:cstheme="minorBidi"/>
          <w:szCs w:val="22"/>
          <w:lang w:val="en-US"/>
        </w:rPr>
        <w:t> </w:t>
      </w:r>
    </w:p>
    <w:p w14:paraId="03072A2A" w14:textId="77777777" w:rsidR="001C76A6" w:rsidRPr="00AC04AE" w:rsidRDefault="001C76A6" w:rsidP="001C76A6">
      <w:pPr>
        <w:pStyle w:val="Flietext"/>
        <w:rPr>
          <w:rFonts w:eastAsiaTheme="minorEastAsia" w:cstheme="minorBidi"/>
          <w:szCs w:val="22"/>
          <w:lang w:val="de-DE"/>
        </w:rPr>
      </w:pPr>
      <w:hyperlink r:id="rId16" w:tgtFrame="_blank" w:history="1">
        <w:r w:rsidRPr="00AC04AE">
          <w:rPr>
            <w:rStyle w:val="Lienhypertexte"/>
            <w:rFonts w:eastAsiaTheme="minorEastAsia" w:cstheme="minorBidi"/>
            <w:szCs w:val="22"/>
          </w:rPr>
          <w:t>www.durr.com</w:t>
        </w:r>
      </w:hyperlink>
      <w:r w:rsidRPr="00AC04AE">
        <w:rPr>
          <w:rFonts w:eastAsiaTheme="minorEastAsia" w:cstheme="minorBidi"/>
          <w:szCs w:val="22"/>
        </w:rPr>
        <w:t> </w:t>
      </w:r>
      <w:r w:rsidRPr="00AC04AE">
        <w:rPr>
          <w:rFonts w:eastAsiaTheme="minorEastAsia" w:cstheme="minorBidi"/>
          <w:szCs w:val="22"/>
          <w:lang w:val="de-DE"/>
        </w:rPr>
        <w:t> </w:t>
      </w:r>
    </w:p>
    <w:p w14:paraId="44E93532" w14:textId="77777777" w:rsidR="001C76A6" w:rsidRPr="00336CFF" w:rsidRDefault="001C76A6" w:rsidP="001C76A6">
      <w:pPr>
        <w:pStyle w:val="Flietext"/>
      </w:pPr>
    </w:p>
    <w:p w14:paraId="22E9DCAE" w14:textId="77777777" w:rsidR="001C76A6" w:rsidRDefault="001C76A6">
      <w:pPr>
        <w:tabs>
          <w:tab w:val="clear" w:pos="3572"/>
        </w:tabs>
        <w:suppressAutoHyphens w:val="0"/>
        <w:spacing w:line="240" w:lineRule="auto"/>
        <w:rPr>
          <w:rStyle w:val="Fettung"/>
          <w:b w:val="0"/>
          <w:sz w:val="17"/>
        </w:rPr>
      </w:pPr>
    </w:p>
    <w:p w14:paraId="137AB62B" w14:textId="77777777" w:rsidR="006828E2" w:rsidRPr="006828E2" w:rsidRDefault="006828E2" w:rsidP="00EF5ED4">
      <w:pPr>
        <w:pStyle w:val="Flietext"/>
        <w:spacing w:line="240" w:lineRule="auto"/>
      </w:pPr>
    </w:p>
    <w:sectPr w:rsidR="006828E2" w:rsidRPr="006828E2" w:rsidSect="00FE0C65">
      <w:headerReference w:type="even" r:id="rId17"/>
      <w:headerReference w:type="default" r:id="rId18"/>
      <w:footerReference w:type="even" r:id="rId19"/>
      <w:footerReference w:type="default" r:id="rId20"/>
      <w:headerReference w:type="first" r:id="rId21"/>
      <w:footerReference w:type="first" r:id="rId22"/>
      <w:pgSz w:w="11900" w:h="16840"/>
      <w:pgMar w:top="3515" w:right="2778" w:bottom="1701" w:left="1361" w:header="794" w:footer="83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F9D1EE" w14:textId="77777777" w:rsidR="009601B6" w:rsidRDefault="009601B6">
      <w:pPr>
        <w:spacing w:line="240" w:lineRule="auto"/>
      </w:pPr>
      <w:r>
        <w:separator/>
      </w:r>
    </w:p>
  </w:endnote>
  <w:endnote w:type="continuationSeparator" w:id="0">
    <w:p w14:paraId="70D70A44" w14:textId="77777777" w:rsidR="009601B6" w:rsidRDefault="009601B6">
      <w:pPr>
        <w:spacing w:line="240" w:lineRule="auto"/>
      </w:pPr>
      <w:r>
        <w:continuationSeparator/>
      </w:r>
    </w:p>
  </w:endnote>
  <w:endnote w:type="continuationNotice" w:id="1">
    <w:p w14:paraId="347C2576" w14:textId="77777777" w:rsidR="009601B6" w:rsidRDefault="009601B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Textkörper)">
    <w:altName w:val="Arial"/>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2040503050306020203"/>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ptos">
    <w:charset w:val="00"/>
    <w:family w:val="swiss"/>
    <w:pitch w:val="variable"/>
    <w:sig w:usb0="20000287" w:usb1="00000003" w:usb2="00000000" w:usb3="00000000" w:csb0="0000019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8DA587" w14:textId="0A1AB325" w:rsidR="006D4CD3" w:rsidRDefault="00F1353B">
    <w:pPr>
      <w:pStyle w:val="Pieddepage"/>
    </w:pPr>
    <w:r>
      <w:rPr>
        <w:noProof/>
        <w:lang w:val="de-DE" w:eastAsia="zh-CN"/>
      </w:rPr>
      <mc:AlternateContent>
        <mc:Choice Requires="wps">
          <w:drawing>
            <wp:anchor distT="0" distB="0" distL="0" distR="0" simplePos="0" relativeHeight="251658248" behindDoc="0" locked="0" layoutInCell="1" allowOverlap="1" wp14:anchorId="3D5753EE" wp14:editId="7FD70D5E">
              <wp:simplePos x="635" y="635"/>
              <wp:positionH relativeFrom="page">
                <wp:align>left</wp:align>
              </wp:positionH>
              <wp:positionV relativeFrom="page">
                <wp:align>bottom</wp:align>
              </wp:positionV>
              <wp:extent cx="3976370" cy="400050"/>
              <wp:effectExtent l="0" t="0" r="5080" b="0"/>
              <wp:wrapNone/>
              <wp:docPr id="57094791" name="Text Box 5" descr="Intended for specific external parties but not meant for public consump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976370" cy="400050"/>
                      </a:xfrm>
                      <a:prstGeom prst="rect">
                        <a:avLst/>
                      </a:prstGeom>
                      <a:noFill/>
                      <a:ln>
                        <a:noFill/>
                      </a:ln>
                    </wps:spPr>
                    <wps:txbx>
                      <w:txbxContent>
                        <w:p w14:paraId="44F0C71B" w14:textId="6413428E" w:rsidR="00F1353B" w:rsidRPr="00F1353B" w:rsidRDefault="00F1353B" w:rsidP="00F1353B">
                          <w:pPr>
                            <w:rPr>
                              <w:rFonts w:ascii="Aptos" w:eastAsia="Aptos" w:hAnsi="Aptos" w:cs="Aptos"/>
                              <w:noProof/>
                              <w:sz w:val="18"/>
                              <w:szCs w:val="18"/>
                            </w:rPr>
                          </w:pPr>
                          <w:r>
                            <w:rPr>
                              <w:rFonts w:ascii="Aptos" w:hAnsi="Aptos"/>
                              <w:sz w:val="18"/>
                            </w:rPr>
                            <w:t>Destiné à des parties externes spécifiques, mais non destiné au grand public.</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D5753EE" id="_x0000_t202" coordsize="21600,21600" o:spt="202" path="m,l,21600r21600,l21600,xe">
              <v:stroke joinstyle="miter"/>
              <v:path gradientshapeok="t" o:connecttype="rect"/>
            </v:shapetype>
            <v:shape id="Text Box 5" o:spid="_x0000_s1028" type="#_x0000_t202" alt="Intended for specific external parties but not meant for public consumption." style="position:absolute;margin-left:0;margin-top:0;width:313.1pt;height:31.5pt;z-index:251658248;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" filled="f" stroked="f">
              <v:textbox style="mso-fit-shape-to-text:t" inset="20pt,0,0,15pt">
                <w:txbxContent>
                  <w:p w14:paraId="44F0C71B" w14:textId="6413428E" w:rsidR="00F1353B" w:rsidRPr="00F1353B" w:rsidRDefault="00F1353B" w:rsidP="00F1353B">
                    <w:pPr>
                      <w:rPr>
                        <w:rFonts w:ascii="Aptos" w:eastAsia="Aptos" w:hAnsi="Aptos" w:cs="Aptos"/>
                        <w:noProof/>
                        <w:sz w:val="18"/>
                        <w:szCs w:val="18"/>
                      </w:rPr>
                    </w:pPr>
                    <w:r>
                      <w:rPr>
                        <w:rFonts w:ascii="Aptos" w:hAnsi="Aptos"/>
                        <w:sz w:val="18"/>
                      </w:rPr>
                      <w:t>Destiné à des parties externes spécifiques, mais non destiné au grand public.</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45A6C3" w14:textId="1CD38329" w:rsidR="00642DCC" w:rsidRPr="0099365A" w:rsidRDefault="0099365A" w:rsidP="0099365A">
    <w:pPr>
      <w:pStyle w:val="En-tte"/>
    </w:pPr>
    <w:r w:rsidRPr="005218C8">
      <w:fldChar w:fldCharType="begin"/>
    </w:r>
    <w:r w:rsidRPr="005218C8">
      <w:instrText xml:space="preserve"> IF  \* MERGEFORMAT </w:instrText>
    </w:r>
    <w:fldSimple w:instr="NUMPAGES  \* MERGEFORMAT">
      <w:r w:rsidR="0061484C">
        <w:rPr>
          <w:noProof/>
        </w:rPr>
        <w:instrText>7</w:instrText>
      </w:r>
    </w:fldSimple>
    <w:r w:rsidRPr="005218C8">
      <w:instrText>&gt;"1" "</w:instrText>
    </w:r>
    <w:r w:rsidRPr="005218C8">
      <w:fldChar w:fldCharType="begin"/>
    </w:r>
    <w:r w:rsidRPr="005218C8">
      <w:instrText xml:space="preserve"> PAGE  \* MERGEFORMAT </w:instrText>
    </w:r>
    <w:r w:rsidRPr="005218C8">
      <w:fldChar w:fldCharType="separate"/>
    </w:r>
    <w:r w:rsidR="0061484C">
      <w:rPr>
        <w:noProof/>
      </w:rPr>
      <w:instrText>6</w:instrText>
    </w:r>
    <w:r w:rsidRPr="005218C8">
      <w:fldChar w:fldCharType="end"/>
    </w:r>
    <w:r w:rsidRPr="005218C8">
      <w:instrText>/</w:instrText>
    </w:r>
    <w:fldSimple w:instr="NUMPAGES  \* MERGEFORMAT">
      <w:r w:rsidR="0061484C">
        <w:rPr>
          <w:noProof/>
        </w:rPr>
        <w:instrText>7</w:instrText>
      </w:r>
    </w:fldSimple>
    <w:r w:rsidRPr="005218C8">
      <w:instrText>" "</w:instrText>
    </w:r>
    <w:r w:rsidRPr="005218C8">
      <w:fldChar w:fldCharType="separate"/>
    </w:r>
    <w:r w:rsidR="0061484C">
      <w:rPr>
        <w:noProof/>
      </w:rPr>
      <w:t>6</w:t>
    </w:r>
    <w:r w:rsidR="0061484C" w:rsidRPr="005218C8">
      <w:rPr>
        <w:noProof/>
      </w:rPr>
      <w:t>/</w:t>
    </w:r>
    <w:r w:rsidR="0061484C">
      <w:rPr>
        <w:noProof/>
      </w:rPr>
      <w:t>7</w:t>
    </w:r>
    <w:r w:rsidRPr="005218C8">
      <w:fldChar w:fldCharType="end"/>
    </w:r>
    <w:r>
      <w:tab/>
      <w:t xml:space="preserve">Communiqué de presse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49BFC5" w14:textId="74B84363" w:rsidR="00642DCC" w:rsidRPr="0099365A" w:rsidRDefault="0099365A" w:rsidP="0099365A">
    <w:pPr>
      <w:pStyle w:val="En-tte"/>
    </w:pPr>
    <w:r w:rsidRPr="005218C8">
      <w:fldChar w:fldCharType="begin"/>
    </w:r>
    <w:r w:rsidRPr="005218C8">
      <w:instrText xml:space="preserve"> IF  \* MERGEFORMAT </w:instrText>
    </w:r>
    <w:fldSimple w:instr="NUMPAGES  \* MERGEFORMAT">
      <w:r w:rsidR="0061484C">
        <w:rPr>
          <w:noProof/>
        </w:rPr>
        <w:instrText>7</w:instrText>
      </w:r>
    </w:fldSimple>
    <w:r w:rsidRPr="005218C8">
      <w:instrText>&gt;"1" "</w:instrText>
    </w:r>
    <w:r w:rsidRPr="005218C8">
      <w:fldChar w:fldCharType="begin"/>
    </w:r>
    <w:r w:rsidRPr="005218C8">
      <w:instrText xml:space="preserve"> PAGE  \* MERGEFORMAT </w:instrText>
    </w:r>
    <w:r w:rsidRPr="005218C8">
      <w:fldChar w:fldCharType="separate"/>
    </w:r>
    <w:r w:rsidR="0061484C">
      <w:rPr>
        <w:noProof/>
      </w:rPr>
      <w:instrText>1</w:instrText>
    </w:r>
    <w:r w:rsidRPr="005218C8">
      <w:fldChar w:fldCharType="end"/>
    </w:r>
    <w:r w:rsidRPr="005218C8">
      <w:instrText>/</w:instrText>
    </w:r>
    <w:fldSimple w:instr="NUMPAGES  \* MERGEFORMAT">
      <w:r w:rsidR="0061484C">
        <w:rPr>
          <w:noProof/>
        </w:rPr>
        <w:instrText>7</w:instrText>
      </w:r>
    </w:fldSimple>
    <w:r w:rsidRPr="005218C8">
      <w:instrText>" "</w:instrText>
    </w:r>
    <w:r w:rsidRPr="005218C8">
      <w:fldChar w:fldCharType="separate"/>
    </w:r>
    <w:r w:rsidR="0061484C">
      <w:rPr>
        <w:noProof/>
      </w:rPr>
      <w:t>1</w:t>
    </w:r>
    <w:r w:rsidR="0061484C" w:rsidRPr="005218C8">
      <w:rPr>
        <w:noProof/>
      </w:rPr>
      <w:t>/</w:t>
    </w:r>
    <w:r w:rsidR="0061484C">
      <w:rPr>
        <w:noProof/>
      </w:rPr>
      <w:t>7</w:t>
    </w:r>
    <w:r w:rsidRPr="005218C8">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2197EC" w14:textId="77777777" w:rsidR="009601B6" w:rsidRDefault="009601B6">
      <w:pPr>
        <w:spacing w:line="240" w:lineRule="auto"/>
      </w:pPr>
      <w:r>
        <w:separator/>
      </w:r>
    </w:p>
  </w:footnote>
  <w:footnote w:type="continuationSeparator" w:id="0">
    <w:p w14:paraId="60D02A5B" w14:textId="77777777" w:rsidR="009601B6" w:rsidRDefault="009601B6">
      <w:pPr>
        <w:spacing w:line="240" w:lineRule="auto"/>
      </w:pPr>
      <w:r>
        <w:continuationSeparator/>
      </w:r>
    </w:p>
  </w:footnote>
  <w:footnote w:type="continuationNotice" w:id="1">
    <w:p w14:paraId="6B5007B9" w14:textId="77777777" w:rsidR="009601B6" w:rsidRDefault="009601B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B65FE3" w14:textId="2519F6E0" w:rsidR="00F1353B" w:rsidRDefault="00F1353B">
    <w:pPr>
      <w:pStyle w:val="En-tte"/>
    </w:pPr>
    <w:r>
      <w:rPr>
        <w:noProof/>
        <w:lang w:val="de-DE" w:eastAsia="zh-CN"/>
      </w:rPr>
      <mc:AlternateContent>
        <mc:Choice Requires="wps">
          <w:drawing>
            <wp:anchor distT="0" distB="0" distL="0" distR="0" simplePos="0" relativeHeight="251658250" behindDoc="0" locked="0" layoutInCell="1" allowOverlap="1" wp14:anchorId="7020AADE" wp14:editId="4870D7CC">
              <wp:simplePos x="635" y="635"/>
              <wp:positionH relativeFrom="page">
                <wp:align>left</wp:align>
              </wp:positionH>
              <wp:positionV relativeFrom="page">
                <wp:align>top</wp:align>
              </wp:positionV>
              <wp:extent cx="1413510" cy="400050"/>
              <wp:effectExtent l="0" t="0" r="15240" b="0"/>
              <wp:wrapNone/>
              <wp:docPr id="54163942" name="Text Box 2" descr="- External Confidential -">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413510" cy="400050"/>
                      </a:xfrm>
                      <a:prstGeom prst="rect">
                        <a:avLst/>
                      </a:prstGeom>
                      <a:noFill/>
                      <a:ln>
                        <a:noFill/>
                      </a:ln>
                    </wps:spPr>
                    <wps:txbx>
                      <w:txbxContent>
                        <w:p w14:paraId="58A11F6C" w14:textId="383F670C" w:rsidR="00F1353B" w:rsidRPr="00F1353B" w:rsidRDefault="00F1353B" w:rsidP="00F1353B">
                          <w:pPr>
                            <w:rPr>
                              <w:rFonts w:ascii="Aptos" w:eastAsia="Aptos" w:hAnsi="Aptos" w:cs="Aptos"/>
                              <w:noProof/>
                              <w:color w:val="008000"/>
                              <w:sz w:val="18"/>
                              <w:szCs w:val="18"/>
                            </w:rPr>
                          </w:pPr>
                          <w:r>
                            <w:rPr>
                              <w:rFonts w:ascii="Aptos" w:hAnsi="Aptos"/>
                              <w:color w:val="008000"/>
                              <w:sz w:val="18"/>
                            </w:rPr>
                            <w:t>- Externe Confidentiel -</w:t>
                          </w:r>
                        </w:p>
                      </w:txbxContent>
                    </wps:txbx>
                    <wps:bodyPr rot="0" spcFirstLastPara="0" vertOverflow="overflow" horzOverflow="overflow" vert="horz" wrap="none" lIns="254000" tIns="190500" rIns="0" bIns="0" numCol="1" spcCol="0" rtlCol="0" fromWordArt="0" anchor="t" anchorCtr="0" forceAA="0" compatLnSpc="1">
                      <a:prstTxWarp prst="textNoShape">
                        <a:avLst/>
                      </a:prstTxWarp>
                      <a:spAutoFit/>
                    </wps:bodyPr>
                  </wps:wsp>
                </a:graphicData>
              </a:graphic>
            </wp:anchor>
          </w:drawing>
        </mc:Choice>
        <mc:Fallback>
          <w:pict>
            <v:shapetype w14:anchorId="7020AADE" id="_x0000_t202" coordsize="21600,21600" o:spt="202" path="m,l,21600r21600,l21600,xe">
              <v:stroke joinstyle="miter"/>
              <v:path gradientshapeok="t" o:connecttype="rect"/>
            </v:shapetype>
            <v:shape id="Text Box 2" o:spid="_x0000_s1026" type="#_x0000_t202" alt="- External Confidential -" style="position:absolute;margin-left:0;margin-top:0;width:111.3pt;height:31.5pt;z-index:251658250;visibility:visible;mso-wrap-style:none;mso-wrap-distance-left:0;mso-wrap-distance-top:0;mso-wrap-distance-right:0;mso-wrap-distance-bottom:0;mso-position-horizontal:lef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" filled="f" stroked="f">
              <v:textbox style="mso-fit-shape-to-text:t" inset="20pt,15pt,0,0">
                <w:txbxContent>
                  <w:p w14:paraId="58A11F6C" w14:textId="383F670C" w:rsidR="00F1353B" w:rsidRPr="00F1353B" w:rsidRDefault="00F1353B" w:rsidP="00F1353B">
                    <w:pPr>
                      <w:rPr>
                        <w:rFonts w:ascii="Aptos" w:eastAsia="Aptos" w:hAnsi="Aptos" w:cs="Aptos"/>
                        <w:noProof/>
                        <w:color w:val="008000"/>
                        <w:sz w:val="18"/>
                        <w:szCs w:val="18"/>
                      </w:rPr>
                    </w:pPr>
                    <w:r>
                      <w:rPr>
                        <w:rFonts w:ascii="Aptos" w:hAnsi="Aptos"/>
                        <w:color w:val="008000"/>
                        <w:sz w:val="18"/>
                      </w:rPr>
                      <w:t>- Externe Confidentiel -</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FB217E" w14:textId="547A731F" w:rsidR="00642DCC" w:rsidRDefault="00642DCC">
    <w:pPr>
      <w:pStyle w:val="En-tte"/>
    </w:pPr>
    <w:r>
      <w:rPr>
        <w:noProof/>
        <w:lang w:val="de-DE" w:eastAsia="zh-CN"/>
      </w:rPr>
      <mc:AlternateContent>
        <mc:Choice Requires="wps">
          <w:drawing>
            <wp:anchor distT="0" distB="0" distL="114300" distR="114300" simplePos="0" relativeHeight="251658241" behindDoc="1" locked="0" layoutInCell="1" allowOverlap="1" wp14:anchorId="683580B2" wp14:editId="789F499F">
              <wp:simplePos x="0" y="0"/>
              <wp:positionH relativeFrom="page">
                <wp:posOffset>6101718</wp:posOffset>
              </wp:positionH>
              <wp:positionV relativeFrom="page">
                <wp:posOffset>4069710</wp:posOffset>
              </wp:positionV>
              <wp:extent cx="1259842" cy="6097904"/>
              <wp:effectExtent l="0" t="0" r="16508" b="17146"/>
              <wp:wrapNone/>
              <wp:docPr id="1" name="Textfeld 1"/>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6D83A119" w14:textId="77777777" w:rsidR="00642DCC" w:rsidRPr="00EF5ED4" w:rsidRDefault="00642DCC">
                          <w:pPr>
                            <w:pStyle w:val="Kontaktdaten"/>
                            <w:rPr>
                              <w:lang w:val="de-DE"/>
                            </w:rPr>
                          </w:pPr>
                          <w:r w:rsidRPr="00EF5ED4">
                            <w:rPr>
                              <w:rStyle w:val="Fettung"/>
                              <w:lang w:val="de-DE"/>
                            </w:rPr>
                            <w:t>Dürr Systems AG</w:t>
                          </w:r>
                        </w:p>
                        <w:p w14:paraId="6DC82222" w14:textId="77777777" w:rsidR="00642DCC" w:rsidRPr="00C03185" w:rsidRDefault="00642DCC">
                          <w:pPr>
                            <w:pStyle w:val="Kontaktdaten"/>
                            <w:rPr>
                              <w:lang w:val="de-DE"/>
                            </w:rPr>
                          </w:pPr>
                          <w:r w:rsidRPr="00EF5ED4">
                            <w:rPr>
                              <w:lang w:val="de-DE"/>
                            </w:rPr>
                            <w:t xml:space="preserve">Carl-Benz-Str. </w:t>
                          </w:r>
                          <w:r w:rsidRPr="00C03185">
                            <w:rPr>
                              <w:lang w:val="de-DE"/>
                            </w:rPr>
                            <w:t>34</w:t>
                          </w:r>
                        </w:p>
                        <w:p w14:paraId="31D25B7A" w14:textId="77777777" w:rsidR="00642DCC" w:rsidRPr="00C03185" w:rsidRDefault="00642DCC">
                          <w:pPr>
                            <w:pStyle w:val="Kontaktdaten"/>
                            <w:rPr>
                              <w:lang w:val="de-DE"/>
                            </w:rPr>
                          </w:pPr>
                          <w:r w:rsidRPr="00C03185">
                            <w:rPr>
                              <w:lang w:val="de-DE"/>
                            </w:rPr>
                            <w:t>74321 Bietigheim-Bissingen</w:t>
                          </w:r>
                        </w:p>
                        <w:p w14:paraId="6E0C2B2A" w14:textId="77777777" w:rsidR="00642DCC" w:rsidRPr="0026203F" w:rsidRDefault="00642DCC">
                          <w:pPr>
                            <w:pStyle w:val="Kontaktdaten"/>
                            <w:rPr>
                              <w:lang w:val="de-DE"/>
                            </w:rPr>
                          </w:pPr>
                        </w:p>
                        <w:p w14:paraId="63E0CDE9" w14:textId="77777777" w:rsidR="00642DCC" w:rsidRPr="00C03185" w:rsidRDefault="00642DCC">
                          <w:pPr>
                            <w:pStyle w:val="Kontaktdaten"/>
                            <w:rPr>
                              <w:lang w:val="de-DE"/>
                            </w:rPr>
                          </w:pPr>
                          <w:proofErr w:type="spellStart"/>
                          <w:r w:rsidRPr="00C03185">
                            <w:rPr>
                              <w:lang w:val="de-DE"/>
                            </w:rPr>
                            <w:t>Tél</w:t>
                          </w:r>
                          <w:proofErr w:type="spellEnd"/>
                          <w:proofErr w:type="gramStart"/>
                          <w:r w:rsidRPr="00C03185">
                            <w:rPr>
                              <w:lang w:val="de-DE"/>
                            </w:rPr>
                            <w:t>. :</w:t>
                          </w:r>
                          <w:proofErr w:type="gramEnd"/>
                          <w:r w:rsidRPr="00C03185">
                            <w:rPr>
                              <w:lang w:val="de-DE"/>
                            </w:rPr>
                            <w:t xml:space="preserve"> +49 7142 78-0 </w:t>
                          </w:r>
                        </w:p>
                        <w:p w14:paraId="424853F6" w14:textId="77777777" w:rsidR="00642DCC" w:rsidRPr="00C03185" w:rsidRDefault="00642DCC">
                          <w:pPr>
                            <w:pStyle w:val="Kontaktdaten"/>
                            <w:rPr>
                              <w:lang w:val="de-DE"/>
                            </w:rPr>
                          </w:pPr>
                          <w:proofErr w:type="gramStart"/>
                          <w:r w:rsidRPr="00C03185">
                            <w:rPr>
                              <w:lang w:val="de-DE"/>
                            </w:rPr>
                            <w:t>Fax :</w:t>
                          </w:r>
                          <w:proofErr w:type="gramEnd"/>
                          <w:r w:rsidRPr="00C03185">
                            <w:rPr>
                              <w:lang w:val="de-DE"/>
                            </w:rPr>
                            <w:t xml:space="preserve"> +49 7142 78-2107 </w:t>
                          </w:r>
                        </w:p>
                        <w:p w14:paraId="6BC9E8EB" w14:textId="77777777" w:rsidR="00642DCC" w:rsidRPr="0026203F" w:rsidRDefault="00642DCC">
                          <w:pPr>
                            <w:pStyle w:val="Kontaktdaten"/>
                            <w:rPr>
                              <w:lang w:val="de-DE"/>
                            </w:rPr>
                          </w:pPr>
                        </w:p>
                        <w:p w14:paraId="3BF9766F" w14:textId="77777777" w:rsidR="00642DCC" w:rsidRPr="00C03185" w:rsidRDefault="00642DCC">
                          <w:pPr>
                            <w:pStyle w:val="Kontaktdaten"/>
                            <w:rPr>
                              <w:lang w:val="de-DE"/>
                            </w:rPr>
                          </w:pPr>
                          <w:r w:rsidRPr="00C03185">
                            <w:rPr>
                              <w:lang w:val="de-DE"/>
                            </w:rPr>
                            <w:t xml:space="preserve">info@durr.com </w:t>
                          </w:r>
                        </w:p>
                        <w:p w14:paraId="6C414BED" w14:textId="77777777" w:rsidR="00642DCC" w:rsidRDefault="00642DCC">
                          <w:pPr>
                            <w:pStyle w:val="Kontaktdaten"/>
                          </w:pPr>
                          <w:r>
                            <w:t>www.durr.com</w:t>
                          </w:r>
                        </w:p>
                      </w:txbxContent>
                    </wps:txbx>
                    <wps:bodyPr vert="horz" wrap="square" lIns="0" tIns="0" rIns="0" bIns="0" anchor="b" anchorCtr="0" compatLnSpc="1">
                      <a:noAutofit/>
                    </wps:bodyPr>
                  </wps:wsp>
                </a:graphicData>
              </a:graphic>
            </wp:anchor>
          </w:drawing>
        </mc:Choice>
        <mc:Fallback>
          <w:pict>
            <v:shapetype w14:anchorId="683580B2" id="_x0000_t202" coordsize="21600,21600" o:spt="202" path="m,l,21600r21600,l21600,xe">
              <v:stroke joinstyle="miter"/>
              <v:path gradientshapeok="t" o:connecttype="rect"/>
            </v:shapetype>
            <v:shape id="Textfeld 1" o:spid="_x0000_s1027" type="#_x0000_t202" style="position:absolute;margin-left:480.45pt;margin-top:320.45pt;width:99.2pt;height:480.15pt;z-index:-251658239;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" filled="f" stroked="f">
              <v:textbox inset="0,0,0,0">
                <w:txbxContent>
                  <w:p w14:paraId="6D83A119" w14:textId="77777777" w:rsidR="00642DCC" w:rsidRPr="00EF5ED4" w:rsidRDefault="00642DCC">
                    <w:pPr>
                      <w:pStyle w:val="Kontaktdaten"/>
                      <w:rPr>
                        <w:lang w:val="de-DE"/>
                      </w:rPr>
                    </w:pPr>
                    <w:r w:rsidRPr="00EF5ED4">
                      <w:rPr>
                        <w:rStyle w:val="Fettung"/>
                        <w:lang w:val="de-DE"/>
                      </w:rPr>
                      <w:t>Dürr Systems AG</w:t>
                    </w:r>
                  </w:p>
                  <w:p w14:paraId="6DC82222" w14:textId="77777777" w:rsidR="00642DCC" w:rsidRPr="00C03185" w:rsidRDefault="00642DCC">
                    <w:pPr>
                      <w:pStyle w:val="Kontaktdaten"/>
                      <w:rPr>
                        <w:lang w:val="de-DE"/>
                      </w:rPr>
                    </w:pPr>
                    <w:r w:rsidRPr="00EF5ED4">
                      <w:rPr>
                        <w:lang w:val="de-DE"/>
                      </w:rPr>
                      <w:t xml:space="preserve">Carl-Benz-Str. </w:t>
                    </w:r>
                    <w:r w:rsidRPr="00C03185">
                      <w:rPr>
                        <w:lang w:val="de-DE"/>
                      </w:rPr>
                      <w:t>34</w:t>
                    </w:r>
                  </w:p>
                  <w:p w14:paraId="31D25B7A" w14:textId="77777777" w:rsidR="00642DCC" w:rsidRPr="00C03185" w:rsidRDefault="00642DCC">
                    <w:pPr>
                      <w:pStyle w:val="Kontaktdaten"/>
                      <w:rPr>
                        <w:lang w:val="de-DE"/>
                      </w:rPr>
                    </w:pPr>
                    <w:r w:rsidRPr="00C03185">
                      <w:rPr>
                        <w:lang w:val="de-DE"/>
                      </w:rPr>
                      <w:t>74321 Bietigheim-Bissingen</w:t>
                    </w:r>
                  </w:p>
                  <w:p w14:paraId="6E0C2B2A" w14:textId="77777777" w:rsidR="00642DCC" w:rsidRPr="0026203F" w:rsidRDefault="00642DCC">
                    <w:pPr>
                      <w:pStyle w:val="Kontaktdaten"/>
                      <w:rPr>
                        <w:lang w:val="de-DE"/>
                      </w:rPr>
                    </w:pPr>
                  </w:p>
                  <w:p w14:paraId="63E0CDE9" w14:textId="77777777" w:rsidR="00642DCC" w:rsidRPr="00C03185" w:rsidRDefault="00642DCC">
                    <w:pPr>
                      <w:pStyle w:val="Kontaktdaten"/>
                      <w:rPr>
                        <w:lang w:val="de-DE"/>
                      </w:rPr>
                    </w:pPr>
                    <w:r w:rsidRPr="00C03185">
                      <w:rPr>
                        <w:lang w:val="de-DE"/>
                      </w:rPr>
                      <w:t xml:space="preserve">Tél. : +49 7142 78-0 </w:t>
                    </w:r>
                  </w:p>
                  <w:p w14:paraId="424853F6" w14:textId="77777777" w:rsidR="00642DCC" w:rsidRPr="00C03185" w:rsidRDefault="00642DCC">
                    <w:pPr>
                      <w:pStyle w:val="Kontaktdaten"/>
                      <w:rPr>
                        <w:lang w:val="de-DE"/>
                      </w:rPr>
                    </w:pPr>
                    <w:r w:rsidRPr="00C03185">
                      <w:rPr>
                        <w:lang w:val="de-DE"/>
                      </w:rPr>
                      <w:t xml:space="preserve">Fax : +49 7142 78-2107 </w:t>
                    </w:r>
                  </w:p>
                  <w:p w14:paraId="6BC9E8EB" w14:textId="77777777" w:rsidR="00642DCC" w:rsidRPr="0026203F" w:rsidRDefault="00642DCC">
                    <w:pPr>
                      <w:pStyle w:val="Kontaktdaten"/>
                      <w:rPr>
                        <w:lang w:val="de-DE"/>
                      </w:rPr>
                    </w:pPr>
                  </w:p>
                  <w:p w14:paraId="3BF9766F" w14:textId="77777777" w:rsidR="00642DCC" w:rsidRPr="00C03185" w:rsidRDefault="00642DCC">
                    <w:pPr>
                      <w:pStyle w:val="Kontaktdaten"/>
                      <w:rPr>
                        <w:lang w:val="de-DE"/>
                      </w:rPr>
                    </w:pPr>
                    <w:r w:rsidRPr="00C03185">
                      <w:rPr>
                        <w:lang w:val="de-DE"/>
                      </w:rPr>
                      <w:t xml:space="preserve">info@durr.com </w:t>
                    </w:r>
                  </w:p>
                  <w:p w14:paraId="6C414BED" w14:textId="77777777" w:rsidR="00642DCC" w:rsidRDefault="00642DCC">
                    <w:pPr>
                      <w:pStyle w:val="Kontaktdaten"/>
                    </w:pPr>
                    <w:r>
                      <w:t>www.durr.com</w:t>
                    </w:r>
                  </w:p>
                </w:txbxContent>
              </v:textbox>
              <w10:wrap anchorx="page" anchory="page"/>
            </v:shape>
          </w:pict>
        </mc:Fallback>
      </mc:AlternateContent>
    </w:r>
    <w:r>
      <w:rPr>
        <w:noProof/>
        <w:lang w:val="de-DE" w:eastAsia="zh-CN"/>
      </w:rPr>
      <w:drawing>
        <wp:anchor distT="0" distB="0" distL="114300" distR="114300" simplePos="0" relativeHeight="251658240" behindDoc="0" locked="0" layoutInCell="1" allowOverlap="1" wp14:anchorId="2C6AA04A" wp14:editId="119400FD">
          <wp:simplePos x="0" y="0"/>
          <wp:positionH relativeFrom="page">
            <wp:posOffset>6101718</wp:posOffset>
          </wp:positionH>
          <wp:positionV relativeFrom="page">
            <wp:posOffset>440055</wp:posOffset>
          </wp:positionV>
          <wp:extent cx="1062002" cy="503422"/>
          <wp:effectExtent l="0" t="0" r="4798" b="0"/>
          <wp:wrapNone/>
          <wp:docPr id="2" name="Grafik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062002" cy="503422"/>
                  </a:xfrm>
                  <a:prstGeom prst="rect">
                    <a:avLst/>
                  </a:prstGeom>
                  <a:noFill/>
                  <a:ln>
                    <a:noFill/>
                    <a:prstDash/>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7789FB" w14:textId="3A818382" w:rsidR="00642DCC" w:rsidRDefault="00642DCC">
    <w:pPr>
      <w:pStyle w:val="En-tte"/>
    </w:pPr>
    <w:r>
      <w:rPr>
        <w:noProof/>
        <w:lang w:val="de-DE" w:eastAsia="zh-CN"/>
      </w:rPr>
      <w:drawing>
        <wp:anchor distT="0" distB="0" distL="114300" distR="114300" simplePos="0" relativeHeight="251658243" behindDoc="0" locked="0" layoutInCell="1" allowOverlap="1" wp14:anchorId="75F6B609" wp14:editId="159EF429">
          <wp:simplePos x="0" y="0"/>
          <wp:positionH relativeFrom="page">
            <wp:posOffset>408937</wp:posOffset>
          </wp:positionH>
          <wp:positionV relativeFrom="page">
            <wp:posOffset>492761</wp:posOffset>
          </wp:positionV>
          <wp:extent cx="781199" cy="403195"/>
          <wp:effectExtent l="0" t="0" r="0" b="0"/>
          <wp:wrapNone/>
          <wp:docPr id="3" name="Grafik 3" descr="Ein Bild, das Himmel, Flasch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alphaModFix/>
                  </a:blip>
                  <a:stretch>
                    <a:fillRect/>
                  </a:stretch>
                </pic:blipFill>
                <pic:spPr>
                  <a:xfrm>
                    <a:off x="0" y="0"/>
                    <a:ext cx="781199" cy="403195"/>
                  </a:xfrm>
                  <a:prstGeom prst="rect">
                    <a:avLst/>
                  </a:prstGeom>
                  <a:noFill/>
                  <a:ln>
                    <a:noFill/>
                    <a:prstDash/>
                  </a:ln>
                </pic:spPr>
              </pic:pic>
            </a:graphicData>
          </a:graphic>
        </wp:anchor>
      </w:drawing>
    </w:r>
    <w:r>
      <w:rPr>
        <w:noProof/>
        <w:lang w:val="de-DE" w:eastAsia="zh-CN"/>
      </w:rPr>
      <w:drawing>
        <wp:anchor distT="0" distB="0" distL="114300" distR="114300" simplePos="0" relativeHeight="251658242" behindDoc="0" locked="0" layoutInCell="1" allowOverlap="1" wp14:anchorId="1B034CB6" wp14:editId="68A2991D">
          <wp:simplePos x="0" y="0"/>
          <wp:positionH relativeFrom="page">
            <wp:posOffset>6101718</wp:posOffset>
          </wp:positionH>
          <wp:positionV relativeFrom="page">
            <wp:posOffset>440055</wp:posOffset>
          </wp:positionV>
          <wp:extent cx="1062002" cy="503422"/>
          <wp:effectExtent l="0" t="0" r="4798" b="0"/>
          <wp:wrapNone/>
          <wp:docPr id="4" name="Grafik 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1062002" cy="503422"/>
                  </a:xfrm>
                  <a:prstGeom prst="rect">
                    <a:avLst/>
                  </a:prstGeom>
                  <a:noFill/>
                  <a:ln>
                    <a:noFill/>
                    <a:prstDash/>
                  </a:ln>
                </pic:spPr>
              </pic:pic>
            </a:graphicData>
          </a:graphic>
        </wp:anchor>
      </w:drawing>
    </w:r>
  </w:p>
  <w:p w14:paraId="6EF56980" w14:textId="77777777" w:rsidR="00642DCC" w:rsidRDefault="00642DCC">
    <w:pPr>
      <w:pStyle w:val="En-tte"/>
    </w:pPr>
  </w:p>
  <w:p w14:paraId="57DD5580" w14:textId="77777777" w:rsidR="00642DCC" w:rsidRDefault="00642DCC">
    <w:pPr>
      <w:pStyle w:val="En-tte"/>
    </w:pPr>
  </w:p>
  <w:p w14:paraId="6125EF08" w14:textId="77777777" w:rsidR="00642DCC" w:rsidRDefault="00642DCC">
    <w:pPr>
      <w:pStyle w:val="En-tte"/>
    </w:pPr>
  </w:p>
  <w:p w14:paraId="074FF674" w14:textId="77777777" w:rsidR="00642DCC" w:rsidRDefault="00642DCC"/>
  <w:p w14:paraId="21AE6CE0" w14:textId="77777777" w:rsidR="00642DCC" w:rsidRDefault="00642DCC">
    <w:r>
      <w:rPr>
        <w:noProof/>
        <w:lang w:val="de-DE" w:eastAsia="zh-CN"/>
      </w:rPr>
      <mc:AlternateContent>
        <mc:Choice Requires="wps">
          <w:drawing>
            <wp:anchor distT="0" distB="0" distL="114300" distR="114300" simplePos="0" relativeHeight="251658244" behindDoc="1" locked="0" layoutInCell="1" allowOverlap="1" wp14:anchorId="40D8D3D0" wp14:editId="5942AA14">
              <wp:simplePos x="0" y="0"/>
              <wp:positionH relativeFrom="page">
                <wp:posOffset>6091138</wp:posOffset>
              </wp:positionH>
              <wp:positionV relativeFrom="page">
                <wp:posOffset>4069080</wp:posOffset>
              </wp:positionV>
              <wp:extent cx="1259842" cy="6097904"/>
              <wp:effectExtent l="0" t="0" r="16508" b="17146"/>
              <wp:wrapNone/>
              <wp:docPr id="5" name="Textfeld 5"/>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53C8C2A0" w14:textId="77777777" w:rsidR="00642DCC" w:rsidRPr="00EF5ED4" w:rsidRDefault="00642DCC">
                          <w:pPr>
                            <w:pStyle w:val="Kontaktdaten"/>
                            <w:rPr>
                              <w:lang w:val="de-DE"/>
                            </w:rPr>
                          </w:pPr>
                          <w:r w:rsidRPr="00EF5ED4">
                            <w:rPr>
                              <w:rStyle w:val="Fettung"/>
                              <w:lang w:val="de-DE"/>
                            </w:rPr>
                            <w:t>Dürr Systems AG</w:t>
                          </w:r>
                        </w:p>
                        <w:p w14:paraId="57DF47E5" w14:textId="77777777" w:rsidR="00642DCC" w:rsidRPr="00C03185" w:rsidRDefault="00642DCC">
                          <w:pPr>
                            <w:pStyle w:val="Kontaktdaten"/>
                            <w:rPr>
                              <w:lang w:val="de-DE"/>
                            </w:rPr>
                          </w:pPr>
                          <w:r w:rsidRPr="00EF5ED4">
                            <w:rPr>
                              <w:lang w:val="de-DE"/>
                            </w:rPr>
                            <w:t xml:space="preserve">Carl-Benz-Str. </w:t>
                          </w:r>
                          <w:r w:rsidRPr="00C03185">
                            <w:rPr>
                              <w:lang w:val="de-DE"/>
                            </w:rPr>
                            <w:t>34</w:t>
                          </w:r>
                        </w:p>
                        <w:p w14:paraId="2BD5F8E1" w14:textId="77777777" w:rsidR="00642DCC" w:rsidRPr="00C03185" w:rsidRDefault="00642DCC">
                          <w:pPr>
                            <w:pStyle w:val="Kontaktdaten"/>
                            <w:rPr>
                              <w:lang w:val="de-DE"/>
                            </w:rPr>
                          </w:pPr>
                          <w:r w:rsidRPr="00C03185">
                            <w:rPr>
                              <w:lang w:val="de-DE"/>
                            </w:rPr>
                            <w:t>74321 Bietigheim-Bissingen</w:t>
                          </w:r>
                        </w:p>
                        <w:p w14:paraId="4AB99DAA" w14:textId="77777777" w:rsidR="00642DCC" w:rsidRPr="0026203F" w:rsidRDefault="00642DCC">
                          <w:pPr>
                            <w:pStyle w:val="Kontaktdaten"/>
                            <w:rPr>
                              <w:lang w:val="de-DE"/>
                            </w:rPr>
                          </w:pPr>
                        </w:p>
                        <w:p w14:paraId="4DE25900" w14:textId="77777777" w:rsidR="00642DCC" w:rsidRPr="00C03185" w:rsidRDefault="00642DCC">
                          <w:pPr>
                            <w:pStyle w:val="Kontaktdaten"/>
                            <w:rPr>
                              <w:lang w:val="de-DE"/>
                            </w:rPr>
                          </w:pPr>
                          <w:proofErr w:type="spellStart"/>
                          <w:r w:rsidRPr="00C03185">
                            <w:rPr>
                              <w:lang w:val="de-DE"/>
                            </w:rPr>
                            <w:t>Tél</w:t>
                          </w:r>
                          <w:proofErr w:type="spellEnd"/>
                          <w:proofErr w:type="gramStart"/>
                          <w:r w:rsidRPr="00C03185">
                            <w:rPr>
                              <w:lang w:val="de-DE"/>
                            </w:rPr>
                            <w:t>. :</w:t>
                          </w:r>
                          <w:proofErr w:type="gramEnd"/>
                          <w:r w:rsidRPr="00C03185">
                            <w:rPr>
                              <w:lang w:val="de-DE"/>
                            </w:rPr>
                            <w:t xml:space="preserve"> +49 7142 78-0 </w:t>
                          </w:r>
                        </w:p>
                        <w:p w14:paraId="7F7D3175" w14:textId="77777777" w:rsidR="00642DCC" w:rsidRPr="00C03185" w:rsidRDefault="00642DCC">
                          <w:pPr>
                            <w:pStyle w:val="Kontaktdaten"/>
                            <w:rPr>
                              <w:lang w:val="de-DE"/>
                            </w:rPr>
                          </w:pPr>
                          <w:proofErr w:type="gramStart"/>
                          <w:r w:rsidRPr="00C03185">
                            <w:rPr>
                              <w:lang w:val="de-DE"/>
                            </w:rPr>
                            <w:t>Fax :</w:t>
                          </w:r>
                          <w:proofErr w:type="gramEnd"/>
                          <w:r w:rsidRPr="00C03185">
                            <w:rPr>
                              <w:lang w:val="de-DE"/>
                            </w:rPr>
                            <w:t xml:space="preserve"> +49 7142 78-2107 </w:t>
                          </w:r>
                        </w:p>
                        <w:p w14:paraId="00DF5B41" w14:textId="77777777" w:rsidR="00642DCC" w:rsidRPr="0026203F" w:rsidRDefault="00642DCC">
                          <w:pPr>
                            <w:pStyle w:val="Kontaktdaten"/>
                            <w:rPr>
                              <w:lang w:val="de-DE"/>
                            </w:rPr>
                          </w:pPr>
                        </w:p>
                        <w:p w14:paraId="13BC88EF" w14:textId="77777777" w:rsidR="00642DCC" w:rsidRPr="00C03185" w:rsidRDefault="00642DCC">
                          <w:pPr>
                            <w:pStyle w:val="Kontaktdaten"/>
                            <w:rPr>
                              <w:lang w:val="de-DE"/>
                            </w:rPr>
                          </w:pPr>
                          <w:r w:rsidRPr="00C03185">
                            <w:rPr>
                              <w:lang w:val="de-DE"/>
                            </w:rPr>
                            <w:t xml:space="preserve">info@durr.com </w:t>
                          </w:r>
                        </w:p>
                        <w:p w14:paraId="42DDF4C5" w14:textId="77777777" w:rsidR="00642DCC" w:rsidRDefault="00642DCC">
                          <w:pPr>
                            <w:pStyle w:val="Kontaktdaten"/>
                          </w:pPr>
                          <w:r>
                            <w:t>www.durr.com</w:t>
                          </w:r>
                        </w:p>
                      </w:txbxContent>
                    </wps:txbx>
                    <wps:bodyPr vert="horz" wrap="square" lIns="0" tIns="0" rIns="0" bIns="0" anchor="b" anchorCtr="0" compatLnSpc="1">
                      <a:noAutofit/>
                    </wps:bodyPr>
                  </wps:wsp>
                </a:graphicData>
              </a:graphic>
            </wp:anchor>
          </w:drawing>
        </mc:Choice>
        <mc:Fallback>
          <w:pict>
            <v:shapetype w14:anchorId="40D8D3D0" id="_x0000_t202" coordsize="21600,21600" o:spt="202" path="m,l,21600r21600,l21600,xe">
              <v:stroke joinstyle="miter"/>
              <v:path gradientshapeok="t" o:connecttype="rect"/>
            </v:shapetype>
            <v:shape id="Textfeld 5" o:spid="_x0000_s1029" type="#_x0000_t202" style="position:absolute;margin-left:479.6pt;margin-top:320.4pt;width:99.2pt;height:480.15pt;z-index:-25165823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" filled="f" stroked="f">
              <v:textbox inset="0,0,0,0">
                <w:txbxContent>
                  <w:p w14:paraId="53C8C2A0" w14:textId="77777777" w:rsidR="00642DCC" w:rsidRPr="00EF5ED4" w:rsidRDefault="00642DCC">
                    <w:pPr>
                      <w:pStyle w:val="Kontaktdaten"/>
                      <w:rPr>
                        <w:lang w:val="de-DE"/>
                      </w:rPr>
                    </w:pPr>
                    <w:r w:rsidRPr="00EF5ED4">
                      <w:rPr>
                        <w:rStyle w:val="Fettung"/>
                        <w:lang w:val="de-DE"/>
                      </w:rPr>
                      <w:t>Dürr Systems AG</w:t>
                    </w:r>
                  </w:p>
                  <w:p w14:paraId="57DF47E5" w14:textId="77777777" w:rsidR="00642DCC" w:rsidRPr="00C03185" w:rsidRDefault="00642DCC">
                    <w:pPr>
                      <w:pStyle w:val="Kontaktdaten"/>
                      <w:rPr>
                        <w:lang w:val="de-DE"/>
                      </w:rPr>
                    </w:pPr>
                    <w:r w:rsidRPr="00EF5ED4">
                      <w:rPr>
                        <w:lang w:val="de-DE"/>
                      </w:rPr>
                      <w:t xml:space="preserve">Carl-Benz-Str. </w:t>
                    </w:r>
                    <w:r w:rsidRPr="00C03185">
                      <w:rPr>
                        <w:lang w:val="de-DE"/>
                      </w:rPr>
                      <w:t>34</w:t>
                    </w:r>
                  </w:p>
                  <w:p w14:paraId="2BD5F8E1" w14:textId="77777777" w:rsidR="00642DCC" w:rsidRPr="00C03185" w:rsidRDefault="00642DCC">
                    <w:pPr>
                      <w:pStyle w:val="Kontaktdaten"/>
                      <w:rPr>
                        <w:lang w:val="de-DE"/>
                      </w:rPr>
                    </w:pPr>
                    <w:r w:rsidRPr="00C03185">
                      <w:rPr>
                        <w:lang w:val="de-DE"/>
                      </w:rPr>
                      <w:t>74321 Bietigheim-Bissingen</w:t>
                    </w:r>
                  </w:p>
                  <w:p w14:paraId="4AB99DAA" w14:textId="77777777" w:rsidR="00642DCC" w:rsidRPr="0026203F" w:rsidRDefault="00642DCC">
                    <w:pPr>
                      <w:pStyle w:val="Kontaktdaten"/>
                      <w:rPr>
                        <w:lang w:val="de-DE"/>
                      </w:rPr>
                    </w:pPr>
                  </w:p>
                  <w:p w14:paraId="4DE25900" w14:textId="77777777" w:rsidR="00642DCC" w:rsidRPr="00C03185" w:rsidRDefault="00642DCC">
                    <w:pPr>
                      <w:pStyle w:val="Kontaktdaten"/>
                      <w:rPr>
                        <w:lang w:val="de-DE"/>
                      </w:rPr>
                    </w:pPr>
                    <w:r w:rsidRPr="00C03185">
                      <w:rPr>
                        <w:lang w:val="de-DE"/>
                      </w:rPr>
                      <w:t xml:space="preserve">Tél. : +49 7142 78-0 </w:t>
                    </w:r>
                  </w:p>
                  <w:p w14:paraId="7F7D3175" w14:textId="77777777" w:rsidR="00642DCC" w:rsidRPr="00C03185" w:rsidRDefault="00642DCC">
                    <w:pPr>
                      <w:pStyle w:val="Kontaktdaten"/>
                      <w:rPr>
                        <w:lang w:val="de-DE"/>
                      </w:rPr>
                    </w:pPr>
                    <w:r w:rsidRPr="00C03185">
                      <w:rPr>
                        <w:lang w:val="de-DE"/>
                      </w:rPr>
                      <w:t xml:space="preserve">Fax : +49 7142 78-2107 </w:t>
                    </w:r>
                  </w:p>
                  <w:p w14:paraId="00DF5B41" w14:textId="77777777" w:rsidR="00642DCC" w:rsidRPr="0026203F" w:rsidRDefault="00642DCC">
                    <w:pPr>
                      <w:pStyle w:val="Kontaktdaten"/>
                      <w:rPr>
                        <w:lang w:val="de-DE"/>
                      </w:rPr>
                    </w:pPr>
                  </w:p>
                  <w:p w14:paraId="13BC88EF" w14:textId="77777777" w:rsidR="00642DCC" w:rsidRPr="00C03185" w:rsidRDefault="00642DCC">
                    <w:pPr>
                      <w:pStyle w:val="Kontaktdaten"/>
                      <w:rPr>
                        <w:lang w:val="de-DE"/>
                      </w:rPr>
                    </w:pPr>
                    <w:r w:rsidRPr="00C03185">
                      <w:rPr>
                        <w:lang w:val="de-DE"/>
                      </w:rPr>
                      <w:t xml:space="preserve">info@durr.com </w:t>
                    </w:r>
                  </w:p>
                  <w:p w14:paraId="42DDF4C5" w14:textId="77777777" w:rsidR="00642DCC" w:rsidRDefault="00642DCC">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0E6BC1"/>
    <w:multiLevelType w:val="hybridMultilevel"/>
    <w:tmpl w:val="123A9F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2" w15:restartNumberingAfterBreak="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EC64F1B"/>
    <w:multiLevelType w:val="multilevel"/>
    <w:tmpl w:val="15D4D48E"/>
    <w:styleLink w:val="WWOutlineListStyle"/>
    <w:lvl w:ilvl="0">
      <w:start w:val="1"/>
      <w:numFmt w:val="decimal"/>
      <w:pStyle w:val="Titre1"/>
      <w:lvlText w:val="%1"/>
      <w:lvlJc w:val="left"/>
      <w:pPr>
        <w:ind w:left="1021" w:hanging="1021"/>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6"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4315351C"/>
    <w:multiLevelType w:val="hybridMultilevel"/>
    <w:tmpl w:val="92C28FF0"/>
    <w:lvl w:ilvl="0" w:tplc="642A3B1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93E1B5D"/>
    <w:multiLevelType w:val="multilevel"/>
    <w:tmpl w:val="D5FCBA7C"/>
    <w:styleLink w:val="LFO14"/>
    <w:lvl w:ilvl="0">
      <w:start w:val="1"/>
      <w:numFmt w:val="decimal"/>
      <w:pStyle w:val="AufzhlungZahl"/>
      <w:lvlText w:val="%1"/>
      <w:lvlJc w:val="left"/>
      <w:pPr>
        <w:ind w:left="227" w:hanging="227"/>
      </w:pPr>
      <w:rPr>
        <w:rFonts w:ascii="Arial" w:hAnsi="Arial"/>
        <w:b w:val="0"/>
        <w:i w:val="0"/>
        <w:color w:val="000000"/>
        <w:sz w:val="2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5A215B90"/>
    <w:multiLevelType w:val="multilevel"/>
    <w:tmpl w:val="EE6418AC"/>
    <w:styleLink w:val="LFO17"/>
    <w:lvl w:ilvl="0">
      <w:numFmt w:val="bullet"/>
      <w:pStyle w:val="Aufzhlungen1"/>
      <w:lvlText w:val=""/>
      <w:lvlJc w:val="left"/>
      <w:pPr>
        <w:ind w:left="284" w:hanging="284"/>
      </w:pPr>
      <w:rPr>
        <w:rFonts w:ascii="Wingdings" w:hAnsi="Wingdings"/>
        <w:b/>
        <w:i w:val="0"/>
        <w:color w:val="323232"/>
        <w:sz w:val="18"/>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5D92797E"/>
    <w:multiLevelType w:val="multilevel"/>
    <w:tmpl w:val="69D805AA"/>
    <w:styleLink w:val="LFO12"/>
    <w:lvl w:ilvl="0">
      <w:numFmt w:val="bullet"/>
      <w:pStyle w:val="Aufzhlung2"/>
      <w:lvlText w:val="–"/>
      <w:lvlJc w:val="left"/>
      <w:pPr>
        <w:ind w:left="1814" w:hanging="226"/>
      </w:pPr>
      <w:rPr>
        <w:rFonts w:ascii="Arial (Textkörper)" w:hAnsi="Arial (Textkörper)"/>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601438DC"/>
    <w:multiLevelType w:val="hybridMultilevel"/>
    <w:tmpl w:val="15C0E1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1C62B2F"/>
    <w:multiLevelType w:val="hybridMultilevel"/>
    <w:tmpl w:val="EB84B058"/>
    <w:lvl w:ilvl="0" w:tplc="C706EC76">
      <w:start w:val="1"/>
      <w:numFmt w:val="bullet"/>
      <w:lvlText w:val=""/>
      <w:lvlJc w:val="left"/>
      <w:pPr>
        <w:ind w:left="1080" w:hanging="360"/>
      </w:pPr>
      <w:rPr>
        <w:rFonts w:ascii="Symbol" w:hAnsi="Symbol"/>
      </w:rPr>
    </w:lvl>
    <w:lvl w:ilvl="1" w:tplc="FB3A6F90">
      <w:start w:val="1"/>
      <w:numFmt w:val="bullet"/>
      <w:lvlText w:val=""/>
      <w:lvlJc w:val="left"/>
      <w:pPr>
        <w:ind w:left="1080" w:hanging="360"/>
      </w:pPr>
      <w:rPr>
        <w:rFonts w:ascii="Symbol" w:hAnsi="Symbol"/>
      </w:rPr>
    </w:lvl>
    <w:lvl w:ilvl="2" w:tplc="64A2F15E">
      <w:start w:val="1"/>
      <w:numFmt w:val="bullet"/>
      <w:lvlText w:val=""/>
      <w:lvlJc w:val="left"/>
      <w:pPr>
        <w:ind w:left="1080" w:hanging="360"/>
      </w:pPr>
      <w:rPr>
        <w:rFonts w:ascii="Symbol" w:hAnsi="Symbol"/>
      </w:rPr>
    </w:lvl>
    <w:lvl w:ilvl="3" w:tplc="49489D46">
      <w:start w:val="1"/>
      <w:numFmt w:val="bullet"/>
      <w:lvlText w:val=""/>
      <w:lvlJc w:val="left"/>
      <w:pPr>
        <w:ind w:left="1080" w:hanging="360"/>
      </w:pPr>
      <w:rPr>
        <w:rFonts w:ascii="Symbol" w:hAnsi="Symbol"/>
      </w:rPr>
    </w:lvl>
    <w:lvl w:ilvl="4" w:tplc="F9E69778">
      <w:start w:val="1"/>
      <w:numFmt w:val="bullet"/>
      <w:lvlText w:val=""/>
      <w:lvlJc w:val="left"/>
      <w:pPr>
        <w:ind w:left="1080" w:hanging="360"/>
      </w:pPr>
      <w:rPr>
        <w:rFonts w:ascii="Symbol" w:hAnsi="Symbol"/>
      </w:rPr>
    </w:lvl>
    <w:lvl w:ilvl="5" w:tplc="5308C59E">
      <w:start w:val="1"/>
      <w:numFmt w:val="bullet"/>
      <w:lvlText w:val=""/>
      <w:lvlJc w:val="left"/>
      <w:pPr>
        <w:ind w:left="1080" w:hanging="360"/>
      </w:pPr>
      <w:rPr>
        <w:rFonts w:ascii="Symbol" w:hAnsi="Symbol"/>
      </w:rPr>
    </w:lvl>
    <w:lvl w:ilvl="6" w:tplc="E92E12E8">
      <w:start w:val="1"/>
      <w:numFmt w:val="bullet"/>
      <w:lvlText w:val=""/>
      <w:lvlJc w:val="left"/>
      <w:pPr>
        <w:ind w:left="1080" w:hanging="360"/>
      </w:pPr>
      <w:rPr>
        <w:rFonts w:ascii="Symbol" w:hAnsi="Symbol"/>
      </w:rPr>
    </w:lvl>
    <w:lvl w:ilvl="7" w:tplc="D15E7830">
      <w:start w:val="1"/>
      <w:numFmt w:val="bullet"/>
      <w:lvlText w:val=""/>
      <w:lvlJc w:val="left"/>
      <w:pPr>
        <w:ind w:left="1080" w:hanging="360"/>
      </w:pPr>
      <w:rPr>
        <w:rFonts w:ascii="Symbol" w:hAnsi="Symbol"/>
      </w:rPr>
    </w:lvl>
    <w:lvl w:ilvl="8" w:tplc="383E1960">
      <w:start w:val="1"/>
      <w:numFmt w:val="bullet"/>
      <w:lvlText w:val=""/>
      <w:lvlJc w:val="left"/>
      <w:pPr>
        <w:ind w:left="1080" w:hanging="360"/>
      </w:pPr>
      <w:rPr>
        <w:rFonts w:ascii="Symbol" w:hAnsi="Symbol"/>
      </w:rPr>
    </w:lvl>
  </w:abstractNum>
  <w:abstractNum w:abstractNumId="13" w15:restartNumberingAfterBreak="0">
    <w:nsid w:val="68206AAD"/>
    <w:multiLevelType w:val="hybridMultilevel"/>
    <w:tmpl w:val="F51E21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8E324BC"/>
    <w:multiLevelType w:val="multilevel"/>
    <w:tmpl w:val="11428C46"/>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482508552">
    <w:abstractNumId w:val="5"/>
  </w:num>
  <w:num w:numId="2" w16cid:durableId="851840609">
    <w:abstractNumId w:val="14"/>
  </w:num>
  <w:num w:numId="3" w16cid:durableId="1681857415">
    <w:abstractNumId w:val="10"/>
  </w:num>
  <w:num w:numId="4" w16cid:durableId="92753122">
    <w:abstractNumId w:val="8"/>
  </w:num>
  <w:num w:numId="5" w16cid:durableId="1459688832">
    <w:abstractNumId w:val="9"/>
  </w:num>
  <w:num w:numId="6" w16cid:durableId="641690568">
    <w:abstractNumId w:val="2"/>
  </w:num>
  <w:num w:numId="7" w16cid:durableId="407534468">
    <w:abstractNumId w:val="7"/>
  </w:num>
  <w:num w:numId="8" w16cid:durableId="962426183">
    <w:abstractNumId w:val="1"/>
  </w:num>
  <w:num w:numId="9" w16cid:durableId="1899973552">
    <w:abstractNumId w:val="4"/>
  </w:num>
  <w:num w:numId="10" w16cid:durableId="695544646">
    <w:abstractNumId w:val="1"/>
  </w:num>
  <w:num w:numId="11" w16cid:durableId="1346054445">
    <w:abstractNumId w:val="6"/>
  </w:num>
  <w:num w:numId="12" w16cid:durableId="1406488474">
    <w:abstractNumId w:val="0"/>
  </w:num>
  <w:num w:numId="13" w16cid:durableId="901522805">
    <w:abstractNumId w:val="11"/>
  </w:num>
  <w:num w:numId="14" w16cid:durableId="75178419">
    <w:abstractNumId w:val="15"/>
  </w:num>
  <w:num w:numId="15" w16cid:durableId="411581678">
    <w:abstractNumId w:val="13"/>
  </w:num>
  <w:num w:numId="16" w16cid:durableId="625350367">
    <w:abstractNumId w:val="3"/>
  </w:num>
  <w:num w:numId="17" w16cid:durableId="205372798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0AFB"/>
    <w:rsid w:val="0000009C"/>
    <w:rsid w:val="000019EC"/>
    <w:rsid w:val="000021F7"/>
    <w:rsid w:val="000022E1"/>
    <w:rsid w:val="0000230D"/>
    <w:rsid w:val="00002DC5"/>
    <w:rsid w:val="000043D1"/>
    <w:rsid w:val="0000762B"/>
    <w:rsid w:val="000100AA"/>
    <w:rsid w:val="0001220B"/>
    <w:rsid w:val="00013CE0"/>
    <w:rsid w:val="00017BF9"/>
    <w:rsid w:val="00022C55"/>
    <w:rsid w:val="0002559C"/>
    <w:rsid w:val="00025807"/>
    <w:rsid w:val="00026399"/>
    <w:rsid w:val="000273F1"/>
    <w:rsid w:val="00037C0F"/>
    <w:rsid w:val="00041087"/>
    <w:rsid w:val="00041585"/>
    <w:rsid w:val="000417D0"/>
    <w:rsid w:val="00043243"/>
    <w:rsid w:val="000438EA"/>
    <w:rsid w:val="00045620"/>
    <w:rsid w:val="00046CE0"/>
    <w:rsid w:val="00047655"/>
    <w:rsid w:val="00047D07"/>
    <w:rsid w:val="0005087C"/>
    <w:rsid w:val="000512C7"/>
    <w:rsid w:val="00053105"/>
    <w:rsid w:val="00053265"/>
    <w:rsid w:val="00056F7B"/>
    <w:rsid w:val="000573A2"/>
    <w:rsid w:val="00063C09"/>
    <w:rsid w:val="0007028A"/>
    <w:rsid w:val="00071CC7"/>
    <w:rsid w:val="00073193"/>
    <w:rsid w:val="00075985"/>
    <w:rsid w:val="00085931"/>
    <w:rsid w:val="000953C8"/>
    <w:rsid w:val="00096249"/>
    <w:rsid w:val="000A0BE7"/>
    <w:rsid w:val="000A23E4"/>
    <w:rsid w:val="000A34F6"/>
    <w:rsid w:val="000A7042"/>
    <w:rsid w:val="000B06DA"/>
    <w:rsid w:val="000B108A"/>
    <w:rsid w:val="000B5A7A"/>
    <w:rsid w:val="000B744B"/>
    <w:rsid w:val="000C6556"/>
    <w:rsid w:val="000C7396"/>
    <w:rsid w:val="000C7C90"/>
    <w:rsid w:val="000D2DC7"/>
    <w:rsid w:val="000D40CB"/>
    <w:rsid w:val="000E12E5"/>
    <w:rsid w:val="000E2B4A"/>
    <w:rsid w:val="000E3D2A"/>
    <w:rsid w:val="000E5A67"/>
    <w:rsid w:val="000E7B9C"/>
    <w:rsid w:val="000F2DA6"/>
    <w:rsid w:val="000F7D9B"/>
    <w:rsid w:val="001042FC"/>
    <w:rsid w:val="00105632"/>
    <w:rsid w:val="001058ED"/>
    <w:rsid w:val="00106549"/>
    <w:rsid w:val="001074BE"/>
    <w:rsid w:val="00110C70"/>
    <w:rsid w:val="00124F6C"/>
    <w:rsid w:val="00125285"/>
    <w:rsid w:val="0012610A"/>
    <w:rsid w:val="00126158"/>
    <w:rsid w:val="001272EF"/>
    <w:rsid w:val="00130643"/>
    <w:rsid w:val="00131642"/>
    <w:rsid w:val="00133A44"/>
    <w:rsid w:val="00134172"/>
    <w:rsid w:val="00134CA0"/>
    <w:rsid w:val="00136ED4"/>
    <w:rsid w:val="0014279D"/>
    <w:rsid w:val="00143C18"/>
    <w:rsid w:val="00143E45"/>
    <w:rsid w:val="0014473F"/>
    <w:rsid w:val="001503A5"/>
    <w:rsid w:val="00150FD3"/>
    <w:rsid w:val="00151283"/>
    <w:rsid w:val="00154136"/>
    <w:rsid w:val="00157C2F"/>
    <w:rsid w:val="001610DC"/>
    <w:rsid w:val="00161103"/>
    <w:rsid w:val="0016174C"/>
    <w:rsid w:val="0016700E"/>
    <w:rsid w:val="00167447"/>
    <w:rsid w:val="001734AE"/>
    <w:rsid w:val="00173561"/>
    <w:rsid w:val="00175185"/>
    <w:rsid w:val="00177DB6"/>
    <w:rsid w:val="0018500D"/>
    <w:rsid w:val="001917CF"/>
    <w:rsid w:val="0019393A"/>
    <w:rsid w:val="00197FC0"/>
    <w:rsid w:val="001A0D8F"/>
    <w:rsid w:val="001A16E1"/>
    <w:rsid w:val="001A3AB1"/>
    <w:rsid w:val="001A58CE"/>
    <w:rsid w:val="001A694F"/>
    <w:rsid w:val="001B19C2"/>
    <w:rsid w:val="001B48B7"/>
    <w:rsid w:val="001B57AB"/>
    <w:rsid w:val="001B618C"/>
    <w:rsid w:val="001B6766"/>
    <w:rsid w:val="001C5D65"/>
    <w:rsid w:val="001C76A6"/>
    <w:rsid w:val="001C7F17"/>
    <w:rsid w:val="001D3E83"/>
    <w:rsid w:val="001D4094"/>
    <w:rsid w:val="001D40BA"/>
    <w:rsid w:val="001D4A75"/>
    <w:rsid w:val="001D7291"/>
    <w:rsid w:val="001D7F11"/>
    <w:rsid w:val="001E07B9"/>
    <w:rsid w:val="001E17C0"/>
    <w:rsid w:val="001E1A03"/>
    <w:rsid w:val="001E2873"/>
    <w:rsid w:val="001E5BB0"/>
    <w:rsid w:val="001F097F"/>
    <w:rsid w:val="001F1A59"/>
    <w:rsid w:val="001F1F78"/>
    <w:rsid w:val="001F2E71"/>
    <w:rsid w:val="001F3676"/>
    <w:rsid w:val="001F3BC5"/>
    <w:rsid w:val="001F4457"/>
    <w:rsid w:val="001F7A6D"/>
    <w:rsid w:val="00200BEA"/>
    <w:rsid w:val="00200D17"/>
    <w:rsid w:val="002125D4"/>
    <w:rsid w:val="002131DD"/>
    <w:rsid w:val="00213452"/>
    <w:rsid w:val="00213576"/>
    <w:rsid w:val="00213E76"/>
    <w:rsid w:val="00214E40"/>
    <w:rsid w:val="0021715E"/>
    <w:rsid w:val="002173DE"/>
    <w:rsid w:val="0022053B"/>
    <w:rsid w:val="00221D02"/>
    <w:rsid w:val="00222BD9"/>
    <w:rsid w:val="00223C06"/>
    <w:rsid w:val="00225A8E"/>
    <w:rsid w:val="002262CF"/>
    <w:rsid w:val="00226BC9"/>
    <w:rsid w:val="00231214"/>
    <w:rsid w:val="00231313"/>
    <w:rsid w:val="002360A5"/>
    <w:rsid w:val="00237595"/>
    <w:rsid w:val="0024170B"/>
    <w:rsid w:val="00241DD7"/>
    <w:rsid w:val="002437CC"/>
    <w:rsid w:val="00254F8C"/>
    <w:rsid w:val="00260E69"/>
    <w:rsid w:val="0026203F"/>
    <w:rsid w:val="002626A4"/>
    <w:rsid w:val="00267093"/>
    <w:rsid w:val="00273226"/>
    <w:rsid w:val="00273D1F"/>
    <w:rsid w:val="002836B8"/>
    <w:rsid w:val="002836EE"/>
    <w:rsid w:val="00287AD6"/>
    <w:rsid w:val="00291A4C"/>
    <w:rsid w:val="00291F19"/>
    <w:rsid w:val="002925AE"/>
    <w:rsid w:val="00294D4D"/>
    <w:rsid w:val="002A3717"/>
    <w:rsid w:val="002A403C"/>
    <w:rsid w:val="002A6F09"/>
    <w:rsid w:val="002B078A"/>
    <w:rsid w:val="002B1535"/>
    <w:rsid w:val="002B61F7"/>
    <w:rsid w:val="002B74E3"/>
    <w:rsid w:val="002C1087"/>
    <w:rsid w:val="002C1093"/>
    <w:rsid w:val="002C6B46"/>
    <w:rsid w:val="002C714B"/>
    <w:rsid w:val="002C7348"/>
    <w:rsid w:val="002D0C99"/>
    <w:rsid w:val="002D0D52"/>
    <w:rsid w:val="002D3F99"/>
    <w:rsid w:val="002D7A8F"/>
    <w:rsid w:val="002E311D"/>
    <w:rsid w:val="002E6166"/>
    <w:rsid w:val="002F0E4D"/>
    <w:rsid w:val="002F1D60"/>
    <w:rsid w:val="002F66B3"/>
    <w:rsid w:val="002F78EB"/>
    <w:rsid w:val="00301940"/>
    <w:rsid w:val="00306CF7"/>
    <w:rsid w:val="003104EA"/>
    <w:rsid w:val="00311810"/>
    <w:rsid w:val="003206A1"/>
    <w:rsid w:val="00321E97"/>
    <w:rsid w:val="003304A1"/>
    <w:rsid w:val="00332830"/>
    <w:rsid w:val="003368EA"/>
    <w:rsid w:val="00336BE0"/>
    <w:rsid w:val="00341283"/>
    <w:rsid w:val="00343058"/>
    <w:rsid w:val="00345168"/>
    <w:rsid w:val="0035163C"/>
    <w:rsid w:val="00351A9A"/>
    <w:rsid w:val="0035366C"/>
    <w:rsid w:val="00354976"/>
    <w:rsid w:val="00355DFB"/>
    <w:rsid w:val="0036327E"/>
    <w:rsid w:val="00363D72"/>
    <w:rsid w:val="003647D1"/>
    <w:rsid w:val="00366128"/>
    <w:rsid w:val="00367974"/>
    <w:rsid w:val="00372BD9"/>
    <w:rsid w:val="003771D9"/>
    <w:rsid w:val="00385ED0"/>
    <w:rsid w:val="00387EAD"/>
    <w:rsid w:val="003921BD"/>
    <w:rsid w:val="00394433"/>
    <w:rsid w:val="00397CD5"/>
    <w:rsid w:val="003A2D2F"/>
    <w:rsid w:val="003A5169"/>
    <w:rsid w:val="003B75C3"/>
    <w:rsid w:val="003C1A5F"/>
    <w:rsid w:val="003C1DFA"/>
    <w:rsid w:val="003C2FB4"/>
    <w:rsid w:val="003C34EE"/>
    <w:rsid w:val="003C3831"/>
    <w:rsid w:val="003C391E"/>
    <w:rsid w:val="003C5FE8"/>
    <w:rsid w:val="003D2443"/>
    <w:rsid w:val="003D2E31"/>
    <w:rsid w:val="003D4EE4"/>
    <w:rsid w:val="003D6DDA"/>
    <w:rsid w:val="003D791A"/>
    <w:rsid w:val="003E1435"/>
    <w:rsid w:val="003E27EA"/>
    <w:rsid w:val="003E3A19"/>
    <w:rsid w:val="003E3E37"/>
    <w:rsid w:val="003E4CB7"/>
    <w:rsid w:val="003E5062"/>
    <w:rsid w:val="003F036B"/>
    <w:rsid w:val="003F20F9"/>
    <w:rsid w:val="003F358B"/>
    <w:rsid w:val="003F4018"/>
    <w:rsid w:val="003F7AFD"/>
    <w:rsid w:val="00400A69"/>
    <w:rsid w:val="00404FF1"/>
    <w:rsid w:val="00405942"/>
    <w:rsid w:val="00406B87"/>
    <w:rsid w:val="00410912"/>
    <w:rsid w:val="0041267A"/>
    <w:rsid w:val="00415642"/>
    <w:rsid w:val="004173C2"/>
    <w:rsid w:val="0042161D"/>
    <w:rsid w:val="00421A73"/>
    <w:rsid w:val="00423C1F"/>
    <w:rsid w:val="00427C9B"/>
    <w:rsid w:val="0043012C"/>
    <w:rsid w:val="0043113F"/>
    <w:rsid w:val="00431875"/>
    <w:rsid w:val="004342ED"/>
    <w:rsid w:val="00434979"/>
    <w:rsid w:val="00435BF3"/>
    <w:rsid w:val="00436585"/>
    <w:rsid w:val="00436E6F"/>
    <w:rsid w:val="00437363"/>
    <w:rsid w:val="004415E6"/>
    <w:rsid w:val="004416AF"/>
    <w:rsid w:val="00443AB8"/>
    <w:rsid w:val="00444C10"/>
    <w:rsid w:val="00445C0B"/>
    <w:rsid w:val="00451C26"/>
    <w:rsid w:val="00451FD3"/>
    <w:rsid w:val="00453F79"/>
    <w:rsid w:val="00456459"/>
    <w:rsid w:val="0046131E"/>
    <w:rsid w:val="00473790"/>
    <w:rsid w:val="00484DCE"/>
    <w:rsid w:val="00485D8A"/>
    <w:rsid w:val="0048745B"/>
    <w:rsid w:val="00487A5D"/>
    <w:rsid w:val="00490F6C"/>
    <w:rsid w:val="004954E3"/>
    <w:rsid w:val="0049727A"/>
    <w:rsid w:val="004A3361"/>
    <w:rsid w:val="004A343E"/>
    <w:rsid w:val="004A42ED"/>
    <w:rsid w:val="004B3AA6"/>
    <w:rsid w:val="004B76C8"/>
    <w:rsid w:val="004B7B73"/>
    <w:rsid w:val="004C02A4"/>
    <w:rsid w:val="004C1087"/>
    <w:rsid w:val="004C3483"/>
    <w:rsid w:val="004C38A3"/>
    <w:rsid w:val="004C5A39"/>
    <w:rsid w:val="004D005A"/>
    <w:rsid w:val="004D1B52"/>
    <w:rsid w:val="004D3702"/>
    <w:rsid w:val="004D7142"/>
    <w:rsid w:val="004E14EE"/>
    <w:rsid w:val="004E1FC3"/>
    <w:rsid w:val="004E64D8"/>
    <w:rsid w:val="004E76FC"/>
    <w:rsid w:val="004F016B"/>
    <w:rsid w:val="004F09F4"/>
    <w:rsid w:val="004F1474"/>
    <w:rsid w:val="004F5AAB"/>
    <w:rsid w:val="00501060"/>
    <w:rsid w:val="00504A5C"/>
    <w:rsid w:val="005065DB"/>
    <w:rsid w:val="00506857"/>
    <w:rsid w:val="00507865"/>
    <w:rsid w:val="00507FD3"/>
    <w:rsid w:val="00512087"/>
    <w:rsid w:val="005130A8"/>
    <w:rsid w:val="005155A1"/>
    <w:rsid w:val="00515608"/>
    <w:rsid w:val="00516E68"/>
    <w:rsid w:val="00516FA9"/>
    <w:rsid w:val="00524909"/>
    <w:rsid w:val="005315E7"/>
    <w:rsid w:val="0053161D"/>
    <w:rsid w:val="0053385F"/>
    <w:rsid w:val="0053657C"/>
    <w:rsid w:val="00540060"/>
    <w:rsid w:val="00540C0F"/>
    <w:rsid w:val="00542D3B"/>
    <w:rsid w:val="00542FDC"/>
    <w:rsid w:val="00543480"/>
    <w:rsid w:val="00544CC2"/>
    <w:rsid w:val="0054637C"/>
    <w:rsid w:val="00547341"/>
    <w:rsid w:val="00547FA6"/>
    <w:rsid w:val="0055499A"/>
    <w:rsid w:val="00554E0F"/>
    <w:rsid w:val="00561824"/>
    <w:rsid w:val="00561972"/>
    <w:rsid w:val="00564167"/>
    <w:rsid w:val="0056480F"/>
    <w:rsid w:val="005715EF"/>
    <w:rsid w:val="00573124"/>
    <w:rsid w:val="0057397A"/>
    <w:rsid w:val="0057491E"/>
    <w:rsid w:val="00577C50"/>
    <w:rsid w:val="005806D3"/>
    <w:rsid w:val="00582370"/>
    <w:rsid w:val="0058564A"/>
    <w:rsid w:val="0058666B"/>
    <w:rsid w:val="00587274"/>
    <w:rsid w:val="00587369"/>
    <w:rsid w:val="00594182"/>
    <w:rsid w:val="005960A8"/>
    <w:rsid w:val="0059721D"/>
    <w:rsid w:val="005A00D5"/>
    <w:rsid w:val="005A0454"/>
    <w:rsid w:val="005A0C6C"/>
    <w:rsid w:val="005A3B36"/>
    <w:rsid w:val="005A420A"/>
    <w:rsid w:val="005B3683"/>
    <w:rsid w:val="005C1E98"/>
    <w:rsid w:val="005C28D8"/>
    <w:rsid w:val="005C5A19"/>
    <w:rsid w:val="005C6E9A"/>
    <w:rsid w:val="005C76A0"/>
    <w:rsid w:val="005D09F5"/>
    <w:rsid w:val="005D2E6A"/>
    <w:rsid w:val="005D72CD"/>
    <w:rsid w:val="005E0533"/>
    <w:rsid w:val="005E216E"/>
    <w:rsid w:val="005E22BA"/>
    <w:rsid w:val="005E27DC"/>
    <w:rsid w:val="005E6C63"/>
    <w:rsid w:val="005E7A37"/>
    <w:rsid w:val="005F4DB9"/>
    <w:rsid w:val="005F69E6"/>
    <w:rsid w:val="005F74F1"/>
    <w:rsid w:val="00600242"/>
    <w:rsid w:val="00604514"/>
    <w:rsid w:val="00604E4C"/>
    <w:rsid w:val="0060551A"/>
    <w:rsid w:val="00605EB9"/>
    <w:rsid w:val="0060622E"/>
    <w:rsid w:val="00610E71"/>
    <w:rsid w:val="0061107C"/>
    <w:rsid w:val="00613DAF"/>
    <w:rsid w:val="0061484C"/>
    <w:rsid w:val="0061530F"/>
    <w:rsid w:val="00616369"/>
    <w:rsid w:val="00616E33"/>
    <w:rsid w:val="006207E7"/>
    <w:rsid w:val="006211A5"/>
    <w:rsid w:val="0062184F"/>
    <w:rsid w:val="006239D0"/>
    <w:rsid w:val="00632362"/>
    <w:rsid w:val="0063553C"/>
    <w:rsid w:val="00636732"/>
    <w:rsid w:val="00642DCC"/>
    <w:rsid w:val="006467D6"/>
    <w:rsid w:val="00646EC0"/>
    <w:rsid w:val="00655E9E"/>
    <w:rsid w:val="006569A0"/>
    <w:rsid w:val="00656C74"/>
    <w:rsid w:val="006621EE"/>
    <w:rsid w:val="00662524"/>
    <w:rsid w:val="006653B9"/>
    <w:rsid w:val="00666BA1"/>
    <w:rsid w:val="00667779"/>
    <w:rsid w:val="006703F6"/>
    <w:rsid w:val="006706B9"/>
    <w:rsid w:val="00674592"/>
    <w:rsid w:val="006767FA"/>
    <w:rsid w:val="006816D0"/>
    <w:rsid w:val="006828E2"/>
    <w:rsid w:val="006834EB"/>
    <w:rsid w:val="00684B20"/>
    <w:rsid w:val="00685723"/>
    <w:rsid w:val="006873DF"/>
    <w:rsid w:val="00687D06"/>
    <w:rsid w:val="00690757"/>
    <w:rsid w:val="006931FD"/>
    <w:rsid w:val="00695E73"/>
    <w:rsid w:val="00696BC2"/>
    <w:rsid w:val="006A1295"/>
    <w:rsid w:val="006A2D9E"/>
    <w:rsid w:val="006A34D6"/>
    <w:rsid w:val="006A7767"/>
    <w:rsid w:val="006B2950"/>
    <w:rsid w:val="006B2EB1"/>
    <w:rsid w:val="006B6CAB"/>
    <w:rsid w:val="006C14AA"/>
    <w:rsid w:val="006C1F57"/>
    <w:rsid w:val="006C2264"/>
    <w:rsid w:val="006C37E4"/>
    <w:rsid w:val="006C5978"/>
    <w:rsid w:val="006D010A"/>
    <w:rsid w:val="006D4559"/>
    <w:rsid w:val="006D4CD3"/>
    <w:rsid w:val="006D6E82"/>
    <w:rsid w:val="006D7444"/>
    <w:rsid w:val="006D764B"/>
    <w:rsid w:val="006E3001"/>
    <w:rsid w:val="006E63F9"/>
    <w:rsid w:val="006E653F"/>
    <w:rsid w:val="006E74F7"/>
    <w:rsid w:val="006F6129"/>
    <w:rsid w:val="006F63F5"/>
    <w:rsid w:val="006F73A7"/>
    <w:rsid w:val="0070205B"/>
    <w:rsid w:val="00714820"/>
    <w:rsid w:val="00715153"/>
    <w:rsid w:val="007173A9"/>
    <w:rsid w:val="007178CD"/>
    <w:rsid w:val="007209B2"/>
    <w:rsid w:val="007211B9"/>
    <w:rsid w:val="00722884"/>
    <w:rsid w:val="007246EE"/>
    <w:rsid w:val="00727689"/>
    <w:rsid w:val="00730961"/>
    <w:rsid w:val="007309BE"/>
    <w:rsid w:val="007354FC"/>
    <w:rsid w:val="007357F7"/>
    <w:rsid w:val="00735D04"/>
    <w:rsid w:val="00736622"/>
    <w:rsid w:val="00737340"/>
    <w:rsid w:val="00740D2C"/>
    <w:rsid w:val="00745698"/>
    <w:rsid w:val="0074738C"/>
    <w:rsid w:val="00756AD2"/>
    <w:rsid w:val="007626DE"/>
    <w:rsid w:val="00762A67"/>
    <w:rsid w:val="00763A4C"/>
    <w:rsid w:val="007647CE"/>
    <w:rsid w:val="007660D2"/>
    <w:rsid w:val="007667C0"/>
    <w:rsid w:val="0077150E"/>
    <w:rsid w:val="00776A92"/>
    <w:rsid w:val="0077771A"/>
    <w:rsid w:val="00777749"/>
    <w:rsid w:val="00777A8E"/>
    <w:rsid w:val="007802EC"/>
    <w:rsid w:val="00781D47"/>
    <w:rsid w:val="00784596"/>
    <w:rsid w:val="00786A1B"/>
    <w:rsid w:val="007954C4"/>
    <w:rsid w:val="007A2A7D"/>
    <w:rsid w:val="007A34CB"/>
    <w:rsid w:val="007A5F65"/>
    <w:rsid w:val="007A5FE4"/>
    <w:rsid w:val="007A6150"/>
    <w:rsid w:val="007A6713"/>
    <w:rsid w:val="007A777E"/>
    <w:rsid w:val="007B00BE"/>
    <w:rsid w:val="007B09D7"/>
    <w:rsid w:val="007B0B8F"/>
    <w:rsid w:val="007B0B9F"/>
    <w:rsid w:val="007B0BEB"/>
    <w:rsid w:val="007B1CB1"/>
    <w:rsid w:val="007B2C73"/>
    <w:rsid w:val="007B56CF"/>
    <w:rsid w:val="007C0C83"/>
    <w:rsid w:val="007D11B1"/>
    <w:rsid w:val="007D2B77"/>
    <w:rsid w:val="007D33CC"/>
    <w:rsid w:val="007D353D"/>
    <w:rsid w:val="007D3A36"/>
    <w:rsid w:val="007E20B5"/>
    <w:rsid w:val="007E301A"/>
    <w:rsid w:val="007F3894"/>
    <w:rsid w:val="008012C4"/>
    <w:rsid w:val="008021FD"/>
    <w:rsid w:val="008024B7"/>
    <w:rsid w:val="0080500F"/>
    <w:rsid w:val="008053D8"/>
    <w:rsid w:val="00814EDF"/>
    <w:rsid w:val="00820EE6"/>
    <w:rsid w:val="008235CD"/>
    <w:rsid w:val="00824EFA"/>
    <w:rsid w:val="00825F52"/>
    <w:rsid w:val="00826523"/>
    <w:rsid w:val="00832C73"/>
    <w:rsid w:val="00844792"/>
    <w:rsid w:val="0085045D"/>
    <w:rsid w:val="008506F1"/>
    <w:rsid w:val="0085183C"/>
    <w:rsid w:val="008518D8"/>
    <w:rsid w:val="00853D02"/>
    <w:rsid w:val="00854373"/>
    <w:rsid w:val="00854CAB"/>
    <w:rsid w:val="00856934"/>
    <w:rsid w:val="008579FB"/>
    <w:rsid w:val="00860D70"/>
    <w:rsid w:val="00867393"/>
    <w:rsid w:val="00871784"/>
    <w:rsid w:val="008717B0"/>
    <w:rsid w:val="00873016"/>
    <w:rsid w:val="0087555E"/>
    <w:rsid w:val="00884280"/>
    <w:rsid w:val="00885F3D"/>
    <w:rsid w:val="00887914"/>
    <w:rsid w:val="00887DED"/>
    <w:rsid w:val="00887E2C"/>
    <w:rsid w:val="00891226"/>
    <w:rsid w:val="008923E4"/>
    <w:rsid w:val="00892E69"/>
    <w:rsid w:val="008948D3"/>
    <w:rsid w:val="0089502C"/>
    <w:rsid w:val="008971B5"/>
    <w:rsid w:val="008A1F76"/>
    <w:rsid w:val="008A21ED"/>
    <w:rsid w:val="008A35E7"/>
    <w:rsid w:val="008A531C"/>
    <w:rsid w:val="008A646F"/>
    <w:rsid w:val="008B1361"/>
    <w:rsid w:val="008B1597"/>
    <w:rsid w:val="008C069F"/>
    <w:rsid w:val="008C086B"/>
    <w:rsid w:val="008C2AD9"/>
    <w:rsid w:val="008C4EBC"/>
    <w:rsid w:val="008D339E"/>
    <w:rsid w:val="008D54E7"/>
    <w:rsid w:val="008D7BE0"/>
    <w:rsid w:val="008E0B5D"/>
    <w:rsid w:val="008E1115"/>
    <w:rsid w:val="008E2B71"/>
    <w:rsid w:val="008E35AD"/>
    <w:rsid w:val="008E7249"/>
    <w:rsid w:val="008F1579"/>
    <w:rsid w:val="008F1D23"/>
    <w:rsid w:val="008F530E"/>
    <w:rsid w:val="009003BA"/>
    <w:rsid w:val="009007E0"/>
    <w:rsid w:val="00900857"/>
    <w:rsid w:val="00900DE2"/>
    <w:rsid w:val="009043CA"/>
    <w:rsid w:val="00906E57"/>
    <w:rsid w:val="009075A4"/>
    <w:rsid w:val="00907874"/>
    <w:rsid w:val="00912347"/>
    <w:rsid w:val="00912420"/>
    <w:rsid w:val="00913783"/>
    <w:rsid w:val="00914E2D"/>
    <w:rsid w:val="009220F6"/>
    <w:rsid w:val="00930011"/>
    <w:rsid w:val="009300FC"/>
    <w:rsid w:val="0093364C"/>
    <w:rsid w:val="00935B2B"/>
    <w:rsid w:val="00937D09"/>
    <w:rsid w:val="009400FB"/>
    <w:rsid w:val="009412CD"/>
    <w:rsid w:val="00944911"/>
    <w:rsid w:val="00945EC5"/>
    <w:rsid w:val="00951F4C"/>
    <w:rsid w:val="00952596"/>
    <w:rsid w:val="00956195"/>
    <w:rsid w:val="009601B6"/>
    <w:rsid w:val="009611BD"/>
    <w:rsid w:val="00961533"/>
    <w:rsid w:val="00961A19"/>
    <w:rsid w:val="00962D4D"/>
    <w:rsid w:val="00963E93"/>
    <w:rsid w:val="0096530A"/>
    <w:rsid w:val="00967E7F"/>
    <w:rsid w:val="00970334"/>
    <w:rsid w:val="009757D6"/>
    <w:rsid w:val="009851FD"/>
    <w:rsid w:val="009870B6"/>
    <w:rsid w:val="009873C8"/>
    <w:rsid w:val="00992D78"/>
    <w:rsid w:val="0099365A"/>
    <w:rsid w:val="00994897"/>
    <w:rsid w:val="009948E0"/>
    <w:rsid w:val="0099723F"/>
    <w:rsid w:val="00997771"/>
    <w:rsid w:val="00997F1F"/>
    <w:rsid w:val="009A42D1"/>
    <w:rsid w:val="009A4514"/>
    <w:rsid w:val="009A4F9B"/>
    <w:rsid w:val="009B6E5D"/>
    <w:rsid w:val="009C01CF"/>
    <w:rsid w:val="009C179A"/>
    <w:rsid w:val="009C2747"/>
    <w:rsid w:val="009C4663"/>
    <w:rsid w:val="009C55A5"/>
    <w:rsid w:val="009C6F95"/>
    <w:rsid w:val="009D179C"/>
    <w:rsid w:val="009D4B5C"/>
    <w:rsid w:val="009E042B"/>
    <w:rsid w:val="009E518A"/>
    <w:rsid w:val="009E655F"/>
    <w:rsid w:val="009F0E1F"/>
    <w:rsid w:val="009F136A"/>
    <w:rsid w:val="009F33CA"/>
    <w:rsid w:val="009F50DC"/>
    <w:rsid w:val="00A028AA"/>
    <w:rsid w:val="00A06142"/>
    <w:rsid w:val="00A11C8E"/>
    <w:rsid w:val="00A1473A"/>
    <w:rsid w:val="00A14C73"/>
    <w:rsid w:val="00A1742F"/>
    <w:rsid w:val="00A25A97"/>
    <w:rsid w:val="00A27967"/>
    <w:rsid w:val="00A33F98"/>
    <w:rsid w:val="00A354C6"/>
    <w:rsid w:val="00A3620C"/>
    <w:rsid w:val="00A36EF0"/>
    <w:rsid w:val="00A37573"/>
    <w:rsid w:val="00A40BD8"/>
    <w:rsid w:val="00A40D9F"/>
    <w:rsid w:val="00A4369D"/>
    <w:rsid w:val="00A44F4C"/>
    <w:rsid w:val="00A461B4"/>
    <w:rsid w:val="00A46DA7"/>
    <w:rsid w:val="00A53C6B"/>
    <w:rsid w:val="00A57B93"/>
    <w:rsid w:val="00A61E3D"/>
    <w:rsid w:val="00A62CF7"/>
    <w:rsid w:val="00A6325E"/>
    <w:rsid w:val="00A63F3E"/>
    <w:rsid w:val="00A65542"/>
    <w:rsid w:val="00A6600F"/>
    <w:rsid w:val="00A66ED4"/>
    <w:rsid w:val="00A66F38"/>
    <w:rsid w:val="00A6700F"/>
    <w:rsid w:val="00A72ECF"/>
    <w:rsid w:val="00A76047"/>
    <w:rsid w:val="00A77FE9"/>
    <w:rsid w:val="00A81111"/>
    <w:rsid w:val="00A81705"/>
    <w:rsid w:val="00A84238"/>
    <w:rsid w:val="00A850F6"/>
    <w:rsid w:val="00A853EF"/>
    <w:rsid w:val="00A85AFC"/>
    <w:rsid w:val="00A86825"/>
    <w:rsid w:val="00A87883"/>
    <w:rsid w:val="00A94257"/>
    <w:rsid w:val="00A94BC9"/>
    <w:rsid w:val="00A960D4"/>
    <w:rsid w:val="00A979B2"/>
    <w:rsid w:val="00AA10B5"/>
    <w:rsid w:val="00AA3285"/>
    <w:rsid w:val="00AA427A"/>
    <w:rsid w:val="00AA6255"/>
    <w:rsid w:val="00AA66D5"/>
    <w:rsid w:val="00AA78DF"/>
    <w:rsid w:val="00AB301B"/>
    <w:rsid w:val="00AC06FA"/>
    <w:rsid w:val="00AC123A"/>
    <w:rsid w:val="00AC12F4"/>
    <w:rsid w:val="00AC15C1"/>
    <w:rsid w:val="00AC186E"/>
    <w:rsid w:val="00AC4042"/>
    <w:rsid w:val="00AC4D9D"/>
    <w:rsid w:val="00AC7348"/>
    <w:rsid w:val="00AD505A"/>
    <w:rsid w:val="00AE18B8"/>
    <w:rsid w:val="00AE3EBE"/>
    <w:rsid w:val="00AE428A"/>
    <w:rsid w:val="00AE5276"/>
    <w:rsid w:val="00AF3F91"/>
    <w:rsid w:val="00AF510A"/>
    <w:rsid w:val="00B00879"/>
    <w:rsid w:val="00B01AED"/>
    <w:rsid w:val="00B03188"/>
    <w:rsid w:val="00B065FD"/>
    <w:rsid w:val="00B10F31"/>
    <w:rsid w:val="00B1149C"/>
    <w:rsid w:val="00B13160"/>
    <w:rsid w:val="00B13623"/>
    <w:rsid w:val="00B13B5D"/>
    <w:rsid w:val="00B17332"/>
    <w:rsid w:val="00B219BA"/>
    <w:rsid w:val="00B232EB"/>
    <w:rsid w:val="00B240E2"/>
    <w:rsid w:val="00B2626B"/>
    <w:rsid w:val="00B301F4"/>
    <w:rsid w:val="00B4394B"/>
    <w:rsid w:val="00B44DEA"/>
    <w:rsid w:val="00B46DE5"/>
    <w:rsid w:val="00B50EE7"/>
    <w:rsid w:val="00B50F20"/>
    <w:rsid w:val="00B51C2F"/>
    <w:rsid w:val="00B5744B"/>
    <w:rsid w:val="00B607DF"/>
    <w:rsid w:val="00B6482D"/>
    <w:rsid w:val="00B64C44"/>
    <w:rsid w:val="00B662AA"/>
    <w:rsid w:val="00B6719F"/>
    <w:rsid w:val="00B67316"/>
    <w:rsid w:val="00B73BAD"/>
    <w:rsid w:val="00B75171"/>
    <w:rsid w:val="00B76149"/>
    <w:rsid w:val="00B873DA"/>
    <w:rsid w:val="00B90181"/>
    <w:rsid w:val="00B93438"/>
    <w:rsid w:val="00B942F5"/>
    <w:rsid w:val="00B9596A"/>
    <w:rsid w:val="00BA0E89"/>
    <w:rsid w:val="00BA2C50"/>
    <w:rsid w:val="00BA332E"/>
    <w:rsid w:val="00BA4342"/>
    <w:rsid w:val="00BA55FD"/>
    <w:rsid w:val="00BB003D"/>
    <w:rsid w:val="00BB166E"/>
    <w:rsid w:val="00BB3C60"/>
    <w:rsid w:val="00BB4371"/>
    <w:rsid w:val="00BB528F"/>
    <w:rsid w:val="00BB598A"/>
    <w:rsid w:val="00BB5AE7"/>
    <w:rsid w:val="00BB6102"/>
    <w:rsid w:val="00BB67A6"/>
    <w:rsid w:val="00BC6507"/>
    <w:rsid w:val="00BC7249"/>
    <w:rsid w:val="00BD0B29"/>
    <w:rsid w:val="00BD2102"/>
    <w:rsid w:val="00BD3341"/>
    <w:rsid w:val="00BD6D56"/>
    <w:rsid w:val="00BE0782"/>
    <w:rsid w:val="00BE1187"/>
    <w:rsid w:val="00BE627F"/>
    <w:rsid w:val="00BE6409"/>
    <w:rsid w:val="00BE7A77"/>
    <w:rsid w:val="00BE7CB4"/>
    <w:rsid w:val="00BF5491"/>
    <w:rsid w:val="00BF5964"/>
    <w:rsid w:val="00BF6EB6"/>
    <w:rsid w:val="00C03185"/>
    <w:rsid w:val="00C07732"/>
    <w:rsid w:val="00C118E9"/>
    <w:rsid w:val="00C21A92"/>
    <w:rsid w:val="00C224CA"/>
    <w:rsid w:val="00C2570A"/>
    <w:rsid w:val="00C2670B"/>
    <w:rsid w:val="00C27894"/>
    <w:rsid w:val="00C3265A"/>
    <w:rsid w:val="00C41875"/>
    <w:rsid w:val="00C422B5"/>
    <w:rsid w:val="00C50D80"/>
    <w:rsid w:val="00C51599"/>
    <w:rsid w:val="00C5414B"/>
    <w:rsid w:val="00C578BC"/>
    <w:rsid w:val="00C57EA4"/>
    <w:rsid w:val="00C629EF"/>
    <w:rsid w:val="00C63A80"/>
    <w:rsid w:val="00C661D9"/>
    <w:rsid w:val="00C72622"/>
    <w:rsid w:val="00C76FAA"/>
    <w:rsid w:val="00C82AE1"/>
    <w:rsid w:val="00C87AA2"/>
    <w:rsid w:val="00C9308F"/>
    <w:rsid w:val="00C9470C"/>
    <w:rsid w:val="00C974B6"/>
    <w:rsid w:val="00CA1EA4"/>
    <w:rsid w:val="00CA3287"/>
    <w:rsid w:val="00CA48A1"/>
    <w:rsid w:val="00CB2870"/>
    <w:rsid w:val="00CB441D"/>
    <w:rsid w:val="00CB4979"/>
    <w:rsid w:val="00CB71A0"/>
    <w:rsid w:val="00CD19AF"/>
    <w:rsid w:val="00CD26C4"/>
    <w:rsid w:val="00CD30EE"/>
    <w:rsid w:val="00CD3F98"/>
    <w:rsid w:val="00CD45C0"/>
    <w:rsid w:val="00CD4D88"/>
    <w:rsid w:val="00CD6811"/>
    <w:rsid w:val="00CD6FFF"/>
    <w:rsid w:val="00CE071D"/>
    <w:rsid w:val="00CE2A75"/>
    <w:rsid w:val="00CE2CCD"/>
    <w:rsid w:val="00CE3039"/>
    <w:rsid w:val="00CE3F53"/>
    <w:rsid w:val="00CE4F3E"/>
    <w:rsid w:val="00CE6BC3"/>
    <w:rsid w:val="00CE7447"/>
    <w:rsid w:val="00CE7783"/>
    <w:rsid w:val="00CE7C17"/>
    <w:rsid w:val="00CF38A7"/>
    <w:rsid w:val="00CF4FFF"/>
    <w:rsid w:val="00CF522A"/>
    <w:rsid w:val="00CF58A8"/>
    <w:rsid w:val="00CF5F0B"/>
    <w:rsid w:val="00D02791"/>
    <w:rsid w:val="00D05185"/>
    <w:rsid w:val="00D058F8"/>
    <w:rsid w:val="00D07542"/>
    <w:rsid w:val="00D112CE"/>
    <w:rsid w:val="00D12FE1"/>
    <w:rsid w:val="00D13E12"/>
    <w:rsid w:val="00D14359"/>
    <w:rsid w:val="00D20563"/>
    <w:rsid w:val="00D2176C"/>
    <w:rsid w:val="00D23A56"/>
    <w:rsid w:val="00D25DEF"/>
    <w:rsid w:val="00D26518"/>
    <w:rsid w:val="00D3078D"/>
    <w:rsid w:val="00D34B82"/>
    <w:rsid w:val="00D37DEA"/>
    <w:rsid w:val="00D400ED"/>
    <w:rsid w:val="00D44DEA"/>
    <w:rsid w:val="00D4642B"/>
    <w:rsid w:val="00D469E1"/>
    <w:rsid w:val="00D4750D"/>
    <w:rsid w:val="00D477BC"/>
    <w:rsid w:val="00D47D2A"/>
    <w:rsid w:val="00D510C9"/>
    <w:rsid w:val="00D53D02"/>
    <w:rsid w:val="00D53D97"/>
    <w:rsid w:val="00D54E10"/>
    <w:rsid w:val="00D55BE1"/>
    <w:rsid w:val="00D6132B"/>
    <w:rsid w:val="00D65C7E"/>
    <w:rsid w:val="00D7057F"/>
    <w:rsid w:val="00D755B2"/>
    <w:rsid w:val="00D7576C"/>
    <w:rsid w:val="00D77578"/>
    <w:rsid w:val="00D81BFF"/>
    <w:rsid w:val="00D84031"/>
    <w:rsid w:val="00D84B0F"/>
    <w:rsid w:val="00D90A7D"/>
    <w:rsid w:val="00D95DB6"/>
    <w:rsid w:val="00DA2BFB"/>
    <w:rsid w:val="00DB228E"/>
    <w:rsid w:val="00DB26C2"/>
    <w:rsid w:val="00DB3E01"/>
    <w:rsid w:val="00DB6483"/>
    <w:rsid w:val="00DC0DD3"/>
    <w:rsid w:val="00DD0E16"/>
    <w:rsid w:val="00DD1019"/>
    <w:rsid w:val="00DF0FFD"/>
    <w:rsid w:val="00DF38A7"/>
    <w:rsid w:val="00DF600A"/>
    <w:rsid w:val="00DF6268"/>
    <w:rsid w:val="00DF6618"/>
    <w:rsid w:val="00DF6ED8"/>
    <w:rsid w:val="00DF7E10"/>
    <w:rsid w:val="00E002EC"/>
    <w:rsid w:val="00E01127"/>
    <w:rsid w:val="00E03B1F"/>
    <w:rsid w:val="00E03BBB"/>
    <w:rsid w:val="00E052BC"/>
    <w:rsid w:val="00E11689"/>
    <w:rsid w:val="00E11FC1"/>
    <w:rsid w:val="00E12899"/>
    <w:rsid w:val="00E146B3"/>
    <w:rsid w:val="00E22BAF"/>
    <w:rsid w:val="00E25188"/>
    <w:rsid w:val="00E269D2"/>
    <w:rsid w:val="00E26E31"/>
    <w:rsid w:val="00E26F40"/>
    <w:rsid w:val="00E30205"/>
    <w:rsid w:val="00E33FF6"/>
    <w:rsid w:val="00E37FCF"/>
    <w:rsid w:val="00E4061F"/>
    <w:rsid w:val="00E47BE0"/>
    <w:rsid w:val="00E5307E"/>
    <w:rsid w:val="00E578CF"/>
    <w:rsid w:val="00E624C0"/>
    <w:rsid w:val="00E63EEF"/>
    <w:rsid w:val="00E64821"/>
    <w:rsid w:val="00E66443"/>
    <w:rsid w:val="00E701FA"/>
    <w:rsid w:val="00E70DEB"/>
    <w:rsid w:val="00E86EB6"/>
    <w:rsid w:val="00E92A39"/>
    <w:rsid w:val="00E93CC9"/>
    <w:rsid w:val="00EA7105"/>
    <w:rsid w:val="00EB12FC"/>
    <w:rsid w:val="00EB3864"/>
    <w:rsid w:val="00EB5FE8"/>
    <w:rsid w:val="00EB683D"/>
    <w:rsid w:val="00EB782F"/>
    <w:rsid w:val="00EC1D05"/>
    <w:rsid w:val="00EC334D"/>
    <w:rsid w:val="00EC3523"/>
    <w:rsid w:val="00EC6FC7"/>
    <w:rsid w:val="00ED49A8"/>
    <w:rsid w:val="00EE12B3"/>
    <w:rsid w:val="00EE21C9"/>
    <w:rsid w:val="00EE5F1D"/>
    <w:rsid w:val="00EF134C"/>
    <w:rsid w:val="00EF16F7"/>
    <w:rsid w:val="00EF25A1"/>
    <w:rsid w:val="00EF3A1A"/>
    <w:rsid w:val="00EF419C"/>
    <w:rsid w:val="00EF5ED4"/>
    <w:rsid w:val="00EF7873"/>
    <w:rsid w:val="00F0065E"/>
    <w:rsid w:val="00F044A9"/>
    <w:rsid w:val="00F07161"/>
    <w:rsid w:val="00F11CB1"/>
    <w:rsid w:val="00F1353B"/>
    <w:rsid w:val="00F14905"/>
    <w:rsid w:val="00F152A5"/>
    <w:rsid w:val="00F222E9"/>
    <w:rsid w:val="00F22E5B"/>
    <w:rsid w:val="00F23A8F"/>
    <w:rsid w:val="00F243F7"/>
    <w:rsid w:val="00F317D9"/>
    <w:rsid w:val="00F40361"/>
    <w:rsid w:val="00F41162"/>
    <w:rsid w:val="00F41566"/>
    <w:rsid w:val="00F4368E"/>
    <w:rsid w:val="00F4369D"/>
    <w:rsid w:val="00F52E7C"/>
    <w:rsid w:val="00F533EA"/>
    <w:rsid w:val="00F54607"/>
    <w:rsid w:val="00F5582A"/>
    <w:rsid w:val="00F577DF"/>
    <w:rsid w:val="00F64543"/>
    <w:rsid w:val="00F70E68"/>
    <w:rsid w:val="00F71644"/>
    <w:rsid w:val="00F71D29"/>
    <w:rsid w:val="00F7226F"/>
    <w:rsid w:val="00F72D55"/>
    <w:rsid w:val="00F82C27"/>
    <w:rsid w:val="00F84921"/>
    <w:rsid w:val="00F84B4C"/>
    <w:rsid w:val="00F852FF"/>
    <w:rsid w:val="00F8648D"/>
    <w:rsid w:val="00F86DE5"/>
    <w:rsid w:val="00F878A7"/>
    <w:rsid w:val="00F87D33"/>
    <w:rsid w:val="00F905BC"/>
    <w:rsid w:val="00F9358F"/>
    <w:rsid w:val="00F95EA3"/>
    <w:rsid w:val="00FA0274"/>
    <w:rsid w:val="00FA37A1"/>
    <w:rsid w:val="00FA387A"/>
    <w:rsid w:val="00FA6154"/>
    <w:rsid w:val="00FB2A34"/>
    <w:rsid w:val="00FB4003"/>
    <w:rsid w:val="00FB6875"/>
    <w:rsid w:val="00FB7FE2"/>
    <w:rsid w:val="00FC2753"/>
    <w:rsid w:val="00FC29DD"/>
    <w:rsid w:val="00FC308E"/>
    <w:rsid w:val="00FD5352"/>
    <w:rsid w:val="00FD591F"/>
    <w:rsid w:val="00FD6ED8"/>
    <w:rsid w:val="00FE0C65"/>
    <w:rsid w:val="00FE4806"/>
    <w:rsid w:val="00FE52E6"/>
    <w:rsid w:val="00FE63C8"/>
    <w:rsid w:val="00FE63D4"/>
    <w:rsid w:val="00FF07D3"/>
    <w:rsid w:val="00FF0AFB"/>
    <w:rsid w:val="00FF1798"/>
    <w:rsid w:val="00FF2401"/>
    <w:rsid w:val="00FF33EF"/>
    <w:rsid w:val="00FF34C0"/>
    <w:rsid w:val="00FF3DE9"/>
    <w:rsid w:val="00FF4A47"/>
    <w:rsid w:val="00FF6747"/>
    <w:rsid w:val="00FF799A"/>
    <w:rsid w:val="00FF7CC7"/>
    <w:rsid w:val="0303548B"/>
    <w:rsid w:val="03B3FC6D"/>
    <w:rsid w:val="04EDA924"/>
    <w:rsid w:val="06FAE50D"/>
    <w:rsid w:val="0B00B598"/>
    <w:rsid w:val="0B213322"/>
    <w:rsid w:val="0B5CCE97"/>
    <w:rsid w:val="0D1B039E"/>
    <w:rsid w:val="10C96691"/>
    <w:rsid w:val="10CAE779"/>
    <w:rsid w:val="111E801B"/>
    <w:rsid w:val="11C0F137"/>
    <w:rsid w:val="12C26FD8"/>
    <w:rsid w:val="13702A5D"/>
    <w:rsid w:val="1387FC5D"/>
    <w:rsid w:val="13D76FEF"/>
    <w:rsid w:val="1462FA11"/>
    <w:rsid w:val="1498C9A3"/>
    <w:rsid w:val="1675F567"/>
    <w:rsid w:val="1690E9EC"/>
    <w:rsid w:val="169C0648"/>
    <w:rsid w:val="17C68E9B"/>
    <w:rsid w:val="1883AF1D"/>
    <w:rsid w:val="18C36F75"/>
    <w:rsid w:val="1A85294B"/>
    <w:rsid w:val="1AAF9E9B"/>
    <w:rsid w:val="1AD8802A"/>
    <w:rsid w:val="1B67A56A"/>
    <w:rsid w:val="1C240120"/>
    <w:rsid w:val="1C2E9F12"/>
    <w:rsid w:val="1CEDEC8A"/>
    <w:rsid w:val="1DE73F5D"/>
    <w:rsid w:val="1E452EA0"/>
    <w:rsid w:val="1E855226"/>
    <w:rsid w:val="1EC371F2"/>
    <w:rsid w:val="20DF0997"/>
    <w:rsid w:val="20EBBFAF"/>
    <w:rsid w:val="21A76D37"/>
    <w:rsid w:val="21ECF413"/>
    <w:rsid w:val="22802CD7"/>
    <w:rsid w:val="22C04AD8"/>
    <w:rsid w:val="237CE2AD"/>
    <w:rsid w:val="26A706FB"/>
    <w:rsid w:val="26C4288B"/>
    <w:rsid w:val="291F71E6"/>
    <w:rsid w:val="2973CA43"/>
    <w:rsid w:val="2A2402F0"/>
    <w:rsid w:val="2A9E5489"/>
    <w:rsid w:val="2B01525F"/>
    <w:rsid w:val="2B7D9ACD"/>
    <w:rsid w:val="2EBCA0B4"/>
    <w:rsid w:val="301C8A37"/>
    <w:rsid w:val="30D0BE7A"/>
    <w:rsid w:val="316E3829"/>
    <w:rsid w:val="33F9FFA2"/>
    <w:rsid w:val="35B82CFB"/>
    <w:rsid w:val="3787E349"/>
    <w:rsid w:val="38577227"/>
    <w:rsid w:val="38B44868"/>
    <w:rsid w:val="3AC6CC28"/>
    <w:rsid w:val="3B76AA3D"/>
    <w:rsid w:val="3C232A53"/>
    <w:rsid w:val="3D8E5044"/>
    <w:rsid w:val="3E961DBC"/>
    <w:rsid w:val="417A5044"/>
    <w:rsid w:val="448472E1"/>
    <w:rsid w:val="448EA6B1"/>
    <w:rsid w:val="4694EDFD"/>
    <w:rsid w:val="48225EC4"/>
    <w:rsid w:val="4866513D"/>
    <w:rsid w:val="4974F297"/>
    <w:rsid w:val="49752371"/>
    <w:rsid w:val="4C7C6B26"/>
    <w:rsid w:val="4CABA830"/>
    <w:rsid w:val="4D4D7C8E"/>
    <w:rsid w:val="4D8CC59F"/>
    <w:rsid w:val="4DEE6305"/>
    <w:rsid w:val="4E9D98A8"/>
    <w:rsid w:val="4F507993"/>
    <w:rsid w:val="4FC34677"/>
    <w:rsid w:val="5054BB2A"/>
    <w:rsid w:val="50DCED45"/>
    <w:rsid w:val="521C65BD"/>
    <w:rsid w:val="52EA19E6"/>
    <w:rsid w:val="532528E8"/>
    <w:rsid w:val="56EFD6E0"/>
    <w:rsid w:val="573403EB"/>
    <w:rsid w:val="5746F704"/>
    <w:rsid w:val="5A1069A4"/>
    <w:rsid w:val="5C322468"/>
    <w:rsid w:val="5D5AFB55"/>
    <w:rsid w:val="5D88B535"/>
    <w:rsid w:val="5DDA3EAE"/>
    <w:rsid w:val="5E2AC84A"/>
    <w:rsid w:val="5EB6EDF5"/>
    <w:rsid w:val="5F2C6E7E"/>
    <w:rsid w:val="605C5C6C"/>
    <w:rsid w:val="608FBAF5"/>
    <w:rsid w:val="60C9DDE0"/>
    <w:rsid w:val="61170078"/>
    <w:rsid w:val="6224751F"/>
    <w:rsid w:val="6242A427"/>
    <w:rsid w:val="63D658C1"/>
    <w:rsid w:val="6505E4DA"/>
    <w:rsid w:val="6622E57F"/>
    <w:rsid w:val="6834B76C"/>
    <w:rsid w:val="69A63790"/>
    <w:rsid w:val="6A9201FE"/>
    <w:rsid w:val="6AA6B220"/>
    <w:rsid w:val="6CB40663"/>
    <w:rsid w:val="6DF818C1"/>
    <w:rsid w:val="6E4FD6C4"/>
    <w:rsid w:val="6F35325E"/>
    <w:rsid w:val="6FD27EC8"/>
    <w:rsid w:val="70131D5A"/>
    <w:rsid w:val="730A1F8A"/>
    <w:rsid w:val="732347E7"/>
    <w:rsid w:val="74DA0CCD"/>
    <w:rsid w:val="76279138"/>
    <w:rsid w:val="775CF11B"/>
    <w:rsid w:val="79D7CAF9"/>
    <w:rsid w:val="7CA085F2"/>
    <w:rsid w:val="7CCDEF8E"/>
    <w:rsid w:val="7CD50C10"/>
    <w:rsid w:val="7D998593"/>
    <w:rsid w:val="7DC3F594"/>
    <w:rsid w:val="7DC8CE08"/>
    <w:rsid w:val="7FE8A292"/>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199154"/>
  <w15:docId w15:val="{19FEEADF-1183-4465-9C79-DDF02E500E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Times New Roman"/>
        <w:sz w:val="24"/>
        <w:szCs w:val="24"/>
        <w:lang w:val="fr-FR" w:eastAsia="en-US" w:bidi="ar-SA"/>
      </w:rPr>
    </w:rPrDefault>
    <w:pPrDefault>
      <w:pPr>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tabs>
        <w:tab w:val="left" w:pos="3572"/>
      </w:tabs>
      <w:suppressAutoHyphens/>
      <w:spacing w:line="330" w:lineRule="atLeast"/>
    </w:pPr>
    <w:rPr>
      <w:rFonts w:cs="Times New Roman (Textkörper CS)"/>
      <w:color w:val="000000"/>
      <w:sz w:val="22"/>
    </w:rPr>
  </w:style>
  <w:style w:type="paragraph" w:styleId="Titre1">
    <w:name w:val="heading 1"/>
    <w:basedOn w:val="Normal"/>
    <w:next w:val="Normal"/>
    <w:uiPriority w:val="9"/>
    <w:qFormat/>
    <w:pPr>
      <w:keepNext/>
      <w:keepLines/>
      <w:numPr>
        <w:numId w:val="1"/>
      </w:numPr>
      <w:tabs>
        <w:tab w:val="clear" w:pos="3572"/>
        <w:tab w:val="left" w:pos="0"/>
      </w:tabs>
      <w:spacing w:after="260" w:line="340" w:lineRule="atLeast"/>
      <w:outlineLvl w:val="0"/>
    </w:pPr>
    <w:rPr>
      <w:rFonts w:eastAsia="MS PGothic" w:cs="Times New Roman"/>
      <w:b/>
      <w:color w:val="00468E"/>
      <w:sz w:val="24"/>
      <w:szCs w:val="32"/>
    </w:rPr>
  </w:style>
  <w:style w:type="paragraph" w:styleId="Titre2">
    <w:name w:val="heading 2"/>
    <w:basedOn w:val="Titre1"/>
    <w:next w:val="Flietext"/>
    <w:uiPriority w:val="9"/>
    <w:semiHidden/>
    <w:unhideWhenUsed/>
    <w:qFormat/>
    <w:pPr>
      <w:numPr>
        <w:ilvl w:val="1"/>
      </w:numPr>
      <w:tabs>
        <w:tab w:val="clear" w:pos="0"/>
      </w:tabs>
      <w:spacing w:line="260" w:lineRule="atLeast"/>
      <w:outlineLvl w:val="1"/>
    </w:pPr>
    <w:rPr>
      <w:sz w:val="20"/>
      <w:szCs w:val="26"/>
    </w:rPr>
  </w:style>
  <w:style w:type="paragraph" w:styleId="Titre3">
    <w:name w:val="heading 3"/>
    <w:basedOn w:val="Normal"/>
    <w:next w:val="Normal"/>
    <w:uiPriority w:val="9"/>
    <w:semiHidden/>
    <w:unhideWhenUsed/>
    <w:qFormat/>
    <w:pPr>
      <w:keepNext/>
      <w:keepLines/>
      <w:numPr>
        <w:ilvl w:val="2"/>
        <w:numId w:val="1"/>
      </w:numPr>
      <w:spacing w:after="260"/>
      <w:outlineLvl w:val="2"/>
    </w:pPr>
    <w:rPr>
      <w:rFonts w:eastAsia="MS PGothic" w:cs="Times New Roman"/>
      <w:b/>
      <w:color w:val="00468E"/>
    </w:rPr>
  </w:style>
  <w:style w:type="paragraph" w:styleId="Titre4">
    <w:name w:val="heading 4"/>
    <w:basedOn w:val="Normal"/>
    <w:next w:val="Normal"/>
    <w:uiPriority w:val="9"/>
    <w:semiHidden/>
    <w:unhideWhenUsed/>
    <w:qFormat/>
    <w:pPr>
      <w:keepNext/>
      <w:keepLines/>
      <w:numPr>
        <w:ilvl w:val="3"/>
        <w:numId w:val="1"/>
      </w:numPr>
      <w:spacing w:after="260"/>
      <w:outlineLvl w:val="3"/>
    </w:pPr>
    <w:rPr>
      <w:rFonts w:eastAsia="MS PGothic" w:cs="Times New Roman"/>
      <w:b/>
      <w:iCs/>
      <w:color w:val="00468E"/>
    </w:rPr>
  </w:style>
  <w:style w:type="paragraph" w:styleId="Titre5">
    <w:name w:val="heading 5"/>
    <w:basedOn w:val="Normal"/>
    <w:next w:val="Normal"/>
    <w:uiPriority w:val="9"/>
    <w:semiHidden/>
    <w:unhideWhenUsed/>
    <w:qFormat/>
    <w:pPr>
      <w:keepNext/>
      <w:keepLines/>
      <w:numPr>
        <w:ilvl w:val="4"/>
        <w:numId w:val="1"/>
      </w:numPr>
      <w:spacing w:before="40"/>
      <w:outlineLvl w:val="4"/>
    </w:pPr>
    <w:rPr>
      <w:rFonts w:eastAsia="MS PGothic" w:cs="Times New Roman"/>
      <w:color w:val="00346A"/>
    </w:rPr>
  </w:style>
  <w:style w:type="paragraph" w:styleId="Titre6">
    <w:name w:val="heading 6"/>
    <w:basedOn w:val="Normal"/>
    <w:next w:val="Normal"/>
    <w:uiPriority w:val="9"/>
    <w:semiHidden/>
    <w:unhideWhenUsed/>
    <w:qFormat/>
    <w:pPr>
      <w:keepNext/>
      <w:keepLines/>
      <w:numPr>
        <w:ilvl w:val="5"/>
        <w:numId w:val="1"/>
      </w:numPr>
      <w:spacing w:before="40"/>
      <w:outlineLvl w:val="5"/>
    </w:pPr>
    <w:rPr>
      <w:rFonts w:eastAsia="MS PGothic" w:cs="Times New Roman"/>
      <w:color w:val="002246"/>
    </w:rPr>
  </w:style>
  <w:style w:type="paragraph" w:styleId="Titre7">
    <w:name w:val="heading 7"/>
    <w:basedOn w:val="Normal"/>
    <w:next w:val="Normal"/>
    <w:pPr>
      <w:keepNext/>
      <w:keepLines/>
      <w:numPr>
        <w:ilvl w:val="6"/>
        <w:numId w:val="1"/>
      </w:numPr>
      <w:spacing w:before="40"/>
      <w:outlineLvl w:val="6"/>
    </w:pPr>
    <w:rPr>
      <w:rFonts w:eastAsia="MS PGothic" w:cs="Times New Roman"/>
      <w:i/>
      <w:iCs/>
      <w:color w:val="002246"/>
    </w:rPr>
  </w:style>
  <w:style w:type="paragraph" w:styleId="Titre8">
    <w:name w:val="heading 8"/>
    <w:basedOn w:val="Normal"/>
    <w:next w:val="Normal"/>
    <w:pPr>
      <w:keepNext/>
      <w:keepLines/>
      <w:numPr>
        <w:ilvl w:val="7"/>
        <w:numId w:val="1"/>
      </w:numPr>
      <w:spacing w:before="40"/>
      <w:outlineLvl w:val="7"/>
    </w:pPr>
    <w:rPr>
      <w:rFonts w:eastAsia="MS PGothic" w:cs="Times New Roman"/>
      <w:color w:val="677786"/>
      <w:sz w:val="21"/>
      <w:szCs w:val="21"/>
    </w:rPr>
  </w:style>
  <w:style w:type="paragraph" w:styleId="Titre9">
    <w:name w:val="heading 9"/>
    <w:basedOn w:val="Normal"/>
    <w:next w:val="Normal"/>
    <w:pPr>
      <w:keepNext/>
      <w:keepLines/>
      <w:numPr>
        <w:ilvl w:val="8"/>
        <w:numId w:val="1"/>
      </w:numPr>
      <w:spacing w:before="40"/>
      <w:outlineLvl w:val="8"/>
    </w:pPr>
    <w:rPr>
      <w:rFonts w:eastAsia="MS PGothic" w:cs="Times New Roman"/>
      <w:i/>
      <w:iCs/>
      <w:color w:val="677786"/>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WWOutlineListStyle">
    <w:name w:val="WW_OutlineListStyle"/>
    <w:basedOn w:val="Aucuneliste"/>
    <w:pPr>
      <w:numPr>
        <w:numId w:val="1"/>
      </w:numPr>
    </w:pPr>
  </w:style>
  <w:style w:type="paragraph" w:styleId="En-tte">
    <w:name w:val="header"/>
    <w:basedOn w:val="Pieddepage"/>
    <w:uiPriority w:val="99"/>
    <w:pPr>
      <w:tabs>
        <w:tab w:val="clear" w:pos="4536"/>
      </w:tabs>
    </w:pPr>
  </w:style>
  <w:style w:type="character" w:customStyle="1" w:styleId="KopfzeileZchn">
    <w:name w:val="Kopfzeile Zchn"/>
    <w:basedOn w:val="Policepardfaut"/>
    <w:uiPriority w:val="99"/>
    <w:rPr>
      <w:rFonts w:cs="Times New Roman (Textkörper CS)"/>
      <w:b/>
      <w:bCs/>
      <w:color w:val="000000"/>
      <w:sz w:val="14"/>
      <w:lang w:eastAsia="de-DE"/>
    </w:rPr>
  </w:style>
  <w:style w:type="paragraph" w:styleId="Pieddepage">
    <w:name w:val="footer"/>
    <w:basedOn w:val="Normal"/>
    <w:pPr>
      <w:tabs>
        <w:tab w:val="clear" w:pos="3572"/>
        <w:tab w:val="left" w:pos="728"/>
        <w:tab w:val="center" w:pos="4536"/>
        <w:tab w:val="right" w:pos="9072"/>
      </w:tabs>
      <w:spacing w:line="170" w:lineRule="atLeast"/>
    </w:pPr>
    <w:rPr>
      <w:b/>
      <w:bCs/>
      <w:sz w:val="14"/>
      <w:lang w:eastAsia="de-DE"/>
    </w:rPr>
  </w:style>
  <w:style w:type="character" w:customStyle="1" w:styleId="FuzeileZchn">
    <w:name w:val="Fußzeile Zchn"/>
    <w:basedOn w:val="Policepardfaut"/>
    <w:rPr>
      <w:rFonts w:cs="Times New Roman (Textkörper CS)"/>
      <w:b/>
      <w:bCs/>
      <w:color w:val="000000"/>
      <w:sz w:val="14"/>
      <w:lang w:eastAsia="de-DE"/>
    </w:rPr>
  </w:style>
  <w:style w:type="character" w:customStyle="1" w:styleId="Fettung">
    <w:name w:val="Fettung"/>
    <w:basedOn w:val="Policepardfaut"/>
    <w:uiPriority w:val="1"/>
    <w:qFormat/>
    <w:rPr>
      <w:b/>
      <w:spacing w:val="-2"/>
      <w:w w:val="101"/>
    </w:rPr>
  </w:style>
  <w:style w:type="paragraph" w:customStyle="1" w:styleId="BriefdatenAngaben">
    <w:name w:val="Briefdaten_Angaben"/>
    <w:basedOn w:val="Normal"/>
    <w:rPr>
      <w:spacing w:val="4"/>
      <w:sz w:val="14"/>
      <w:szCs w:val="14"/>
    </w:rPr>
  </w:style>
  <w:style w:type="paragraph" w:customStyle="1" w:styleId="EinfAbs">
    <w:name w:val="[Einf. Abs.]"/>
    <w:basedOn w:val="Normal"/>
    <w:pPr>
      <w:autoSpaceDE w:val="0"/>
      <w:spacing w:line="288" w:lineRule="auto"/>
      <w:textAlignment w:val="center"/>
    </w:pPr>
    <w:rPr>
      <w:rFonts w:cs="Minion Pro"/>
    </w:rPr>
  </w:style>
  <w:style w:type="paragraph" w:styleId="Textedebulles">
    <w:name w:val="Balloon Text"/>
    <w:basedOn w:val="Normal"/>
    <w:pPr>
      <w:spacing w:line="240" w:lineRule="auto"/>
    </w:pPr>
    <w:rPr>
      <w:rFonts w:ascii="Times New Roman" w:hAnsi="Times New Roman" w:cs="Times New Roman"/>
      <w:sz w:val="18"/>
      <w:szCs w:val="18"/>
    </w:rPr>
  </w:style>
  <w:style w:type="character" w:customStyle="1" w:styleId="SprechblasentextZchn">
    <w:name w:val="Sprechblasentext Zchn"/>
    <w:basedOn w:val="Policepardfaut"/>
    <w:rPr>
      <w:rFonts w:ascii="Times New Roman" w:hAnsi="Times New Roman" w:cs="Times New Roman"/>
      <w:color w:val="000000"/>
      <w:sz w:val="18"/>
      <w:szCs w:val="18"/>
    </w:rPr>
  </w:style>
  <w:style w:type="paragraph" w:customStyle="1" w:styleId="TextTabelle">
    <w:name w:val="Text_Tabelle"/>
    <w:basedOn w:val="Normal"/>
    <w:pPr>
      <w:spacing w:line="240" w:lineRule="auto"/>
    </w:pPr>
    <w:rPr>
      <w:w w:val="101"/>
    </w:rPr>
  </w:style>
  <w:style w:type="paragraph" w:customStyle="1" w:styleId="Tabellenvorgaben">
    <w:name w:val="Tabellenvorgaben"/>
    <w:basedOn w:val="Normal"/>
    <w:pPr>
      <w:spacing w:line="240" w:lineRule="auto"/>
    </w:pPr>
    <w:rPr>
      <w:spacing w:val="2"/>
      <w:w w:val="101"/>
      <w:sz w:val="16"/>
      <w:szCs w:val="16"/>
    </w:rPr>
  </w:style>
  <w:style w:type="paragraph" w:customStyle="1" w:styleId="Bild">
    <w:name w:val="Bild"/>
    <w:basedOn w:val="Normal"/>
    <w:pPr>
      <w:spacing w:line="240" w:lineRule="auto"/>
    </w:pPr>
  </w:style>
  <w:style w:type="paragraph" w:customStyle="1" w:styleId="Titel-Headline">
    <w:name w:val="Titel-Headline"/>
    <w:basedOn w:val="Normal"/>
    <w:pPr>
      <w:spacing w:after="1340" w:line="720" w:lineRule="atLeast"/>
    </w:pPr>
    <w:rPr>
      <w:b/>
      <w:color w:val="00468E"/>
      <w:sz w:val="60"/>
    </w:rPr>
  </w:style>
  <w:style w:type="paragraph" w:customStyle="1" w:styleId="Titel-Kontakt">
    <w:name w:val="Titel-Kontakt"/>
    <w:basedOn w:val="Normal"/>
    <w:pPr>
      <w:spacing w:line="220" w:lineRule="atLeast"/>
    </w:pPr>
    <w:rPr>
      <w:sz w:val="16"/>
      <w:szCs w:val="16"/>
    </w:rPr>
  </w:style>
  <w:style w:type="character" w:customStyle="1" w:styleId="Titel-KontaktVersal">
    <w:name w:val="Titel-Kontakt_Versal"/>
    <w:rPr>
      <w:b/>
      <w:bCs/>
      <w:caps/>
      <w:smallCaps w:val="0"/>
      <w:sz w:val="16"/>
      <w:szCs w:val="16"/>
    </w:rPr>
  </w:style>
  <w:style w:type="paragraph" w:customStyle="1" w:styleId="Titel-Subline">
    <w:name w:val="Titel-Subline"/>
    <w:basedOn w:val="Normal"/>
    <w:pPr>
      <w:spacing w:after="560" w:line="400" w:lineRule="atLeast"/>
    </w:pPr>
    <w:rPr>
      <w:b/>
      <w:color w:val="00468E"/>
      <w:sz w:val="34"/>
      <w:szCs w:val="30"/>
    </w:rPr>
  </w:style>
  <w:style w:type="paragraph" w:customStyle="1" w:styleId="nderungsdienst-Text">
    <w:name w:val="Änderungsdienst-Text"/>
    <w:basedOn w:val="Normal"/>
    <w:rPr>
      <w:szCs w:val="20"/>
    </w:rPr>
  </w:style>
  <w:style w:type="paragraph" w:customStyle="1" w:styleId="Datenschutz">
    <w:name w:val="Datenschutz"/>
    <w:basedOn w:val="nderungsdienst-Text"/>
    <w:pPr>
      <w:spacing w:line="220" w:lineRule="atLeast"/>
    </w:pPr>
    <w:rPr>
      <w:sz w:val="16"/>
    </w:rPr>
  </w:style>
  <w:style w:type="character" w:customStyle="1" w:styleId="berschrift1Zchn">
    <w:name w:val="Überschrift 1 Zchn"/>
    <w:basedOn w:val="Policepardfaut"/>
    <w:uiPriority w:val="9"/>
    <w:rPr>
      <w:rFonts w:ascii="Arial" w:eastAsia="MS PGothic" w:hAnsi="Arial" w:cs="Times New Roman"/>
      <w:b/>
      <w:color w:val="00468E"/>
      <w:szCs w:val="32"/>
    </w:rPr>
  </w:style>
  <w:style w:type="character" w:customStyle="1" w:styleId="berschrift2Zchn">
    <w:name w:val="Überschrift 2 Zchn"/>
    <w:basedOn w:val="Policepardfaut"/>
    <w:rPr>
      <w:rFonts w:ascii="Arial" w:eastAsia="MS PGothic" w:hAnsi="Arial" w:cs="Times New Roman"/>
      <w:b/>
      <w:color w:val="00346A"/>
      <w:sz w:val="20"/>
      <w:szCs w:val="26"/>
    </w:rPr>
  </w:style>
  <w:style w:type="paragraph" w:customStyle="1" w:styleId="Flietext">
    <w:name w:val="Fließtext"/>
    <w:basedOn w:val="Normal"/>
    <w:qFormat/>
  </w:style>
  <w:style w:type="paragraph" w:styleId="Paragraphedeliste">
    <w:name w:val="List Paragraph"/>
    <w:basedOn w:val="Normal"/>
    <w:pPr>
      <w:ind w:left="720"/>
    </w:pPr>
  </w:style>
  <w:style w:type="paragraph" w:customStyle="1" w:styleId="Aufzhlungen1">
    <w:name w:val="Aufzählungen_1"/>
    <w:basedOn w:val="Flietext"/>
    <w:pPr>
      <w:numPr>
        <w:numId w:val="5"/>
      </w:numPr>
      <w:spacing w:line="240" w:lineRule="atLeast"/>
    </w:pPr>
    <w:rPr>
      <w:sz w:val="18"/>
      <w:szCs w:val="18"/>
    </w:rPr>
  </w:style>
  <w:style w:type="character" w:customStyle="1" w:styleId="berschrift3Zchn">
    <w:name w:val="Überschrift 3 Zchn"/>
    <w:basedOn w:val="Policepardfaut"/>
    <w:rPr>
      <w:rFonts w:ascii="Arial" w:eastAsia="MS PGothic" w:hAnsi="Arial" w:cs="Times New Roman"/>
      <w:b/>
      <w:color w:val="00468E"/>
      <w:sz w:val="20"/>
    </w:rPr>
  </w:style>
  <w:style w:type="character" w:customStyle="1" w:styleId="berschrift4Zchn">
    <w:name w:val="Überschrift 4 Zchn"/>
    <w:basedOn w:val="Policepardfaut"/>
    <w:rPr>
      <w:rFonts w:ascii="Arial" w:eastAsia="MS PGothic" w:hAnsi="Arial" w:cs="Times New Roman"/>
      <w:b/>
      <w:iCs/>
      <w:color w:val="00468E"/>
      <w:sz w:val="20"/>
    </w:rPr>
  </w:style>
  <w:style w:type="character" w:customStyle="1" w:styleId="berschrift5Zchn">
    <w:name w:val="Überschrift 5 Zchn"/>
    <w:basedOn w:val="Policepardfaut"/>
    <w:rPr>
      <w:rFonts w:ascii="Arial" w:eastAsia="MS PGothic" w:hAnsi="Arial" w:cs="Times New Roman"/>
      <w:color w:val="00346A"/>
      <w:sz w:val="20"/>
    </w:rPr>
  </w:style>
  <w:style w:type="character" w:customStyle="1" w:styleId="berschrift6Zchn">
    <w:name w:val="Überschrift 6 Zchn"/>
    <w:basedOn w:val="Policepardfaut"/>
    <w:uiPriority w:val="9"/>
    <w:rPr>
      <w:rFonts w:ascii="Arial" w:eastAsia="MS PGothic" w:hAnsi="Arial" w:cs="Times New Roman"/>
      <w:color w:val="002246"/>
      <w:sz w:val="20"/>
    </w:rPr>
  </w:style>
  <w:style w:type="character" w:customStyle="1" w:styleId="berschrift7Zchn">
    <w:name w:val="Überschrift 7 Zchn"/>
    <w:basedOn w:val="Policepardfaut"/>
    <w:rPr>
      <w:rFonts w:ascii="Arial" w:eastAsia="MS PGothic" w:hAnsi="Arial" w:cs="Times New Roman"/>
      <w:i/>
      <w:iCs/>
      <w:color w:val="002246"/>
      <w:sz w:val="20"/>
    </w:rPr>
  </w:style>
  <w:style w:type="character" w:customStyle="1" w:styleId="berschrift8Zchn">
    <w:name w:val="Überschrift 8 Zchn"/>
    <w:basedOn w:val="Policepardfaut"/>
    <w:rPr>
      <w:rFonts w:ascii="Arial" w:eastAsia="MS PGothic" w:hAnsi="Arial" w:cs="Times New Roman"/>
      <w:color w:val="677786"/>
      <w:sz w:val="21"/>
      <w:szCs w:val="21"/>
    </w:rPr>
  </w:style>
  <w:style w:type="character" w:customStyle="1" w:styleId="berschrift9Zchn">
    <w:name w:val="Überschrift 9 Zchn"/>
    <w:basedOn w:val="Policepardfaut"/>
    <w:rPr>
      <w:rFonts w:ascii="Arial" w:eastAsia="MS PGothic" w:hAnsi="Arial" w:cs="Times New Roman"/>
      <w:i/>
      <w:iCs/>
      <w:color w:val="677786"/>
      <w:sz w:val="21"/>
      <w:szCs w:val="21"/>
    </w:rPr>
  </w:style>
  <w:style w:type="paragraph" w:customStyle="1" w:styleId="Aufzhlung2">
    <w:name w:val="Aufzählung_2"/>
    <w:basedOn w:val="Flietext"/>
    <w:pPr>
      <w:numPr>
        <w:numId w:val="3"/>
      </w:numPr>
      <w:tabs>
        <w:tab w:val="left" w:pos="1588"/>
      </w:tabs>
    </w:pPr>
  </w:style>
  <w:style w:type="paragraph" w:customStyle="1" w:styleId="AufzhlungZahl">
    <w:name w:val="Aufzählung_Zahl"/>
    <w:basedOn w:val="Flietext"/>
    <w:pPr>
      <w:numPr>
        <w:numId w:val="4"/>
      </w:numPr>
      <w:tabs>
        <w:tab w:val="left" w:pos="227"/>
      </w:tabs>
    </w:pPr>
  </w:style>
  <w:style w:type="paragraph" w:customStyle="1" w:styleId="KontaktdatenTitel">
    <w:name w:val="Kontaktdaten_Titel"/>
    <w:basedOn w:val="Normal"/>
    <w:pPr>
      <w:spacing w:line="220" w:lineRule="atLeast"/>
    </w:pPr>
    <w:rPr>
      <w:sz w:val="16"/>
    </w:rPr>
  </w:style>
  <w:style w:type="paragraph" w:customStyle="1" w:styleId="Abbildung">
    <w:name w:val="Abbildung"/>
    <w:basedOn w:val="Flietext"/>
    <w:next w:val="Flietext"/>
    <w:pPr>
      <w:spacing w:before="200" w:after="500" w:line="240" w:lineRule="auto"/>
    </w:pPr>
    <w:rPr>
      <w:sz w:val="17"/>
    </w:rPr>
  </w:style>
  <w:style w:type="paragraph" w:styleId="En-ttedetabledesmatires">
    <w:name w:val="TOC Heading"/>
    <w:basedOn w:val="Titre1"/>
    <w:next w:val="Normal"/>
    <w:pPr>
      <w:spacing w:before="480" w:after="0" w:line="276" w:lineRule="auto"/>
    </w:pPr>
    <w:rPr>
      <w:bCs/>
      <w:sz w:val="28"/>
      <w:szCs w:val="28"/>
      <w:lang w:eastAsia="de-DE"/>
    </w:rPr>
  </w:style>
  <w:style w:type="paragraph" w:styleId="TM1">
    <w:name w:val="toc 1"/>
    <w:basedOn w:val="Normal"/>
    <w:next w:val="Normal"/>
    <w:autoRedefine/>
    <w:pPr>
      <w:tabs>
        <w:tab w:val="clear" w:pos="3572"/>
        <w:tab w:val="right" w:leader="underscore" w:pos="9185"/>
      </w:tabs>
      <w:spacing w:before="260" w:after="260"/>
      <w:ind w:left="1021" w:hanging="1021"/>
    </w:pPr>
    <w:rPr>
      <w:rFonts w:cs="Arial (Textkörper)"/>
      <w:b/>
      <w:bCs/>
      <w:color w:val="00468E"/>
      <w:sz w:val="24"/>
      <w:szCs w:val="22"/>
    </w:rPr>
  </w:style>
  <w:style w:type="paragraph" w:styleId="TM2">
    <w:name w:val="toc 2"/>
    <w:basedOn w:val="Normal"/>
    <w:next w:val="Normal"/>
    <w:autoRedefine/>
    <w:pPr>
      <w:tabs>
        <w:tab w:val="clear" w:pos="3572"/>
        <w:tab w:val="right" w:leader="underscore" w:pos="9185"/>
      </w:tabs>
      <w:ind w:left="1021" w:hanging="1021"/>
    </w:pPr>
    <w:rPr>
      <w:rFonts w:cs="Arial (Textkörper)"/>
      <w:b/>
      <w:bCs/>
      <w:color w:val="00468E"/>
      <w:szCs w:val="22"/>
    </w:rPr>
  </w:style>
  <w:style w:type="paragraph" w:styleId="TM3">
    <w:name w:val="toc 3"/>
    <w:basedOn w:val="Normal"/>
    <w:next w:val="Normal"/>
    <w:autoRedefine/>
    <w:pPr>
      <w:tabs>
        <w:tab w:val="clear" w:pos="3572"/>
        <w:tab w:val="right" w:leader="underscore" w:pos="9185"/>
      </w:tabs>
      <w:ind w:left="1021" w:hanging="1021"/>
    </w:pPr>
    <w:rPr>
      <w:rFonts w:cs="Arial (Textkörper)"/>
      <w:b/>
      <w:color w:val="00468E"/>
      <w:szCs w:val="22"/>
    </w:rPr>
  </w:style>
  <w:style w:type="character" w:styleId="Lienhypertexte">
    <w:name w:val="Hyperlink"/>
    <w:basedOn w:val="Policepardfaut"/>
    <w:rPr>
      <w:color w:val="000000"/>
      <w:u w:val="single"/>
    </w:rPr>
  </w:style>
  <w:style w:type="paragraph" w:styleId="TM4">
    <w:name w:val="toc 4"/>
    <w:basedOn w:val="Normal"/>
    <w:next w:val="Normal"/>
    <w:autoRedefine/>
    <w:pPr>
      <w:tabs>
        <w:tab w:val="clear" w:pos="3572"/>
      </w:tabs>
    </w:pPr>
    <w:rPr>
      <w:rFonts w:cs="Arial (Textkörper)"/>
      <w:b/>
      <w:color w:val="00468E"/>
      <w:szCs w:val="22"/>
    </w:rPr>
  </w:style>
  <w:style w:type="paragraph" w:styleId="TM5">
    <w:name w:val="toc 5"/>
    <w:basedOn w:val="Normal"/>
    <w:next w:val="Normal"/>
    <w:autoRedefine/>
    <w:pPr>
      <w:tabs>
        <w:tab w:val="clear" w:pos="3572"/>
      </w:tabs>
    </w:pPr>
    <w:rPr>
      <w:rFonts w:cs="Arial"/>
      <w:szCs w:val="22"/>
    </w:rPr>
  </w:style>
  <w:style w:type="paragraph" w:styleId="TM6">
    <w:name w:val="toc 6"/>
    <w:basedOn w:val="Normal"/>
    <w:next w:val="Normal"/>
    <w:autoRedefine/>
    <w:pPr>
      <w:tabs>
        <w:tab w:val="clear" w:pos="3572"/>
      </w:tabs>
    </w:pPr>
    <w:rPr>
      <w:rFonts w:cs="Arial"/>
      <w:szCs w:val="22"/>
    </w:rPr>
  </w:style>
  <w:style w:type="paragraph" w:styleId="TM7">
    <w:name w:val="toc 7"/>
    <w:basedOn w:val="Normal"/>
    <w:next w:val="Normal"/>
    <w:autoRedefine/>
    <w:pPr>
      <w:tabs>
        <w:tab w:val="clear" w:pos="3572"/>
      </w:tabs>
    </w:pPr>
    <w:rPr>
      <w:rFonts w:cs="Arial"/>
      <w:szCs w:val="22"/>
    </w:rPr>
  </w:style>
  <w:style w:type="paragraph" w:styleId="TM8">
    <w:name w:val="toc 8"/>
    <w:basedOn w:val="Normal"/>
    <w:next w:val="Normal"/>
    <w:autoRedefine/>
    <w:pPr>
      <w:tabs>
        <w:tab w:val="clear" w:pos="3572"/>
      </w:tabs>
    </w:pPr>
    <w:rPr>
      <w:rFonts w:cs="Arial"/>
      <w:szCs w:val="22"/>
    </w:rPr>
  </w:style>
  <w:style w:type="paragraph" w:styleId="TM9">
    <w:name w:val="toc 9"/>
    <w:basedOn w:val="Normal"/>
    <w:next w:val="Normal"/>
    <w:autoRedefine/>
    <w:pPr>
      <w:tabs>
        <w:tab w:val="clear" w:pos="3572"/>
      </w:tabs>
    </w:pPr>
    <w:rPr>
      <w:rFonts w:cs="Arial"/>
      <w:szCs w:val="22"/>
    </w:rPr>
  </w:style>
  <w:style w:type="paragraph" w:customStyle="1" w:styleId="Details">
    <w:name w:val="Details"/>
    <w:basedOn w:val="Normal"/>
    <w:pPr>
      <w:spacing w:line="240" w:lineRule="atLeast"/>
    </w:pPr>
    <w:rPr>
      <w:b/>
      <w:bCs/>
      <w:color w:val="525F6B"/>
      <w:sz w:val="18"/>
      <w:szCs w:val="18"/>
    </w:rPr>
  </w:style>
  <w:style w:type="paragraph" w:customStyle="1" w:styleId="Kontaktdaten">
    <w:name w:val="Kontaktdaten"/>
    <w:basedOn w:val="Normal"/>
    <w:pPr>
      <w:tabs>
        <w:tab w:val="center" w:pos="4536"/>
        <w:tab w:val="right" w:pos="9072"/>
      </w:tabs>
      <w:spacing w:line="170" w:lineRule="atLeast"/>
    </w:pPr>
    <w:rPr>
      <w:color w:val="3E3D40"/>
      <w:spacing w:val="2"/>
      <w:sz w:val="14"/>
    </w:rPr>
  </w:style>
  <w:style w:type="character" w:customStyle="1" w:styleId="KontaktdatenZchn">
    <w:name w:val="Kontaktdaten Zchn"/>
    <w:basedOn w:val="Policepardfaut"/>
    <w:rPr>
      <w:rFonts w:cs="Times New Roman (Textkörper CS)"/>
      <w:color w:val="3E3D40"/>
      <w:spacing w:val="2"/>
      <w:sz w:val="14"/>
    </w:rPr>
  </w:style>
  <w:style w:type="paragraph" w:customStyle="1" w:styleId="Linie">
    <w:name w:val="Linie"/>
    <w:basedOn w:val="Titel-Subline"/>
    <w:pPr>
      <w:spacing w:after="60" w:line="240" w:lineRule="auto"/>
    </w:pPr>
    <w:rPr>
      <w:color w:val="000000"/>
    </w:rPr>
  </w:style>
  <w:style w:type="paragraph" w:customStyle="1" w:styleId="Dachzeile">
    <w:name w:val="Dachzeile"/>
    <w:basedOn w:val="Titel-Subline"/>
    <w:pPr>
      <w:spacing w:after="200" w:line="260" w:lineRule="atLeast"/>
    </w:pPr>
    <w:rPr>
      <w:color w:val="000000"/>
      <w:sz w:val="20"/>
    </w:rPr>
  </w:style>
  <w:style w:type="paragraph" w:customStyle="1" w:styleId="InfoKontaktseite">
    <w:name w:val="Info_Kontaktseite"/>
    <w:basedOn w:val="Flietext"/>
    <w:pPr>
      <w:pageBreakBefore/>
      <w:spacing w:line="240" w:lineRule="atLeast"/>
    </w:pPr>
    <w:rPr>
      <w:sz w:val="18"/>
    </w:rPr>
  </w:style>
  <w:style w:type="character" w:styleId="Marquedecommentaire">
    <w:name w:val="annotation reference"/>
    <w:basedOn w:val="Policepardfaut"/>
    <w:rPr>
      <w:sz w:val="16"/>
      <w:szCs w:val="16"/>
    </w:rPr>
  </w:style>
  <w:style w:type="paragraph" w:styleId="Commentaire">
    <w:name w:val="annotation text"/>
    <w:basedOn w:val="Normal"/>
    <w:pPr>
      <w:spacing w:line="240" w:lineRule="auto"/>
    </w:pPr>
    <w:rPr>
      <w:sz w:val="20"/>
      <w:szCs w:val="20"/>
    </w:rPr>
  </w:style>
  <w:style w:type="character" w:customStyle="1" w:styleId="KommentartextZchn">
    <w:name w:val="Kommentartext Zchn"/>
    <w:basedOn w:val="Policepardfaut"/>
    <w:rPr>
      <w:rFonts w:cs="Times New Roman (Textkörper CS)"/>
      <w:color w:val="000000"/>
      <w:sz w:val="20"/>
      <w:szCs w:val="20"/>
    </w:rPr>
  </w:style>
  <w:style w:type="paragraph" w:styleId="Objetducommentaire">
    <w:name w:val="annotation subject"/>
    <w:basedOn w:val="Commentaire"/>
    <w:next w:val="Commentaire"/>
    <w:rPr>
      <w:b/>
      <w:bCs/>
    </w:rPr>
  </w:style>
  <w:style w:type="character" w:customStyle="1" w:styleId="KommentarthemaZchn">
    <w:name w:val="Kommentarthema Zchn"/>
    <w:basedOn w:val="KommentartextZchn"/>
    <w:rPr>
      <w:rFonts w:cs="Times New Roman (Textkörper CS)"/>
      <w:b/>
      <w:bCs/>
      <w:color w:val="000000"/>
      <w:sz w:val="20"/>
      <w:szCs w:val="20"/>
    </w:rPr>
  </w:style>
  <w:style w:type="numbering" w:customStyle="1" w:styleId="AktuelleListe1">
    <w:name w:val="Aktuelle Liste1"/>
    <w:basedOn w:val="Aucuneliste"/>
    <w:pPr>
      <w:numPr>
        <w:numId w:val="2"/>
      </w:numPr>
    </w:pPr>
  </w:style>
  <w:style w:type="numbering" w:customStyle="1" w:styleId="LFO12">
    <w:name w:val="LFO12"/>
    <w:basedOn w:val="Aucuneliste"/>
    <w:pPr>
      <w:numPr>
        <w:numId w:val="3"/>
      </w:numPr>
    </w:pPr>
  </w:style>
  <w:style w:type="numbering" w:customStyle="1" w:styleId="LFO14">
    <w:name w:val="LFO14"/>
    <w:basedOn w:val="Aucuneliste"/>
    <w:pPr>
      <w:numPr>
        <w:numId w:val="4"/>
      </w:numPr>
    </w:pPr>
  </w:style>
  <w:style w:type="numbering" w:customStyle="1" w:styleId="LFO17">
    <w:name w:val="LFO17"/>
    <w:basedOn w:val="Aucuneliste"/>
    <w:pPr>
      <w:numPr>
        <w:numId w:val="5"/>
      </w:numPr>
    </w:pPr>
  </w:style>
  <w:style w:type="character" w:styleId="lev">
    <w:name w:val="Strong"/>
    <w:basedOn w:val="Policepardfaut"/>
    <w:uiPriority w:val="22"/>
    <w:qFormat/>
    <w:rsid w:val="002C7348"/>
    <w:rPr>
      <w:b/>
      <w:bCs/>
    </w:rPr>
  </w:style>
  <w:style w:type="character" w:customStyle="1" w:styleId="NichtaufgelsteErwhnung1">
    <w:name w:val="Nicht aufgelöste Erwähnung1"/>
    <w:basedOn w:val="Policepardfaut"/>
    <w:uiPriority w:val="99"/>
    <w:unhideWhenUsed/>
    <w:rsid w:val="008024B7"/>
    <w:rPr>
      <w:color w:val="605E5C"/>
      <w:shd w:val="clear" w:color="auto" w:fill="E1DFDD"/>
    </w:rPr>
  </w:style>
  <w:style w:type="character" w:customStyle="1" w:styleId="Erwhnung1">
    <w:name w:val="Erwähnung1"/>
    <w:basedOn w:val="Policepardfaut"/>
    <w:uiPriority w:val="99"/>
    <w:unhideWhenUsed/>
    <w:rsid w:val="008024B7"/>
    <w:rPr>
      <w:color w:val="2B579A"/>
      <w:shd w:val="clear" w:color="auto" w:fill="E1DFDD"/>
    </w:rPr>
  </w:style>
  <w:style w:type="character" w:customStyle="1" w:styleId="DisclaimerZchn">
    <w:name w:val="Disclaimer Zchn"/>
    <w:basedOn w:val="Policepardfaut"/>
    <w:link w:val="Disclaimer"/>
    <w:locked/>
    <w:rsid w:val="00884280"/>
    <w:rPr>
      <w:rFonts w:cs="Arial"/>
      <w:color w:val="525F6B"/>
      <w:lang w:eastAsia="ja-JP"/>
    </w:rPr>
  </w:style>
  <w:style w:type="paragraph" w:customStyle="1" w:styleId="Disclaimer">
    <w:name w:val="Disclaimer"/>
    <w:basedOn w:val="Normal"/>
    <w:link w:val="DisclaimerZchn"/>
    <w:qFormat/>
    <w:rsid w:val="00884280"/>
    <w:pPr>
      <w:tabs>
        <w:tab w:val="clear" w:pos="3572"/>
      </w:tabs>
      <w:suppressAutoHyphens w:val="0"/>
      <w:autoSpaceDN/>
      <w:spacing w:line="240" w:lineRule="auto"/>
      <w:textAlignment w:val="auto"/>
    </w:pPr>
    <w:rPr>
      <w:rFonts w:cs="Arial"/>
      <w:color w:val="525F6B"/>
      <w:sz w:val="24"/>
      <w:lang w:eastAsia="ja-JP"/>
    </w:rPr>
  </w:style>
  <w:style w:type="character" w:customStyle="1" w:styleId="BeschreibungDivisionsZchn">
    <w:name w:val="Beschreibung Divisions Zchn"/>
    <w:basedOn w:val="Policepardfaut"/>
    <w:link w:val="BeschreibungDivisions"/>
    <w:locked/>
    <w:rsid w:val="00884280"/>
    <w:rPr>
      <w:rFonts w:cs="Arial"/>
      <w:color w:val="525F6B"/>
      <w:lang w:eastAsia="ja-JP"/>
    </w:rPr>
  </w:style>
  <w:style w:type="paragraph" w:customStyle="1" w:styleId="BeschreibungDivisions">
    <w:name w:val="Beschreibung Divisions"/>
    <w:basedOn w:val="Normal"/>
    <w:link w:val="BeschreibungDivisionsZchn"/>
    <w:rsid w:val="00884280"/>
    <w:pPr>
      <w:numPr>
        <w:numId w:val="8"/>
      </w:numPr>
      <w:tabs>
        <w:tab w:val="clear" w:pos="3572"/>
      </w:tabs>
      <w:suppressAutoHyphens w:val="0"/>
      <w:autoSpaceDN/>
      <w:spacing w:line="276" w:lineRule="auto"/>
      <w:contextualSpacing/>
      <w:textAlignment w:val="auto"/>
    </w:pPr>
    <w:rPr>
      <w:rFonts w:cs="Arial"/>
      <w:color w:val="525F6B"/>
      <w:sz w:val="24"/>
      <w:lang w:eastAsia="ja-JP"/>
    </w:rPr>
  </w:style>
  <w:style w:type="paragraph" w:styleId="Rvision">
    <w:name w:val="Revision"/>
    <w:hidden/>
    <w:uiPriority w:val="99"/>
    <w:semiHidden/>
    <w:rsid w:val="0058564A"/>
    <w:pPr>
      <w:autoSpaceDN/>
      <w:textAlignment w:val="auto"/>
    </w:pPr>
    <w:rPr>
      <w:rFonts w:cs="Times New Roman (Textkörper CS)"/>
      <w:color w:val="000000"/>
      <w:sz w:val="22"/>
    </w:rPr>
  </w:style>
  <w:style w:type="paragraph" w:customStyle="1" w:styleId="paragraph">
    <w:name w:val="paragraph"/>
    <w:basedOn w:val="Normal"/>
    <w:rsid w:val="009F0E1F"/>
    <w:pPr>
      <w:tabs>
        <w:tab w:val="clear" w:pos="3572"/>
      </w:tabs>
      <w:suppressAutoHyphens w:val="0"/>
      <w:autoSpaceDN/>
      <w:spacing w:before="100" w:beforeAutospacing="1" w:after="100" w:afterAutospacing="1" w:line="240" w:lineRule="auto"/>
      <w:textAlignment w:val="auto"/>
    </w:pPr>
    <w:rPr>
      <w:rFonts w:ascii="Times New Roman" w:eastAsia="Times New Roman" w:hAnsi="Times New Roman" w:cs="Times New Roman"/>
      <w:color w:val="auto"/>
      <w:sz w:val="24"/>
      <w:lang w:eastAsia="de-DE"/>
    </w:rPr>
  </w:style>
  <w:style w:type="character" w:customStyle="1" w:styleId="normaltextrun">
    <w:name w:val="normaltextrun"/>
    <w:basedOn w:val="Policepardfaut"/>
    <w:rsid w:val="009F0E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2376378">
      <w:bodyDiv w:val="1"/>
      <w:marLeft w:val="0"/>
      <w:marRight w:val="0"/>
      <w:marTop w:val="0"/>
      <w:marBottom w:val="0"/>
      <w:divBdr>
        <w:top w:val="none" w:sz="0" w:space="0" w:color="auto"/>
        <w:left w:val="none" w:sz="0" w:space="0" w:color="auto"/>
        <w:bottom w:val="none" w:sz="0" w:space="0" w:color="auto"/>
        <w:right w:val="none" w:sz="0" w:space="0" w:color="auto"/>
      </w:divBdr>
    </w:div>
    <w:div w:id="693653954">
      <w:bodyDiv w:val="1"/>
      <w:marLeft w:val="0"/>
      <w:marRight w:val="0"/>
      <w:marTop w:val="0"/>
      <w:marBottom w:val="0"/>
      <w:divBdr>
        <w:top w:val="none" w:sz="0" w:space="0" w:color="auto"/>
        <w:left w:val="none" w:sz="0" w:space="0" w:color="auto"/>
        <w:bottom w:val="none" w:sz="0" w:space="0" w:color="auto"/>
        <w:right w:val="none" w:sz="0" w:space="0" w:color="auto"/>
      </w:divBdr>
    </w:div>
    <w:div w:id="1176727018">
      <w:bodyDiv w:val="1"/>
      <w:marLeft w:val="0"/>
      <w:marRight w:val="0"/>
      <w:marTop w:val="0"/>
      <w:marBottom w:val="0"/>
      <w:divBdr>
        <w:top w:val="none" w:sz="0" w:space="0" w:color="auto"/>
        <w:left w:val="none" w:sz="0" w:space="0" w:color="auto"/>
        <w:bottom w:val="none" w:sz="0" w:space="0" w:color="auto"/>
        <w:right w:val="none" w:sz="0" w:space="0" w:color="auto"/>
      </w:divBdr>
    </w:div>
    <w:div w:id="1214122273">
      <w:bodyDiv w:val="1"/>
      <w:marLeft w:val="0"/>
      <w:marRight w:val="0"/>
      <w:marTop w:val="0"/>
      <w:marBottom w:val="0"/>
      <w:divBdr>
        <w:top w:val="none" w:sz="0" w:space="0" w:color="auto"/>
        <w:left w:val="none" w:sz="0" w:space="0" w:color="auto"/>
        <w:bottom w:val="none" w:sz="0" w:space="0" w:color="auto"/>
        <w:right w:val="none" w:sz="0" w:space="0" w:color="auto"/>
      </w:divBdr>
    </w:div>
    <w:div w:id="1289122023">
      <w:bodyDiv w:val="1"/>
      <w:marLeft w:val="0"/>
      <w:marRight w:val="0"/>
      <w:marTop w:val="0"/>
      <w:marBottom w:val="0"/>
      <w:divBdr>
        <w:top w:val="none" w:sz="0" w:space="0" w:color="auto"/>
        <w:left w:val="none" w:sz="0" w:space="0" w:color="auto"/>
        <w:bottom w:val="none" w:sz="0" w:space="0" w:color="auto"/>
        <w:right w:val="none" w:sz="0" w:space="0" w:color="auto"/>
      </w:divBdr>
    </w:div>
    <w:div w:id="1293945886">
      <w:bodyDiv w:val="1"/>
      <w:marLeft w:val="0"/>
      <w:marRight w:val="0"/>
      <w:marTop w:val="0"/>
      <w:marBottom w:val="0"/>
      <w:divBdr>
        <w:top w:val="none" w:sz="0" w:space="0" w:color="auto"/>
        <w:left w:val="none" w:sz="0" w:space="0" w:color="auto"/>
        <w:bottom w:val="none" w:sz="0" w:space="0" w:color="auto"/>
        <w:right w:val="none" w:sz="0" w:space="0" w:color="auto"/>
      </w:divBdr>
    </w:div>
    <w:div w:id="1314216586">
      <w:bodyDiv w:val="1"/>
      <w:marLeft w:val="0"/>
      <w:marRight w:val="0"/>
      <w:marTop w:val="0"/>
      <w:marBottom w:val="0"/>
      <w:divBdr>
        <w:top w:val="none" w:sz="0" w:space="0" w:color="auto"/>
        <w:left w:val="none" w:sz="0" w:space="0" w:color="auto"/>
        <w:bottom w:val="none" w:sz="0" w:space="0" w:color="auto"/>
        <w:right w:val="none" w:sz="0" w:space="0" w:color="auto"/>
      </w:divBdr>
    </w:div>
    <w:div w:id="1363749516">
      <w:bodyDiv w:val="1"/>
      <w:marLeft w:val="0"/>
      <w:marRight w:val="0"/>
      <w:marTop w:val="0"/>
      <w:marBottom w:val="0"/>
      <w:divBdr>
        <w:top w:val="none" w:sz="0" w:space="0" w:color="auto"/>
        <w:left w:val="none" w:sz="0" w:space="0" w:color="auto"/>
        <w:bottom w:val="none" w:sz="0" w:space="0" w:color="auto"/>
        <w:right w:val="none" w:sz="0" w:space="0" w:color="auto"/>
      </w:divBdr>
    </w:div>
    <w:div w:id="1499157314">
      <w:bodyDiv w:val="1"/>
      <w:marLeft w:val="0"/>
      <w:marRight w:val="0"/>
      <w:marTop w:val="0"/>
      <w:marBottom w:val="0"/>
      <w:divBdr>
        <w:top w:val="none" w:sz="0" w:space="0" w:color="auto"/>
        <w:left w:val="none" w:sz="0" w:space="0" w:color="auto"/>
        <w:bottom w:val="none" w:sz="0" w:space="0" w:color="auto"/>
        <w:right w:val="none" w:sz="0" w:space="0" w:color="auto"/>
      </w:divBdr>
    </w:div>
    <w:div w:id="1635797171">
      <w:bodyDiv w:val="1"/>
      <w:marLeft w:val="0"/>
      <w:marRight w:val="0"/>
      <w:marTop w:val="0"/>
      <w:marBottom w:val="0"/>
      <w:divBdr>
        <w:top w:val="none" w:sz="0" w:space="0" w:color="auto"/>
        <w:left w:val="none" w:sz="0" w:space="0" w:color="auto"/>
        <w:bottom w:val="none" w:sz="0" w:space="0" w:color="auto"/>
        <w:right w:val="none" w:sz="0" w:space="0" w:color="auto"/>
      </w:divBdr>
    </w:div>
    <w:div w:id="19869343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5" Type="http://schemas.openxmlformats.org/officeDocument/2006/relationships/customXml" Target="../customXml/item5.xml"/><Relationship Id="rId2" Type="http://schemas.openxmlformats.org/officeDocument/2006/relationships/customXml" Target="../customXml/item2.xml"/><Relationship Id="rId16" Type="http://schemas.openxmlformats.org/officeDocument/2006/relationships/hyperlink" Target="http://www.durr.com/"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MediaLengthInSeconds xmlns="c9d09bd7-6f33-4c22-92da-7206ec46945b" xsi:nil="true"/>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28b9e0d764f035d1123639f45f3ad6cd">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b3f6000c7d22b344d3f2d73fd9cee126"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5C9FA092-4D56-426C-8A43-F0A8197B5860}">
  <ds:schemaRefs>
    <ds:schemaRef ds:uri="http://schemas.openxmlformats.org/officeDocument/2006/bibliography"/>
  </ds:schemaRefs>
</ds:datastoreItem>
</file>

<file path=customXml/itemProps2.xml><?xml version="1.0" encoding="utf-8"?>
<ds:datastoreItem xmlns:ds="http://schemas.openxmlformats.org/officeDocument/2006/customXml" ds:itemID="{6580EBBE-3552-46B4-B183-68B19B3ECC34}">
  <ds:schemaRef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4e050464-3f3a-45b7-903f-ce2cba50dd7d"/>
    <ds:schemaRef ds:uri="http://www.w3.org/XML/1998/namespace"/>
    <ds:schemaRef ds:uri="http://purl.org/dc/dcmitype/"/>
  </ds:schemaRefs>
</ds:datastoreItem>
</file>

<file path=customXml/itemProps3.xml><?xml version="1.0" encoding="utf-8"?>
<ds:datastoreItem xmlns:ds="http://schemas.openxmlformats.org/officeDocument/2006/customXml" ds:itemID="{2B0D12EC-8E8D-4FEC-B51A-8F7DD54FDCF2}"/>
</file>

<file path=customXml/itemProps4.xml><?xml version="1.0" encoding="utf-8"?>
<ds:datastoreItem xmlns:ds="http://schemas.openxmlformats.org/officeDocument/2006/customXml" ds:itemID="{13E85329-F035-4E22-9B8D-19F8B00EDCC0}">
  <ds:schemaRefs>
    <ds:schemaRef ds:uri="http://schemas.microsoft.com/sharepoint/v3/contenttype/forms"/>
  </ds:schemaRefs>
</ds:datastoreItem>
</file>

<file path=customXml/itemProps5.xml><?xml version="1.0" encoding="utf-8"?>
<ds:datastoreItem xmlns:ds="http://schemas.openxmlformats.org/officeDocument/2006/customXml" ds:itemID="{22B4C566-4FD8-40E6-A8BC-6B081434E6C0}"/>
</file>

<file path=docMetadata/LabelInfo.xml><?xml version="1.0" encoding="utf-8"?>
<clbl:labelList xmlns:clbl="http://schemas.microsoft.com/office/2020/mipLabelMetadata">
  <clbl:label id="{4cd4bacf-020f-43bf-8c38-e25ac8a89415}" enabled="1" method="Privileged" siteId="{b48b69e3-093a-4c7f-bda0-1754410624d0}" removed="0"/>
</clbl:labelList>
</file>

<file path=docProps/app.xml><?xml version="1.0" encoding="utf-8"?>
<Properties xmlns="http://schemas.openxmlformats.org/officeDocument/2006/extended-properties" xmlns:vt="http://schemas.openxmlformats.org/officeDocument/2006/docPropsVTypes">
  <Template>Normal.dotm</Template>
  <TotalTime>3</TotalTime>
  <Pages>7</Pages>
  <Words>1511</Words>
  <Characters>8313</Characters>
  <Application>Microsoft Office Word</Application>
  <DocSecurity>0</DocSecurity>
  <Lines>69</Lines>
  <Paragraphs>19</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Candide Heiz</cp:lastModifiedBy>
  <cp:revision>4</cp:revision>
  <cp:lastPrinted>2020-04-22T20:32:00Z</cp:lastPrinted>
  <dcterms:created xsi:type="dcterms:W3CDTF">2026-02-04T08:44:00Z</dcterms:created>
  <dcterms:modified xsi:type="dcterms:W3CDTF">2026-02-04T08:47:00Z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0x010100409C4AAEE5CA4C43BD47AD7EA6AEB713</vt:lpwstr>
  </property>
  <property fmtid="{D5CDD505-2E9C-101B-9397-08002B2CF9AE}" pid="4" name="ClassificationContentMarkingFooterShapeIds">
    <vt:lpwstr>9,b,dd8119,3673287,360ce7af</vt:lpwstr>
  </property>
  <property fmtid="{D5CDD505-2E9C-101B-9397-08002B2CF9AE}" pid="5" name="ClassificationContentMarkingFooterFontProps">
    <vt:lpwstr>#000000,9,Aptos</vt:lpwstr>
  </property>
  <property fmtid="{D5CDD505-2E9C-101B-9397-08002B2CF9AE}" pid="6" name="ClassificationContentMarkingFooterText">
    <vt:lpwstr>Intended for specific external parties but not meant for public consumption.</vt:lpwstr>
  </property>
  <property fmtid="{D5CDD505-2E9C-101B-9397-08002B2CF9AE}" pid="7" name="MSIP_Label_bf6de623-ba0c-4b2b-a216-a4bd6e5a0b3a_Enabled">
    <vt:lpwstr>true</vt:lpwstr>
  </property>
  <property fmtid="{D5CDD505-2E9C-101B-9397-08002B2CF9AE}" pid="8" name="MSIP_Label_bf6de623-ba0c-4b2b-a216-a4bd6e5a0b3a_SetDate">
    <vt:lpwstr>2023-12-08T06:31:48Z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a06369e7-2597-42d3-b879-02b0552ebd55</vt:lpwstr>
  </property>
  <property fmtid="{D5CDD505-2E9C-101B-9397-08002B2CF9AE}" pid="13" name="MSIP_Label_bf6de623-ba0c-4b2b-a216-a4bd6e5a0b3a_ContentBits">
    <vt:lpwstr>2</vt:lpwstr>
  </property>
  <property fmtid="{D5CDD505-2E9C-101B-9397-08002B2CF9AE}" pid="14" name="ClassificationContentMarkingHeaderShapeIds">
    <vt:lpwstr>4d4f9882,33a79e6,19869efa</vt:lpwstr>
  </property>
  <property fmtid="{D5CDD505-2E9C-101B-9397-08002B2CF9AE}" pid="15" name="ClassificationContentMarkingHeaderFontProps">
    <vt:lpwstr>#008000,9,Aptos</vt:lpwstr>
  </property>
  <property fmtid="{D5CDD505-2E9C-101B-9397-08002B2CF9AE}" pid="16" name="ClassificationContentMarkingHeaderText">
    <vt:lpwstr>- External Confidential -</vt:lpwstr>
  </property>
</Properties>
</file>