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oter1.xml" ContentType="application/vnd.openxmlformats-officedocument.wordprocessingml.footer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3.xml" ContentType="application/vnd.openxmlformats-officedocument.wordprocessingml.header+xml"/>
  <Override PartName="/word/footnotes.xml" ContentType="application/vnd.openxmlformats-officedocument.wordprocessingml.footnotes+xml"/>
  <Override PartName="/word/footer3.xml" ContentType="application/vnd.openxmlformats-officedocument.wordprocessingml.footer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customXml/itemProps1.xml" ContentType="application/vnd.openxmlformats-officedocument.customXmlProperties+xml"/>
  <Override PartName="/word/fontTable.xml" ContentType="application/vnd.openxmlformats-officedocument.wordprocessingml.fontTable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webSettings.xml" ContentType="application/vnd.openxmlformats-officedocument.wordprocessingml.webSettings+xml"/>
  <Override PartName="/docProps/core.xml" ContentType="application/vnd.openxmlformats-package.core-properties+xml"/>
  <Override PartName="/docMetadata/LabelInfo.xml" ContentType="application/vnd.ms-office.classificationlabels+xml"/>
  <Override PartName="/customXml/itemProps5.xml" ContentType="application/vnd.openxmlformats-officedocument.customXml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6D69AE7B" w14:textId="043F31D1" w:rsidR="00FF0AFB" w:rsidRDefault="004B3AA6">
      <w:pPr>
        <w:pStyle w:val="Titel-Headline"/>
      </w:pPr>
      <w:r>
        <w:t>Komunikat prasowy</w:t>
      </w:r>
    </w:p>
    <w:bookmarkStart w:id="0" w:name="Untertitel"/>
    <w:p w14:paraId="0A579168" w14:textId="77777777" w:rsidR="00FF0AFB" w:rsidRDefault="004B3AA6">
      <w:pPr>
        <w:pStyle w:val="Linie"/>
      </w:pPr>
      <w:r>
        <w:rPr>
          <w:noProof/>
          <w:lang w:eastAsia="pl-PL"/>
        </w:rPr>
        <mc:AlternateContent>
          <mc:Choice Requires="wps">
            <w:drawing>
              <wp:inline distT="0" distB="0" distL="0" distR="0" wp14:anchorId="1C7AD88F" wp14:editId="2FD2ACD5">
                <wp:extent cx="4931414" cy="0"/>
                <wp:effectExtent l="0" t="0" r="0" b="0"/>
                <wp:docPr id="6" name="Gerade Verbindung mit Pfeil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931414" cy="0"/>
                        </a:xfrm>
                        <a:prstGeom prst="straightConnector1">
                          <a:avLst/>
                        </a:prstGeom>
                        <a:noFill/>
                        <a:ln w="6345" cap="flat">
                          <a:solidFill>
                            <a:srgbClr val="000000"/>
                          </a:solidFill>
                          <a:prstDash val="solid"/>
                          <a:miter/>
                        </a:ln>
                      </wps:spPr>
                      <wps:bodyPr/>
                    </wps:wsp>
                  </a:graphicData>
                </a:graphic>
              </wp:inline>
            </w:drawing>
          </mc:Choice>
          <mc:Fallback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  <w:pict>
              <v:shapetype w14:anchorId="267B4DCE" id="_x0000_t32" coordsize="21600,21600" o:spt="32" o:oned="t" path="m,l21600,21600e" filled="f">
                <v:path arrowok="t" fillok="f" o:connecttype="none"/>
                <o:lock v:ext="edit" shapetype="t"/>
              </v:shapetype>
              <v:shape id="Gerade Verbindung mit Pfeil 6" o:spid="_x0000_s1026" type="#_x0000_t32" style="width:388.3pt;height:0;visibility:visible;mso-wrap-style:square;mso-left-percent:-10001;mso-top-percent:-10001;mso-position-horizontal:absolute;mso-position-horizontal-relative:char;mso-position-vertical:absolute;mso-position-vertical-relative:line;mso-left-percent:-10001;mso-top-percent:-1000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fFgglwEAACIDAAAOAAAAZHJzL2Uyb0RvYy54bWysUstuGzEMvBfIPwi6x+tN3KBdeJ2DjfRS&#10;tAHafICslXYFSKJAql7770vJid3HragOepEzJIdcPx6DFweD5CD2sl0spTBRw+Di2MuX70+3H6Sg&#10;rOKgPETTy5Mh+bi5ebeeU2fuYAI/GBRMEqmbUy+nnFPXNKQnExQtIJnIRgsYVOYnjs2Aamb24Ju7&#10;5fKhmQGHhKANEf/uzka5qfzWGp2/WksmC99Lzi3XHeu+L3uzWatuRJUmp1/TUP+QRVAuctAL1U5l&#10;JX6g+4sqOI1AYPNCQ2jAWqdNrYGraZd/VPNtUsnUWlgcSheZ6P/R6i+HbXxGlmFO1FF6xlLF0WIo&#10;J+cnjlWs00Usc8xC8+fq4327aldS6DdbcwUmpPzJQBDl0kvKqNw45S3EyC0BbKtY6vCZModm4Bug&#10;RI3w5LyvnfFRzL18uF+95ziK58N6lSuWwLuh+BUE4bjfehQHVdpcV+ks8/7mVoLsFE1nv2o6D0Bw&#10;2RQNGOAjH1ctym0Pw6lKVP+5EdXxdWhKp399V/R1tDc/AQAA//8DAFBLAwQUAAYACAAAACEA/3eJ&#10;9tYAAAACAQAADwAAAGRycy9kb3ducmV2LnhtbEyPwU7DMBBE70j8g7VIXBB1mkOKQpwKgdobBwIf&#10;sIm3cVR7HcVua/4elwtcRhrNauZts03OijMtYfKsYL0qQBAPXk88Kvj63D0+gQgRWaP1TAq+KcC2&#10;vb1psNb+wh907uIocgmHGhWYGOdayjAYchhWfibO2cEvDmO2yyj1gpdc7qwsi6KSDifOCwZnejU0&#10;HLuTUxB2tn/Xb2v9YMrSJzb7LtFeqfu79PIMIlKKf8dwxc/o0Gam3p9YB2EV5Efir+Zss6kqEP3V&#10;yraR/9HbHwAAAP//AwBQSwECLQAUAAYACAAAACEAtoM4kv4AAADhAQAAEwAAAAAAAAAAAAAAAAAA&#10;AAAAW0NvbnRlbnRfVHlwZXNdLnhtbFBLAQItABQABgAIAAAAIQA4/SH/1gAAAJQBAAALAAAAAAAA&#10;AAAAAAAAAC8BAABfcmVscy8ucmVsc1BLAQItABQABgAIAAAAIQBAfFgglwEAACIDAAAOAAAAAAAA&#10;AAAAAAAAAC4CAABkcnMvZTJvRG9jLnhtbFBLAQItABQABgAIAAAAIQD/d4n21gAAAAIBAAAPAAAA&#10;AAAAAAAAAAAAAPEDAABkcnMvZG93bnJldi54bWxQSwUGAAAAAAQABADzAAAA9AQAAAAA&#10;" strokeweight=".17625mm">
                <v:stroke joinstyle="miter"/>
                <w10:anchorlock/>
              </v:shape>
            </w:pict>
          </mc:Fallback>
        </mc:AlternateContent>
      </w:r>
    </w:p>
    <w:bookmarkEnd w:id="0"/>
    <w:p w14:paraId="06119A34" w14:textId="13EA7384" w:rsidR="00E47BE0" w:rsidRDefault="002E6166" w:rsidP="00655E9E">
      <w:pPr>
        <w:pStyle w:val="Titel-Subline"/>
        <w:spacing w:after="200" w:line="260" w:lineRule="atLeast"/>
        <w:rPr>
          <w:color w:val="000000"/>
          <w:sz w:val="20"/>
        </w:rPr>
      </w:pPr>
      <w:proofErr w:type="spellStart"/>
      <w:r>
        <w:rPr>
          <w:color w:val="000000"/>
          <w:sz w:val="20"/>
        </w:rPr>
        <w:t>Dürr</w:t>
      </w:r>
      <w:proofErr w:type="spellEnd"/>
      <w:r>
        <w:rPr>
          <w:color w:val="000000"/>
          <w:sz w:val="20"/>
        </w:rPr>
        <w:t xml:space="preserve"> buduje innowacyjną i zrównoważoną lakiernię dla CEER – pierwszej saudyjskiej firmy motoryzacyjnej i marki samochodów elektrycznych powstałej w Arabii Saudyjskiej </w:t>
      </w:r>
    </w:p>
    <w:p w14:paraId="19176090" w14:textId="0C961F81" w:rsidR="00A36EF0" w:rsidRPr="00E47BE0" w:rsidRDefault="004D35DC" w:rsidP="000F7D9B">
      <w:pPr>
        <w:pStyle w:val="Titel-Subline"/>
        <w:rPr>
          <w:color w:val="000000"/>
          <w:sz w:val="20"/>
        </w:rPr>
      </w:pPr>
      <w:r>
        <w:t>Ś</w:t>
      </w:r>
      <w:r w:rsidR="009E518A">
        <w:t>wiatowa</w:t>
      </w:r>
      <w:r>
        <w:t xml:space="preserve"> premiera</w:t>
      </w:r>
      <w:r w:rsidR="009E518A">
        <w:t xml:space="preserve">: </w:t>
      </w:r>
      <w:proofErr w:type="spellStart"/>
      <w:r w:rsidR="009E518A">
        <w:t>Dürr</w:t>
      </w:r>
      <w:proofErr w:type="spellEnd"/>
      <w:r w:rsidR="009E518A">
        <w:t xml:space="preserve"> instaluje swoją </w:t>
      </w:r>
      <w:r>
        <w:t>L</w:t>
      </w:r>
      <w:r w:rsidR="009E518A">
        <w:t xml:space="preserve">akiernię </w:t>
      </w:r>
      <w:r>
        <w:t>P</w:t>
      </w:r>
      <w:r w:rsidR="009E518A">
        <w:t>rzyszłości dla CEER</w:t>
      </w:r>
    </w:p>
    <w:p w14:paraId="2297D662" w14:textId="4CA6BF8C" w:rsidR="00200D17" w:rsidRPr="002A0475" w:rsidRDefault="00CE1E94" w:rsidP="005E216E">
      <w:pPr>
        <w:pStyle w:val="Flietext"/>
        <w:rPr>
          <w:b/>
        </w:rPr>
      </w:pPr>
      <w:r w:rsidRPr="00BC04DA">
        <w:rPr>
          <w:b/>
          <w:bCs/>
        </w:rPr>
        <w:t xml:space="preserve">Radom, </w:t>
      </w:r>
      <w:r w:rsidR="00BC04DA" w:rsidRPr="00BC04DA">
        <w:rPr>
          <w:b/>
          <w:bCs/>
        </w:rPr>
        <w:t>2</w:t>
      </w:r>
      <w:r w:rsidR="00BC04DA">
        <w:rPr>
          <w:b/>
          <w:bCs/>
        </w:rPr>
        <w:t>8</w:t>
      </w:r>
      <w:r w:rsidRPr="00BC04DA">
        <w:rPr>
          <w:b/>
          <w:bCs/>
        </w:rPr>
        <w:t xml:space="preserve"> </w:t>
      </w:r>
      <w:r w:rsidR="00BC04DA" w:rsidRPr="00BC04DA">
        <w:rPr>
          <w:b/>
          <w:bCs/>
        </w:rPr>
        <w:t>stycznia</w:t>
      </w:r>
      <w:r w:rsidRPr="00BC04DA">
        <w:rPr>
          <w:b/>
          <w:bCs/>
        </w:rPr>
        <w:t xml:space="preserve"> 2026</w:t>
      </w:r>
      <w:r w:rsidR="0026203F">
        <w:rPr>
          <w:rStyle w:val="Fettung"/>
        </w:rPr>
        <w:t xml:space="preserve"> – </w:t>
      </w:r>
      <w:proofErr w:type="spellStart"/>
      <w:r w:rsidR="0026203F" w:rsidRPr="002A0475">
        <w:rPr>
          <w:b/>
        </w:rPr>
        <w:t>Dürr</w:t>
      </w:r>
      <w:proofErr w:type="spellEnd"/>
      <w:r w:rsidR="0026203F" w:rsidRPr="002A0475">
        <w:rPr>
          <w:b/>
        </w:rPr>
        <w:t xml:space="preserve"> buduje innowacyjną i zrównoważoną lakiernię dla CEER – pierwszej firmy motoryzacyjnej i </w:t>
      </w:r>
      <w:r w:rsidR="000D34E1">
        <w:rPr>
          <w:b/>
        </w:rPr>
        <w:t xml:space="preserve">rodzimej </w:t>
      </w:r>
      <w:r w:rsidR="0026203F" w:rsidRPr="002A0475">
        <w:rPr>
          <w:b/>
        </w:rPr>
        <w:t xml:space="preserve">marki samochodów elektrycznych powstałej w Arabii Saudyjskiej. Zamówienie zostało złożone już w 2023 roku, a projekt znajduje się obecnie w fazie instalacji. W </w:t>
      </w:r>
      <w:bookmarkStart w:id="1" w:name="_GoBack"/>
      <w:bookmarkEnd w:id="1"/>
      <w:r w:rsidR="0026203F" w:rsidRPr="002A0475">
        <w:rPr>
          <w:b/>
        </w:rPr>
        <w:t xml:space="preserve">modułowym systemie AGV będą elastycznie transportować nadwozia między stanowiskami, w zależności od zapotrzebowania. </w:t>
      </w:r>
      <w:r w:rsidR="007563FE" w:rsidRPr="002A0475">
        <w:rPr>
          <w:b/>
        </w:rPr>
        <w:t xml:space="preserve">Innowacyjne </w:t>
      </w:r>
      <w:proofErr w:type="gramStart"/>
      <w:r w:rsidR="007563FE" w:rsidRPr="002A0475">
        <w:rPr>
          <w:b/>
        </w:rPr>
        <w:t>rozwiązania</w:t>
      </w:r>
      <w:proofErr w:type="gramEnd"/>
      <w:r w:rsidR="007563FE" w:rsidRPr="002A0475">
        <w:rPr>
          <w:b/>
        </w:rPr>
        <w:t xml:space="preserve"> aplikacyjne umożliwiają lakierowanie wnętrz i nadwozi pojazdów elektrycznych w tej samej komorze.</w:t>
      </w:r>
      <w:r w:rsidR="0026203F" w:rsidRPr="002A0475">
        <w:rPr>
          <w:b/>
        </w:rPr>
        <w:t xml:space="preserve"> Dodatkowo powstanie komora do w pełni automatycznej aplikacji lakieru dwukolorowego bez nadmiernego natryskiwania. </w:t>
      </w:r>
      <w:r w:rsidR="00D64E95" w:rsidRPr="00D64E95">
        <w:rPr>
          <w:b/>
        </w:rPr>
        <w:t>Nowoczesne technologie i zrównoważony rozwój idą w parze</w:t>
      </w:r>
      <w:r w:rsidR="0026203F" w:rsidRPr="002A0475">
        <w:rPr>
          <w:b/>
        </w:rPr>
        <w:t xml:space="preserve">. </w:t>
      </w:r>
      <w:proofErr w:type="spellStart"/>
      <w:r w:rsidR="0026203F" w:rsidRPr="002A0475">
        <w:rPr>
          <w:b/>
        </w:rPr>
        <w:t>Dürr</w:t>
      </w:r>
      <w:proofErr w:type="spellEnd"/>
      <w:r w:rsidR="0026203F" w:rsidRPr="002A0475">
        <w:rPr>
          <w:b/>
        </w:rPr>
        <w:t xml:space="preserve"> dostarcza najnowszą generację pieców, które w połączeniu z elektrycznymi systemami oczyszczania powietrza wylotowego pozwalają oszczędzać energię i redukować </w:t>
      </w:r>
      <w:proofErr w:type="gramStart"/>
      <w:r w:rsidR="0026203F" w:rsidRPr="002A0475">
        <w:rPr>
          <w:b/>
        </w:rPr>
        <w:t>emisje CO</w:t>
      </w:r>
      <w:proofErr w:type="gramEnd"/>
      <w:r w:rsidR="0026203F" w:rsidRPr="002A0475">
        <w:rPr>
          <w:b/>
        </w:rPr>
        <w:t xml:space="preserve">2. Nowy zakład będzie jedną z najbardziej zaawansowanych </w:t>
      </w:r>
      <w:r w:rsidR="009E6CF5">
        <w:rPr>
          <w:b/>
        </w:rPr>
        <w:t>lakierni</w:t>
      </w:r>
      <w:r w:rsidR="0026203F" w:rsidRPr="002A0475">
        <w:rPr>
          <w:b/>
        </w:rPr>
        <w:t xml:space="preserve"> w branży motoryzacyjnej.</w:t>
      </w:r>
    </w:p>
    <w:p w14:paraId="0778529B" w14:textId="77777777" w:rsidR="004D7142" w:rsidRPr="002A0475" w:rsidRDefault="004D7142" w:rsidP="005E216E">
      <w:pPr>
        <w:pStyle w:val="Flietext"/>
        <w:rPr>
          <w:rStyle w:val="Fettung"/>
        </w:rPr>
      </w:pPr>
    </w:p>
    <w:p w14:paraId="3933851F" w14:textId="3944E48D" w:rsidR="000100AA" w:rsidRDefault="004B76C8" w:rsidP="000100AA">
      <w:r>
        <w:t xml:space="preserve">Po raz pierwszy </w:t>
      </w:r>
      <w:proofErr w:type="spellStart"/>
      <w:r>
        <w:t>Dürr</w:t>
      </w:r>
      <w:proofErr w:type="spellEnd"/>
      <w:r>
        <w:t xml:space="preserve"> </w:t>
      </w:r>
      <w:r w:rsidR="009E6CF5">
        <w:t>w pełni</w:t>
      </w:r>
      <w:r>
        <w:t xml:space="preserve"> wdraża swoją koncepcję </w:t>
      </w:r>
      <w:r w:rsidR="009E6CF5">
        <w:t>Lakierni Przyszłości</w:t>
      </w:r>
      <w:r>
        <w:t xml:space="preserve"> w CEER. </w:t>
      </w:r>
      <w:r w:rsidR="007563FE">
        <w:t>Modułowa konstrukcja linii opiera się na innowacyjnych rozwiązaniach umożliwiających pełną automatyzację procesów</w:t>
      </w:r>
      <w:r>
        <w:t xml:space="preserve">. </w:t>
      </w:r>
      <w:r w:rsidR="007563FE">
        <w:t xml:space="preserve">Zakład wykorzystuje cyfrowe narzędzia z rodziny DXQ firmy </w:t>
      </w:r>
      <w:proofErr w:type="spellStart"/>
      <w:r w:rsidR="007563FE">
        <w:t>Dürr</w:t>
      </w:r>
      <w:proofErr w:type="spellEnd"/>
      <w:r w:rsidR="007563FE">
        <w:t xml:space="preserve">, aby ograniczyć przestoje i zmaksymalizować </w:t>
      </w:r>
      <w:r w:rsidR="009E6CF5">
        <w:t>wydajność</w:t>
      </w:r>
      <w:r w:rsidR="007563FE">
        <w:t xml:space="preserve"> systemów</w:t>
      </w:r>
      <w:r>
        <w:t xml:space="preserve">. Nowy system w </w:t>
      </w:r>
      <w:r w:rsidR="009E6CF5">
        <w:t>kompleksie</w:t>
      </w:r>
      <w:r>
        <w:t xml:space="preserve"> produkcyjnym CEER, zlokalizowanym w King Abdullah </w:t>
      </w:r>
      <w:proofErr w:type="spellStart"/>
      <w:r>
        <w:t>Economic</w:t>
      </w:r>
      <w:proofErr w:type="spellEnd"/>
      <w:r>
        <w:t xml:space="preserve"> City, rozpocznie produkcję w czwartym kwartale 2026 roku. </w:t>
      </w:r>
    </w:p>
    <w:p w14:paraId="5421B3EA" w14:textId="77777777" w:rsidR="0001220B" w:rsidRDefault="0001220B" w:rsidP="000100AA">
      <w:pPr>
        <w:rPr>
          <w:b/>
        </w:rPr>
      </w:pPr>
    </w:p>
    <w:p w14:paraId="33EDA985" w14:textId="7AA955EE" w:rsidR="000100AA" w:rsidRPr="00913783" w:rsidRDefault="00BE7A77" w:rsidP="000100AA">
      <w:pPr>
        <w:rPr>
          <w:b/>
          <w:bCs/>
        </w:rPr>
      </w:pPr>
      <w:r>
        <w:rPr>
          <w:b/>
        </w:rPr>
        <w:lastRenderedPageBreak/>
        <w:t>Wydajne, zaawansowane technologicznie produkty z korzyścią dla środowiska</w:t>
      </w:r>
    </w:p>
    <w:p w14:paraId="53B2F3D2" w14:textId="4CBA541B" w:rsidR="00C51599" w:rsidRDefault="00FF6747" w:rsidP="4D8CC59F">
      <w:r>
        <w:t xml:space="preserve">CEER stawia na nową generację pieców firmy </w:t>
      </w:r>
      <w:proofErr w:type="spellStart"/>
      <w:r>
        <w:t>Dürr</w:t>
      </w:r>
      <w:proofErr w:type="spellEnd"/>
      <w:r>
        <w:t xml:space="preserve">. </w:t>
      </w:r>
      <w:proofErr w:type="spellStart"/>
      <w:r>
        <w:rPr>
          <w:b/>
          <w:bCs/>
        </w:rPr>
        <w:t>Eco</w:t>
      </w:r>
      <w:r>
        <w:t>InCure</w:t>
      </w:r>
      <w:proofErr w:type="spellEnd"/>
      <w:r>
        <w:t xml:space="preserve"> nagrzewa nadwozie od wewnątrz, dzięki czemu ciepło </w:t>
      </w:r>
      <w:r w:rsidR="00B02B42">
        <w:t xml:space="preserve">szybciej </w:t>
      </w:r>
      <w:r>
        <w:t xml:space="preserve">dociera do </w:t>
      </w:r>
      <w:r w:rsidR="007563FE">
        <w:t xml:space="preserve">jego </w:t>
      </w:r>
      <w:r>
        <w:t xml:space="preserve">masywnych elementów. Jest to szczególnie korzystne w przypadku pojazdów elektrycznych, które wymagają – między innymi – solidnie wzmocnionych progów chroniących baterie w razie uderzenia bocznego, a jednocześnie zapobiegających przegrzewaniu się cieńszych części struktury nadwozia. Ta metoda suszenia jest bardziej przyjazna dla środowiska i pozwala skrócić czas procesu nagrzewania nadwozia nawet o 30% w porównaniu </w:t>
      </w:r>
      <w:r w:rsidR="00B02B42">
        <w:t>do tradycyjnych systemów</w:t>
      </w:r>
      <w:r>
        <w:t xml:space="preserve">. System </w:t>
      </w:r>
      <w:proofErr w:type="spellStart"/>
      <w:r>
        <w:t>Oxi.</w:t>
      </w:r>
      <w:r>
        <w:rPr>
          <w:b/>
          <w:bCs/>
        </w:rPr>
        <w:t>X</w:t>
      </w:r>
      <w:proofErr w:type="spellEnd"/>
      <w:r>
        <w:t xml:space="preserve"> RV firmy </w:t>
      </w:r>
      <w:proofErr w:type="spellStart"/>
      <w:r>
        <w:t>Dürr</w:t>
      </w:r>
      <w:proofErr w:type="spellEnd"/>
      <w:r>
        <w:t xml:space="preserve"> CTS oczyszcza powietrze wylotowe z pieca, wykorzystując zasadę regeneracyjnego utleniania termicznego (RTO). Reakcje utleniania, które oczyszczają </w:t>
      </w:r>
      <w:r w:rsidR="006D663A">
        <w:t>spaliny</w:t>
      </w:r>
      <w:r>
        <w:t xml:space="preserve"> procesowe, zachodzą w całości </w:t>
      </w:r>
      <w:r w:rsidR="006D663A">
        <w:t>w złożu wymiennika</w:t>
      </w:r>
      <w:r>
        <w:t xml:space="preserve"> ciepła. Ponieważ system działa w oparciu o energię elektryczną, nie występuje otwarty płomień, </w:t>
      </w:r>
      <w:r w:rsidR="007563FE">
        <w:t xml:space="preserve">dzięki czemu </w:t>
      </w:r>
      <w:r>
        <w:t>nie powstają niepożądane produkty uboczne spalania.</w:t>
      </w:r>
    </w:p>
    <w:p w14:paraId="32DE6D73" w14:textId="77777777" w:rsidR="0001220B" w:rsidRDefault="0001220B" w:rsidP="000100AA"/>
    <w:p w14:paraId="3F8D1C5F" w14:textId="0A193CF1" w:rsidR="000100AA" w:rsidRPr="00EC1D05" w:rsidRDefault="000D2DC7" w:rsidP="4D8CC59F">
      <w:pPr>
        <w:rPr>
          <w:rFonts w:cs="Calibri"/>
          <w:color w:val="auto"/>
        </w:rPr>
      </w:pPr>
      <w:r>
        <w:t xml:space="preserve">Kolejnym istotnym elementem jest </w:t>
      </w:r>
      <w:proofErr w:type="spellStart"/>
      <w:r>
        <w:rPr>
          <w:b/>
          <w:bCs/>
        </w:rPr>
        <w:t>Eco</w:t>
      </w:r>
      <w:r>
        <w:t>PaintJet</w:t>
      </w:r>
      <w:proofErr w:type="spellEnd"/>
      <w:r>
        <w:t xml:space="preserve"> Pro – nagradzany system lakierowania bez nadmiernego natryskiwania. Dzięki niemu CEER może oferować klientom samochody z dwukolorowym wykończeniem lakierniczym. Technologia </w:t>
      </w:r>
      <w:proofErr w:type="spellStart"/>
      <w:r>
        <w:rPr>
          <w:b/>
          <w:bCs/>
        </w:rPr>
        <w:t>Eco</w:t>
      </w:r>
      <w:r>
        <w:t>PaintJet</w:t>
      </w:r>
      <w:proofErr w:type="spellEnd"/>
      <w:r>
        <w:t xml:space="preserve"> Pro łączy indywidualny design produktu z </w:t>
      </w:r>
      <w:r w:rsidR="006D663A">
        <w:t>automatyzacją</w:t>
      </w:r>
      <w:r>
        <w:t xml:space="preserve"> produkcj</w:t>
      </w:r>
      <w:r w:rsidR="006D663A">
        <w:t>i</w:t>
      </w:r>
      <w:r>
        <w:t xml:space="preserve">. Nadwozia mogą być lakierowane jednocześnie dwoma kontrastującymi kolorami, co zmniejsza zużycie farby i eliminuje odpady z tworzyw sztucznych, ponieważ </w:t>
      </w:r>
      <w:proofErr w:type="spellStart"/>
      <w:r>
        <w:rPr>
          <w:b/>
          <w:bCs/>
        </w:rPr>
        <w:t>Eco</w:t>
      </w:r>
      <w:r>
        <w:t>PaintJet</w:t>
      </w:r>
      <w:proofErr w:type="spellEnd"/>
      <w:r>
        <w:t xml:space="preserve"> Pro nie wymaga maskowania taśmą klejącą. System umożliwia także nanoszenie złożonych wzorów, takich jak napisy czy logotypy. </w:t>
      </w:r>
    </w:p>
    <w:p w14:paraId="2386462D" w14:textId="77777777" w:rsidR="000100AA" w:rsidRDefault="000100AA" w:rsidP="000100AA"/>
    <w:p w14:paraId="14682FF7" w14:textId="3AD59AA5" w:rsidR="000100AA" w:rsidRDefault="00547341" w:rsidP="4D8CC59F">
      <w:r>
        <w:t>„Innowacj</w:t>
      </w:r>
      <w:r w:rsidR="006D663A">
        <w:t>a</w:t>
      </w:r>
      <w:r>
        <w:t xml:space="preserve"> </w:t>
      </w:r>
      <w:r w:rsidR="006D663A">
        <w:t>to</w:t>
      </w:r>
      <w:r>
        <w:t xml:space="preserve"> kluczowy czynnik napędzający wydajność i zrównoważony rozwój w produkcji pojazdów. Lakiernia </w:t>
      </w:r>
      <w:r w:rsidR="006D663A">
        <w:t>P</w:t>
      </w:r>
      <w:r>
        <w:t xml:space="preserve">rzyszłości zapewni dużą elastyczność, wysoką efektywność energetyczną i materiałową oraz </w:t>
      </w:r>
      <w:proofErr w:type="gramStart"/>
      <w:r w:rsidR="006D663A">
        <w:t>najwyższej jakości</w:t>
      </w:r>
      <w:proofErr w:type="gramEnd"/>
      <w:r w:rsidR="006D663A">
        <w:t xml:space="preserve"> wykończenia</w:t>
      </w:r>
      <w:r>
        <w:t xml:space="preserve"> </w:t>
      </w:r>
      <w:proofErr w:type="spellStart"/>
      <w:r>
        <w:t>premium</w:t>
      </w:r>
      <w:proofErr w:type="spellEnd"/>
      <w:r>
        <w:t xml:space="preserve">” – powiedział dr Lars Friedrich, CEO </w:t>
      </w:r>
      <w:proofErr w:type="spellStart"/>
      <w:r>
        <w:t>Dürr</w:t>
      </w:r>
      <w:proofErr w:type="spellEnd"/>
      <w:r>
        <w:t xml:space="preserve"> Systems AG. „Cieszymy się, że możemy współpracować z CEER przy tworzeniu jednej z najnowocześniejszych linii produkcji samochodów na świecie”</w:t>
      </w:r>
      <w:r w:rsidR="007563FE">
        <w:t xml:space="preserve"> – dodał Friedrich.</w:t>
      </w:r>
    </w:p>
    <w:p w14:paraId="7C04D1B2" w14:textId="77777777" w:rsidR="000100AA" w:rsidRDefault="000100AA" w:rsidP="000100AA"/>
    <w:p w14:paraId="5FED97FE" w14:textId="04B5337D" w:rsidR="000100AA" w:rsidRPr="0055499A" w:rsidRDefault="000100AA" w:rsidP="000100AA">
      <w:pPr>
        <w:rPr>
          <w:b/>
          <w:bCs/>
        </w:rPr>
      </w:pPr>
      <w:r>
        <w:rPr>
          <w:b/>
        </w:rPr>
        <w:t xml:space="preserve">Elastyczna koncepcja </w:t>
      </w:r>
      <w:r w:rsidR="006D663A">
        <w:rPr>
          <w:b/>
        </w:rPr>
        <w:t>kabin</w:t>
      </w:r>
      <w:r>
        <w:rPr>
          <w:b/>
        </w:rPr>
        <w:t xml:space="preserve"> zamiast sztywnych linii lakierniczych</w:t>
      </w:r>
    </w:p>
    <w:p w14:paraId="38ECCEB4" w14:textId="04ECE8FF" w:rsidR="000100AA" w:rsidRDefault="00FF6747" w:rsidP="4D8CC59F">
      <w:r>
        <w:t xml:space="preserve">CEER może szybko </w:t>
      </w:r>
      <w:r w:rsidR="006D663A">
        <w:t>wdrażać</w:t>
      </w:r>
      <w:r>
        <w:t xml:space="preserve"> nowe modele i łatwo </w:t>
      </w:r>
      <w:r w:rsidR="006D663A">
        <w:t>zwiększać</w:t>
      </w:r>
      <w:r>
        <w:t xml:space="preserve"> moce produkcyjne dzięki </w:t>
      </w:r>
      <w:r w:rsidR="006D663A">
        <w:t>L</w:t>
      </w:r>
      <w:r>
        <w:t xml:space="preserve">akierni </w:t>
      </w:r>
      <w:r w:rsidR="004D7AA6">
        <w:t>P</w:t>
      </w:r>
      <w:r>
        <w:t>rzyszłości. Klucz</w:t>
      </w:r>
      <w:r w:rsidR="004D7AA6">
        <w:t xml:space="preserve"> tkwi w zastosowaniu</w:t>
      </w:r>
      <w:r>
        <w:t xml:space="preserve"> koncepcji modułowej, w której elastyczne </w:t>
      </w:r>
      <w:r w:rsidR="004D7AA6">
        <w:t>kabiny</w:t>
      </w:r>
      <w:r>
        <w:t xml:space="preserve"> </w:t>
      </w:r>
      <w:proofErr w:type="spellStart"/>
      <w:r>
        <w:rPr>
          <w:b/>
          <w:bCs/>
        </w:rPr>
        <w:t>Eco</w:t>
      </w:r>
      <w:r>
        <w:t>ProBooth</w:t>
      </w:r>
      <w:proofErr w:type="spellEnd"/>
      <w:r>
        <w:t xml:space="preserve"> zastępują tradycyjne linie o sztywnych czasach cyklu. </w:t>
      </w:r>
      <w:r w:rsidR="004D7AA6" w:rsidRPr="004D7AA6">
        <w:t xml:space="preserve">W kabinie roboty lakierują wnętrze i nadwozie </w:t>
      </w:r>
      <w:r w:rsidR="004D7AA6" w:rsidRPr="004D7AA6">
        <w:lastRenderedPageBreak/>
        <w:t>samochodu w jednym przejściu</w:t>
      </w:r>
      <w:r>
        <w:t xml:space="preserve">. Nowy uniwersalny atomizer z serii </w:t>
      </w:r>
      <w:r>
        <w:rPr>
          <w:b/>
          <w:bCs/>
        </w:rPr>
        <w:t>Eco</w:t>
      </w:r>
      <w:r>
        <w:t xml:space="preserve">Bell4 Pro spełnia najwyższe </w:t>
      </w:r>
      <w:proofErr w:type="gramStart"/>
      <w:r>
        <w:t>standardy jakości</w:t>
      </w:r>
      <w:proofErr w:type="gramEnd"/>
      <w:r>
        <w:t xml:space="preserve"> lakierowania. Automatyczne pojazdy transportowe </w:t>
      </w:r>
      <w:proofErr w:type="spellStart"/>
      <w:r>
        <w:rPr>
          <w:b/>
          <w:bCs/>
        </w:rPr>
        <w:t>Eco</w:t>
      </w:r>
      <w:r>
        <w:t>ProFleet</w:t>
      </w:r>
      <w:proofErr w:type="spellEnd"/>
      <w:r>
        <w:t xml:space="preserve"> AGV firmy </w:t>
      </w:r>
      <w:proofErr w:type="spellStart"/>
      <w:r>
        <w:t>Dürr</w:t>
      </w:r>
      <w:proofErr w:type="spellEnd"/>
      <w:r>
        <w:t xml:space="preserve"> są w ciągłym ruchu i elastycznie transportują nadwozia pomiędzy stanowiskami roboczymi oraz magazynem wysokiego składowania, w zależności od zapotrzebowania. </w:t>
      </w:r>
      <w:proofErr w:type="spellStart"/>
      <w:r>
        <w:rPr>
          <w:b/>
          <w:bCs/>
        </w:rPr>
        <w:t>DXQ</w:t>
      </w:r>
      <w:r>
        <w:t>logistics.</w:t>
      </w:r>
      <w:proofErr w:type="gramStart"/>
      <w:r>
        <w:t>control</w:t>
      </w:r>
      <w:proofErr w:type="spellEnd"/>
      <w:proofErr w:type="gramEnd"/>
      <w:r>
        <w:t xml:space="preserve"> – </w:t>
      </w:r>
      <w:r w:rsidR="004D7AA6" w:rsidRPr="004D7AA6">
        <w:t xml:space="preserve">dedykowane oprogramowanie </w:t>
      </w:r>
      <w:proofErr w:type="spellStart"/>
      <w:r w:rsidR="004D7AA6" w:rsidRPr="004D7AA6">
        <w:t>Dürr</w:t>
      </w:r>
      <w:proofErr w:type="spellEnd"/>
      <w:r w:rsidR="004D7AA6" w:rsidRPr="004D7AA6">
        <w:t xml:space="preserve"> do sterowania AGV, cyfrowo zarządza przepływem materiałów, biorąc pod uwagę wykorzystanie stanowisk, wyposażenie i dostępność</w:t>
      </w:r>
      <w:r>
        <w:t xml:space="preserve">. </w:t>
      </w:r>
    </w:p>
    <w:p w14:paraId="3C54FEE8" w14:textId="7197F602" w:rsidR="00397CD5" w:rsidRDefault="00397CD5" w:rsidP="000100AA"/>
    <w:p w14:paraId="54075519" w14:textId="5D88106A" w:rsidR="00397CD5" w:rsidRPr="00397CD5" w:rsidRDefault="00397CD5" w:rsidP="000100AA">
      <w:pPr>
        <w:rPr>
          <w:b/>
          <w:bCs/>
        </w:rPr>
      </w:pPr>
      <w:r>
        <w:rPr>
          <w:b/>
        </w:rPr>
        <w:t>Inteligentna fabryka dzięki oprogramowaniu DXQ</w:t>
      </w:r>
    </w:p>
    <w:p w14:paraId="64C498B8" w14:textId="5B5F93C8" w:rsidR="0043012C" w:rsidRDefault="605C5C6C" w:rsidP="4D8CC59F">
      <w:r>
        <w:t xml:space="preserve">Cyfrowe rozwiązania z rodziny produktów DXQ firmy </w:t>
      </w:r>
      <w:proofErr w:type="spellStart"/>
      <w:r>
        <w:t>Dürr</w:t>
      </w:r>
      <w:proofErr w:type="spellEnd"/>
      <w:r>
        <w:t xml:space="preserve"> przekształcają lakiernię CEER w inteligentną fabrykę. Modułowe rozwiązanie </w:t>
      </w:r>
      <w:proofErr w:type="spellStart"/>
      <w:r>
        <w:rPr>
          <w:b/>
          <w:bCs/>
        </w:rPr>
        <w:t>DXQ</w:t>
      </w:r>
      <w:r>
        <w:t>control</w:t>
      </w:r>
      <w:proofErr w:type="spellEnd"/>
      <w:r>
        <w:t xml:space="preserve"> to innowacyjny system zarządzania operacjami produkcyjnymi (MOM) oparty na architekturze </w:t>
      </w:r>
      <w:proofErr w:type="spellStart"/>
      <w:r>
        <w:t>mikroserwisów</w:t>
      </w:r>
      <w:proofErr w:type="spellEnd"/>
      <w:r>
        <w:t xml:space="preserve">, zapewniający wysoki poziom elastyczności i spójności. System MOM obejmuje ponad 50 funkcjonalności w zakresie planowania, realizacji, sterowania, monitorowania, optymalizacji oraz analizy predykcyjnej produkcji. </w:t>
      </w:r>
      <w:proofErr w:type="spellStart"/>
      <w:r>
        <w:rPr>
          <w:b/>
          <w:bCs/>
        </w:rPr>
        <w:t>DXQ</w:t>
      </w:r>
      <w:r>
        <w:t>analyze</w:t>
      </w:r>
      <w:proofErr w:type="spellEnd"/>
      <w:r>
        <w:t xml:space="preserve"> dostarcza informacje w oparciu o konkretne systemy i zastosowania – umożliwia na przykład </w:t>
      </w:r>
      <w:r w:rsidR="004D7AA6" w:rsidRPr="004D7AA6">
        <w:t xml:space="preserve">prognozowanie pozostałego czasu eksploatacji komponentów czy </w:t>
      </w:r>
      <w:proofErr w:type="gramStart"/>
      <w:r w:rsidR="004D7AA6" w:rsidRPr="004D7AA6">
        <w:t>powiązania jakości</w:t>
      </w:r>
      <w:proofErr w:type="gramEnd"/>
      <w:r w:rsidR="004D7AA6" w:rsidRPr="004D7AA6">
        <w:t xml:space="preserve"> z procesami obróbki, wynosząc transparentność działania maszyn i systemów na nowy poziom</w:t>
      </w:r>
      <w:r>
        <w:t>.</w:t>
      </w:r>
    </w:p>
    <w:p w14:paraId="7FCF5DAE" w14:textId="77777777" w:rsidR="00397CD5" w:rsidRDefault="00397CD5" w:rsidP="000100AA"/>
    <w:p w14:paraId="2757B260" w14:textId="19607E21" w:rsidR="00FF6747" w:rsidRDefault="00FF6747" w:rsidP="4D8CC59F">
      <w:r>
        <w:t xml:space="preserve">„Naszym celem w CEER jest stworzenie światowej klasy zakładu produkcyjnego, wyznaczającego nowe standardy w zakresie efektywności i zrównoważonego rozwoju” – powiedział James </w:t>
      </w:r>
      <w:proofErr w:type="spellStart"/>
      <w:r>
        <w:t>DeLuca</w:t>
      </w:r>
      <w:proofErr w:type="spellEnd"/>
      <w:r>
        <w:t xml:space="preserve">, CEO CEER. „Ta </w:t>
      </w:r>
      <w:r w:rsidR="004D7AA6">
        <w:t>L</w:t>
      </w:r>
      <w:r>
        <w:t xml:space="preserve">akiernia </w:t>
      </w:r>
      <w:r w:rsidR="004D7AA6">
        <w:t>P</w:t>
      </w:r>
      <w:r>
        <w:t xml:space="preserve">rzyszłości umieści CEER w czołówce innowacji </w:t>
      </w:r>
      <w:r w:rsidR="004D7AA6">
        <w:t>motoryzacyjnych</w:t>
      </w:r>
      <w:r>
        <w:t xml:space="preserve">, umożliwiając nam zaoferowanie klientom w Arabii Saudyjskiej oraz całym regionie poziomu personalizacji, jakiego jeszcze nigdy nie doświadczyli. Rezultatem będzie bardziej przyjazny dla środowiska proces produkcyjny oraz możliwość oferowania personalizacji kolorów nadwozia, </w:t>
      </w:r>
      <w:proofErr w:type="spellStart"/>
      <w:r>
        <w:t>wykończeń</w:t>
      </w:r>
      <w:proofErr w:type="spellEnd"/>
      <w:r>
        <w:t xml:space="preserve"> i złożonych detali, które wzbudzą entuzjazm odbiorców”</w:t>
      </w:r>
      <w:r w:rsidR="007563FE">
        <w:t xml:space="preserve"> – podkreślił </w:t>
      </w:r>
      <w:proofErr w:type="spellStart"/>
      <w:r w:rsidR="007563FE">
        <w:t>DeLuca</w:t>
      </w:r>
      <w:proofErr w:type="spellEnd"/>
      <w:r>
        <w:t>.</w:t>
      </w:r>
    </w:p>
    <w:p w14:paraId="1785965E" w14:textId="77777777" w:rsidR="00421A73" w:rsidRDefault="00421A73" w:rsidP="4D8CC59F"/>
    <w:p w14:paraId="6E458315" w14:textId="35957315" w:rsidR="00421A73" w:rsidRDefault="00421A73" w:rsidP="4D8CC59F">
      <w:r>
        <w:t xml:space="preserve">Jesienią 2024 roku firma </w:t>
      </w:r>
      <w:proofErr w:type="spellStart"/>
      <w:r>
        <w:t>Dürr</w:t>
      </w:r>
      <w:proofErr w:type="spellEnd"/>
      <w:r>
        <w:t xml:space="preserve"> otworzyła swoją spółkę zależną </w:t>
      </w:r>
      <w:proofErr w:type="spellStart"/>
      <w:r>
        <w:t>Dürr</w:t>
      </w:r>
      <w:proofErr w:type="spellEnd"/>
      <w:r>
        <w:t xml:space="preserve"> Systems Arabia LLC w Dżuddzie (Arabia Saudyjska), aby jeszcze bardziej wzmocnić relacje z klientami w regionie.</w:t>
      </w:r>
    </w:p>
    <w:p w14:paraId="0A76D496" w14:textId="77777777" w:rsidR="00F23A8F" w:rsidRDefault="00F23A8F" w:rsidP="4D8CC59F"/>
    <w:p w14:paraId="4D3E4B5A" w14:textId="77777777" w:rsidR="00F23A8F" w:rsidRDefault="00F23A8F" w:rsidP="4D8CC59F">
      <w:pPr>
        <w:rPr>
          <w:rFonts w:cs="Arial"/>
        </w:rPr>
      </w:pPr>
    </w:p>
    <w:p w14:paraId="2E719AAD" w14:textId="5747BA56" w:rsidR="00046CE0" w:rsidRDefault="00046CE0" w:rsidP="00046CE0">
      <w:pPr>
        <w:rPr>
          <w:rFonts w:cs="Arial"/>
          <w:iCs/>
          <w:szCs w:val="18"/>
          <w:lang w:eastAsia="ja-JP"/>
        </w:rPr>
      </w:pPr>
    </w:p>
    <w:p w14:paraId="7C52B9DD" w14:textId="77777777" w:rsidR="00951F4C" w:rsidRDefault="00951F4C" w:rsidP="00046CE0">
      <w:pPr>
        <w:rPr>
          <w:rFonts w:cs="Arial"/>
          <w:iCs/>
          <w:szCs w:val="18"/>
          <w:lang w:eastAsia="ja-JP"/>
        </w:rPr>
      </w:pPr>
    </w:p>
    <w:p w14:paraId="75C446C3" w14:textId="3DE7447A" w:rsidR="00046CE0" w:rsidRDefault="002D0D52" w:rsidP="00046CE0">
      <w:pPr>
        <w:rPr>
          <w:b/>
        </w:rPr>
      </w:pPr>
      <w:r>
        <w:rPr>
          <w:b/>
        </w:rPr>
        <w:t>Ilustracje</w:t>
      </w:r>
    </w:p>
    <w:p w14:paraId="58D10791" w14:textId="77777777" w:rsidR="00967E7F" w:rsidRDefault="00967E7F" w:rsidP="00046CE0">
      <w:pPr>
        <w:rPr>
          <w:b/>
        </w:rPr>
      </w:pPr>
    </w:p>
    <w:p w14:paraId="489DAC57" w14:textId="75CB8F14" w:rsidR="00967E7F" w:rsidRDefault="00F8045C" w:rsidP="00967E7F">
      <w:pPr>
        <w:rPr>
          <w:rFonts w:cs="Arial"/>
          <w:b/>
          <w:bCs/>
          <w:iCs/>
          <w:szCs w:val="18"/>
          <w:lang w:eastAsia="ja-JP"/>
        </w:rPr>
      </w:pPr>
      <w:r>
        <w:rPr>
          <w:rFonts w:cs="Arial"/>
          <w:b/>
          <w:bCs/>
          <w:iCs/>
          <w:noProof/>
          <w:szCs w:val="18"/>
          <w:lang w:eastAsia="pl-PL"/>
        </w:rPr>
        <w:drawing>
          <wp:inline distT="0" distB="0" distL="0" distR="0" wp14:anchorId="1D3CD9E5" wp14:editId="427FE1C2">
            <wp:extent cx="4914900" cy="2895600"/>
            <wp:effectExtent l="0" t="0" r="0" b="0"/>
            <wp:docPr id="1755724391" name="Grafik 1" descr="Ein Bild, das Maschine, Bautechnik, Im Haus, Stahl enthält.&#10;&#10;KI-generierte Inhalte können fehlerhaft sei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55724391" name="Grafik 1" descr="Ein Bild, das Maschine, Bautechnik, Im Haus, Stahl enthält.&#10;&#10;KI-generierte Inhalte können fehlerhaft sein."/>
                    <pic:cNvPicPr>
                      <a:picLocks noChangeAspect="1" noChangeArrowheads="1"/>
                    </pic:cNvPicPr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1447"/>
                    <a:stretch/>
                  </pic:blipFill>
                  <pic:spPr bwMode="auto">
                    <a:xfrm>
                      <a:off x="0" y="0"/>
                      <a:ext cx="4914900" cy="2895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3E96E94" w14:textId="6790F44F" w:rsidR="00967E7F" w:rsidRPr="002D3F99" w:rsidRDefault="00967E7F" w:rsidP="00967E7F">
      <w:pPr>
        <w:spacing w:line="240" w:lineRule="auto"/>
        <w:rPr>
          <w:rFonts w:cs="Arial"/>
          <w:b/>
          <w:bCs/>
          <w:iCs/>
          <w:sz w:val="17"/>
          <w:szCs w:val="17"/>
        </w:rPr>
      </w:pPr>
      <w:r>
        <w:rPr>
          <w:rStyle w:val="Fettung"/>
          <w:sz w:val="17"/>
        </w:rPr>
        <w:t>Ilustracja nr 1</w:t>
      </w:r>
      <w:r>
        <w:rPr>
          <w:b/>
          <w:sz w:val="17"/>
        </w:rPr>
        <w:t xml:space="preserve">: </w:t>
      </w:r>
      <w:r>
        <w:rPr>
          <w:sz w:val="17"/>
        </w:rPr>
        <w:t>Projekt CEER znajduje się obecnie w fazie instalacji.</w:t>
      </w:r>
    </w:p>
    <w:p w14:paraId="363194E7" w14:textId="77777777" w:rsidR="00967E7F" w:rsidRPr="002D3F99" w:rsidRDefault="00967E7F" w:rsidP="00046CE0">
      <w:pPr>
        <w:rPr>
          <w:b/>
        </w:rPr>
      </w:pPr>
    </w:p>
    <w:p w14:paraId="7E1CCC90" w14:textId="77777777" w:rsidR="00666BA1" w:rsidRPr="002D3F99" w:rsidRDefault="00666BA1" w:rsidP="00666BA1">
      <w:pPr>
        <w:tabs>
          <w:tab w:val="clear" w:pos="3572"/>
        </w:tabs>
        <w:suppressAutoHyphens w:val="0"/>
        <w:spacing w:line="240" w:lineRule="auto"/>
        <w:rPr>
          <w:rFonts w:cs="Arial"/>
          <w:iCs/>
          <w:szCs w:val="18"/>
          <w:lang w:eastAsia="ja-JP"/>
        </w:rPr>
      </w:pPr>
    </w:p>
    <w:p w14:paraId="7E28449B" w14:textId="56DD469E" w:rsidR="00F8045C" w:rsidRDefault="005354B5" w:rsidP="4D8CC59F">
      <w:pPr>
        <w:tabs>
          <w:tab w:val="clear" w:pos="3572"/>
        </w:tabs>
        <w:suppressAutoHyphens w:val="0"/>
        <w:spacing w:line="240" w:lineRule="auto"/>
        <w:rPr>
          <w:rStyle w:val="Fettung"/>
          <w:sz w:val="17"/>
        </w:rPr>
      </w:pPr>
      <w:r>
        <w:rPr>
          <w:noProof/>
          <w:color w:val="auto"/>
          <w:sz w:val="18"/>
          <w:szCs w:val="18"/>
          <w:lang w:eastAsia="pl-PL"/>
        </w:rPr>
        <w:drawing>
          <wp:inline distT="0" distB="0" distL="0" distR="0" wp14:anchorId="01EAF7F0" wp14:editId="4A2F0DC9">
            <wp:extent cx="4921250" cy="2927350"/>
            <wp:effectExtent l="0" t="0" r="0" b="6350"/>
            <wp:docPr id="15" name="Grafik 15" descr="Ein Bild, das Im Haus enthält.&#10;&#10;KI-generierte Inhalte können fehlerhaft sei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Grafik 15" descr="Ein Bild, das Im Haus enthält.&#10;&#10;KI-generierte Inhalte können fehlerhaft sein."/>
                    <pic:cNvPicPr>
                      <a:picLocks noChangeAspect="1" noChangeArrowheads="1"/>
                    </pic:cNvPicPr>
                  </pic:nvPicPr>
                  <pic:blipFill rotWithShape="1"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5474" b="5431"/>
                    <a:stretch/>
                  </pic:blipFill>
                  <pic:spPr bwMode="auto">
                    <a:xfrm>
                      <a:off x="0" y="0"/>
                      <a:ext cx="4921250" cy="2927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1E0BA1B" w14:textId="72BF352D" w:rsidR="00666BA1" w:rsidRDefault="006A1295" w:rsidP="4D8CC59F">
      <w:pPr>
        <w:tabs>
          <w:tab w:val="clear" w:pos="3572"/>
        </w:tabs>
        <w:suppressAutoHyphens w:val="0"/>
        <w:spacing w:line="240" w:lineRule="auto"/>
        <w:rPr>
          <w:sz w:val="17"/>
          <w:szCs w:val="17"/>
        </w:rPr>
      </w:pPr>
      <w:r>
        <w:rPr>
          <w:rStyle w:val="Fettung"/>
          <w:sz w:val="17"/>
        </w:rPr>
        <w:t>Ilustracja nr 2</w:t>
      </w:r>
      <w:r>
        <w:rPr>
          <w:sz w:val="17"/>
        </w:rPr>
        <w:t xml:space="preserve">: Najnowocześniejsza technologia: </w:t>
      </w:r>
      <w:r w:rsidR="00E55979">
        <w:rPr>
          <w:sz w:val="17"/>
        </w:rPr>
        <w:t>L</w:t>
      </w:r>
      <w:r>
        <w:rPr>
          <w:sz w:val="17"/>
        </w:rPr>
        <w:t xml:space="preserve">akiernia </w:t>
      </w:r>
      <w:r w:rsidR="00E55979">
        <w:rPr>
          <w:sz w:val="17"/>
        </w:rPr>
        <w:t>P</w:t>
      </w:r>
      <w:r>
        <w:rPr>
          <w:sz w:val="17"/>
        </w:rPr>
        <w:t xml:space="preserve">rzyszłości firmy </w:t>
      </w:r>
      <w:proofErr w:type="spellStart"/>
      <w:r>
        <w:rPr>
          <w:sz w:val="17"/>
        </w:rPr>
        <w:t>Dürr</w:t>
      </w:r>
      <w:proofErr w:type="spellEnd"/>
      <w:r>
        <w:rPr>
          <w:sz w:val="17"/>
        </w:rPr>
        <w:t>.</w:t>
      </w:r>
    </w:p>
    <w:p w14:paraId="36E3FB05" w14:textId="77777777" w:rsidR="006A1295" w:rsidRPr="006A1295" w:rsidRDefault="006A1295" w:rsidP="00666BA1">
      <w:pPr>
        <w:tabs>
          <w:tab w:val="clear" w:pos="3572"/>
        </w:tabs>
        <w:suppressAutoHyphens w:val="0"/>
        <w:spacing w:line="240" w:lineRule="auto"/>
      </w:pPr>
    </w:p>
    <w:p w14:paraId="15507926" w14:textId="23DD89E6" w:rsidR="00666BA1" w:rsidRPr="00600242" w:rsidRDefault="00574955" w:rsidP="00666BA1">
      <w:pPr>
        <w:pStyle w:val="Abbildung"/>
        <w:spacing w:after="0"/>
      </w:pPr>
      <w:r>
        <w:rPr>
          <w:rStyle w:val="berschrift6Zchn"/>
          <w:noProof/>
          <w:lang w:eastAsia="pl-PL"/>
        </w:rPr>
        <w:lastRenderedPageBreak/>
        <w:drawing>
          <wp:inline distT="0" distB="0" distL="0" distR="0" wp14:anchorId="04FFEF6F" wp14:editId="6991359C">
            <wp:extent cx="3223491" cy="4835237"/>
            <wp:effectExtent l="0" t="0" r="0" b="3810"/>
            <wp:docPr id="148865478" name="Grafik 1" descr="Ein Bild, das Auto, Autoteile, rot enthält.&#10;&#10;KI-generierte Inhalte können fehlerhaft sei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8865478" name="Grafik 1" descr="Ein Bild, das Auto, Autoteile, rot enthält.&#10;&#10;KI-generierte Inhalte können fehlerhaft sein."/>
                    <pic:cNvPicPr>
                      <a:picLocks noChangeAspect="1" noChangeArrowheads="1"/>
                    </pic:cNvPicPr>
                  </pic:nvPicPr>
                  <pic:blipFill>
                    <a:blip r:embed="rId14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27785" cy="48416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666BA1">
        <w:br/>
      </w:r>
      <w:r w:rsidR="00666BA1">
        <w:rPr>
          <w:rStyle w:val="Fettung"/>
        </w:rPr>
        <w:t>Ilustracja nr 3</w:t>
      </w:r>
      <w:r w:rsidR="00666BA1">
        <w:t xml:space="preserve">: System </w:t>
      </w:r>
      <w:proofErr w:type="spellStart"/>
      <w:r w:rsidR="00666BA1">
        <w:rPr>
          <w:b/>
          <w:bCs/>
        </w:rPr>
        <w:t>Eco</w:t>
      </w:r>
      <w:r w:rsidR="00666BA1">
        <w:t>PaintJet</w:t>
      </w:r>
      <w:proofErr w:type="spellEnd"/>
      <w:r w:rsidR="00666BA1">
        <w:t xml:space="preserve"> Pro nakłada kolor kontrastowy w pełni automatycznie i bez nadmiernego natryskiwania.</w:t>
      </w:r>
    </w:p>
    <w:p w14:paraId="4B446A64" w14:textId="77777777" w:rsidR="00666BA1" w:rsidRPr="00600242" w:rsidRDefault="00666BA1" w:rsidP="00666BA1">
      <w:pPr>
        <w:pStyle w:val="Flietext"/>
      </w:pPr>
    </w:p>
    <w:p w14:paraId="40C9E40C" w14:textId="6CDD45ED" w:rsidR="00666BA1" w:rsidRDefault="00A84674" w:rsidP="00666BA1">
      <w:pPr>
        <w:pStyle w:val="Flietext"/>
        <w:spacing w:line="240" w:lineRule="auto"/>
        <w:rPr>
          <w:rStyle w:val="Fettung"/>
          <w:b w:val="0"/>
          <w:bCs/>
          <w:sz w:val="17"/>
        </w:rPr>
      </w:pPr>
      <w:r>
        <w:rPr>
          <w:rStyle w:val="berschrift6Zchn"/>
          <w:b/>
          <w:bCs/>
          <w:noProof/>
          <w:sz w:val="17"/>
          <w:lang w:eastAsia="pl-PL"/>
        </w:rPr>
        <w:drawing>
          <wp:inline distT="0" distB="0" distL="0" distR="0" wp14:anchorId="7FD09512" wp14:editId="6B816B23">
            <wp:extent cx="4914900" cy="2764790"/>
            <wp:effectExtent l="0" t="0" r="0" b="0"/>
            <wp:docPr id="14" name="Grafik 14" descr="Ein Bild, das Gebäude, Bautechnik, Blau, Im Haus enthält.&#10;&#10;KI-generierte Inhalte können fehlerhaft sei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Grafik 14" descr="Ein Bild, das Gebäude, Bautechnik, Blau, Im Haus enthält.&#10;&#10;KI-generierte Inhalte können fehlerhaft sein.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14900" cy="2764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C3E6AB1" w14:textId="2F687AB8" w:rsidR="00666BA1" w:rsidRPr="00B50EE7" w:rsidRDefault="009007E0" w:rsidP="4D8CC59F">
      <w:pPr>
        <w:pStyle w:val="Flietext"/>
        <w:spacing w:line="240" w:lineRule="auto"/>
        <w:rPr>
          <w:rStyle w:val="Fettung"/>
          <w:b w:val="0"/>
          <w:sz w:val="17"/>
          <w:szCs w:val="17"/>
        </w:rPr>
      </w:pPr>
      <w:r>
        <w:rPr>
          <w:rStyle w:val="Fettung"/>
          <w:sz w:val="17"/>
        </w:rPr>
        <w:t>Ilustracja nr 4</w:t>
      </w:r>
      <w:r>
        <w:rPr>
          <w:rStyle w:val="Fettung"/>
          <w:b w:val="0"/>
          <w:sz w:val="17"/>
        </w:rPr>
        <w:t xml:space="preserve">: Dzięki modułowej koncepcji </w:t>
      </w:r>
      <w:r w:rsidR="00E55979">
        <w:rPr>
          <w:rStyle w:val="Fettung"/>
          <w:b w:val="0"/>
          <w:sz w:val="17"/>
        </w:rPr>
        <w:t>kabin</w:t>
      </w:r>
      <w:r>
        <w:rPr>
          <w:rStyle w:val="Fettung"/>
          <w:b w:val="0"/>
          <w:sz w:val="17"/>
        </w:rPr>
        <w:t xml:space="preserve"> </w:t>
      </w:r>
      <w:proofErr w:type="spellStart"/>
      <w:r>
        <w:rPr>
          <w:rStyle w:val="Fettung"/>
          <w:bCs/>
          <w:sz w:val="17"/>
        </w:rPr>
        <w:t>Eco</w:t>
      </w:r>
      <w:r>
        <w:rPr>
          <w:rStyle w:val="Fettung"/>
          <w:b w:val="0"/>
          <w:sz w:val="17"/>
        </w:rPr>
        <w:t>ProBooth</w:t>
      </w:r>
      <w:proofErr w:type="spellEnd"/>
      <w:r>
        <w:rPr>
          <w:rStyle w:val="Fettung"/>
          <w:b w:val="0"/>
          <w:sz w:val="17"/>
        </w:rPr>
        <w:t xml:space="preserve"> CEER może szybko </w:t>
      </w:r>
      <w:r w:rsidR="00E55979">
        <w:rPr>
          <w:rStyle w:val="Fettung"/>
          <w:b w:val="0"/>
          <w:sz w:val="17"/>
        </w:rPr>
        <w:t>wdraża</w:t>
      </w:r>
      <w:r>
        <w:rPr>
          <w:rStyle w:val="Fettung"/>
          <w:b w:val="0"/>
          <w:sz w:val="17"/>
        </w:rPr>
        <w:t>ć nowe modele oraz elastycznie zwiększać moce produkcyjne.</w:t>
      </w:r>
    </w:p>
    <w:p w14:paraId="218FCE70" w14:textId="77777777" w:rsidR="00666BA1" w:rsidRPr="00B50EE7" w:rsidRDefault="00666BA1" w:rsidP="00666BA1">
      <w:pPr>
        <w:pStyle w:val="Flietext"/>
        <w:spacing w:line="240" w:lineRule="auto"/>
        <w:rPr>
          <w:rStyle w:val="Fettung"/>
          <w:b w:val="0"/>
          <w:bCs/>
          <w:sz w:val="17"/>
        </w:rPr>
      </w:pPr>
    </w:p>
    <w:p w14:paraId="24EF52C4" w14:textId="77777777" w:rsidR="00666BA1" w:rsidRPr="00B50EE7" w:rsidRDefault="00666BA1" w:rsidP="00666BA1">
      <w:pPr>
        <w:pStyle w:val="Flietext"/>
        <w:spacing w:line="240" w:lineRule="auto"/>
        <w:rPr>
          <w:rStyle w:val="Fettung"/>
          <w:b w:val="0"/>
          <w:bCs/>
          <w:sz w:val="17"/>
        </w:rPr>
      </w:pPr>
    </w:p>
    <w:p w14:paraId="0C46E5E6" w14:textId="192BDDBC" w:rsidR="00666BA1" w:rsidRDefault="000A1F0A" w:rsidP="00666BA1">
      <w:pPr>
        <w:pStyle w:val="Flietext"/>
        <w:spacing w:line="240" w:lineRule="auto"/>
        <w:rPr>
          <w:rStyle w:val="Fettung"/>
          <w:sz w:val="17"/>
        </w:rPr>
      </w:pPr>
      <w:r>
        <w:rPr>
          <w:rStyle w:val="berschrift6Zchn"/>
          <w:b/>
          <w:bCs/>
          <w:noProof/>
          <w:sz w:val="17"/>
          <w:lang w:eastAsia="pl-PL"/>
        </w:rPr>
        <w:drawing>
          <wp:inline distT="0" distB="0" distL="0" distR="0" wp14:anchorId="42E62494" wp14:editId="2BBF6D5B">
            <wp:extent cx="4010025" cy="4667250"/>
            <wp:effectExtent l="0" t="0" r="9525" b="0"/>
            <wp:docPr id="7" name="Grafik 7" descr="Ein Bild, das Maschine, Wand, Im Haus, Tür enthält.&#10;&#10;KI-generierte Inhalte können fehlerhaft sein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Grafik 7" descr="Ein Bild, das Maschine, Wand, Im Haus, Tür enthält.&#10;&#10;KI-generierte Inhalte können fehlerhaft sein.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10025" cy="4667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6EE60FB" w14:textId="63E3FC41" w:rsidR="00666BA1" w:rsidRPr="00B50EE7" w:rsidRDefault="00BE1187" w:rsidP="4D8CC59F">
      <w:pPr>
        <w:pStyle w:val="Flietext"/>
        <w:spacing w:line="240" w:lineRule="auto"/>
        <w:rPr>
          <w:rStyle w:val="Fettung"/>
          <w:b w:val="0"/>
          <w:sz w:val="17"/>
          <w:szCs w:val="17"/>
        </w:rPr>
      </w:pPr>
      <w:r>
        <w:rPr>
          <w:rStyle w:val="Fettung"/>
          <w:sz w:val="17"/>
        </w:rPr>
        <w:t>Ilustracja nr 5:</w:t>
      </w:r>
      <w:r>
        <w:rPr>
          <w:rStyle w:val="Fettung"/>
          <w:b w:val="0"/>
          <w:sz w:val="17"/>
        </w:rPr>
        <w:t xml:space="preserve"> Systemy AGV </w:t>
      </w:r>
      <w:proofErr w:type="spellStart"/>
      <w:r>
        <w:rPr>
          <w:rStyle w:val="Fettung"/>
          <w:b w:val="0"/>
          <w:sz w:val="17"/>
        </w:rPr>
        <w:t>Dürr</w:t>
      </w:r>
      <w:proofErr w:type="spellEnd"/>
      <w:r>
        <w:rPr>
          <w:rStyle w:val="Fettung"/>
          <w:b w:val="0"/>
          <w:sz w:val="17"/>
        </w:rPr>
        <w:t xml:space="preserve"> </w:t>
      </w:r>
      <w:proofErr w:type="spellStart"/>
      <w:r>
        <w:rPr>
          <w:rStyle w:val="Fettung"/>
          <w:bCs/>
          <w:sz w:val="17"/>
        </w:rPr>
        <w:t>Eco</w:t>
      </w:r>
      <w:r>
        <w:rPr>
          <w:rStyle w:val="Fettung"/>
          <w:b w:val="0"/>
          <w:sz w:val="17"/>
        </w:rPr>
        <w:t>ProFleet</w:t>
      </w:r>
      <w:proofErr w:type="spellEnd"/>
      <w:r>
        <w:rPr>
          <w:rStyle w:val="Fettung"/>
          <w:b w:val="0"/>
          <w:sz w:val="17"/>
        </w:rPr>
        <w:t xml:space="preserve"> są w ciągłym ruchu i – w zależności od potrzeb – elastycznie transportują nadwozia samochodów.</w:t>
      </w:r>
    </w:p>
    <w:p w14:paraId="29E4A85E" w14:textId="0D2571E4" w:rsidR="004416AF" w:rsidRDefault="004416AF">
      <w:pPr>
        <w:tabs>
          <w:tab w:val="clear" w:pos="3572"/>
        </w:tabs>
        <w:suppressAutoHyphens w:val="0"/>
        <w:spacing w:line="240" w:lineRule="auto"/>
      </w:pPr>
      <w:r>
        <w:br w:type="page"/>
      </w:r>
    </w:p>
    <w:p w14:paraId="06856D82" w14:textId="7E7504BD" w:rsidR="00731E6D" w:rsidRPr="00F53E5A" w:rsidRDefault="00F53E5A" w:rsidP="00F53E5A">
      <w:pPr>
        <w:pStyle w:val="paragraph"/>
        <w:spacing w:before="0" w:beforeAutospacing="0" w:after="0" w:afterAutospacing="0" w:line="360" w:lineRule="auto"/>
        <w:rPr>
          <w:rFonts w:asciiTheme="minorHAnsi" w:eastAsia="Calibri" w:hAnsiTheme="minorHAnsi" w:cstheme="minorHAnsi"/>
          <w:b/>
          <w:bCs/>
          <w:sz w:val="18"/>
          <w:szCs w:val="18"/>
        </w:rPr>
      </w:pPr>
      <w:proofErr w:type="spellStart"/>
      <w:r w:rsidRPr="00F53E5A">
        <w:rPr>
          <w:rFonts w:asciiTheme="minorHAnsi" w:eastAsia="Calibri" w:hAnsiTheme="minorHAnsi" w:cstheme="minorHAnsi"/>
          <w:b/>
          <w:bCs/>
          <w:sz w:val="18"/>
          <w:szCs w:val="18"/>
        </w:rPr>
        <w:lastRenderedPageBreak/>
        <w:t>Dürr</w:t>
      </w:r>
      <w:proofErr w:type="spellEnd"/>
      <w:r w:rsidRPr="00F53E5A">
        <w:rPr>
          <w:rFonts w:asciiTheme="minorHAnsi" w:eastAsia="Calibri" w:hAnsiTheme="minorHAnsi" w:cstheme="minorHAnsi"/>
          <w:b/>
          <w:bCs/>
          <w:sz w:val="18"/>
          <w:szCs w:val="18"/>
        </w:rPr>
        <w:t xml:space="preserve"> Poland Sp. z o.</w:t>
      </w:r>
      <w:proofErr w:type="gramStart"/>
      <w:r w:rsidRPr="00F53E5A">
        <w:rPr>
          <w:rFonts w:asciiTheme="minorHAnsi" w:eastAsia="Calibri" w:hAnsiTheme="minorHAnsi" w:cstheme="minorHAnsi"/>
          <w:b/>
          <w:bCs/>
          <w:sz w:val="18"/>
          <w:szCs w:val="18"/>
        </w:rPr>
        <w:t>o</w:t>
      </w:r>
      <w:proofErr w:type="gramEnd"/>
      <w:r w:rsidRPr="00F53E5A">
        <w:rPr>
          <w:rFonts w:asciiTheme="minorHAnsi" w:eastAsia="Calibri" w:hAnsiTheme="minorHAnsi" w:cstheme="minorHAnsi"/>
          <w:b/>
          <w:bCs/>
          <w:sz w:val="18"/>
          <w:szCs w:val="18"/>
        </w:rPr>
        <w:t>.</w:t>
      </w:r>
    </w:p>
    <w:p w14:paraId="47C6D617" w14:textId="753241B3" w:rsidR="00731E6D" w:rsidRPr="00805D5F" w:rsidRDefault="00731E6D" w:rsidP="00AB4B64">
      <w:pPr>
        <w:pStyle w:val="paragraph"/>
        <w:spacing w:before="0" w:beforeAutospacing="0" w:after="0" w:afterAutospacing="0" w:line="360" w:lineRule="auto"/>
        <w:rPr>
          <w:rFonts w:asciiTheme="minorHAnsi" w:eastAsia="Calibri" w:hAnsiTheme="minorHAnsi" w:cstheme="minorHAnsi"/>
          <w:sz w:val="18"/>
          <w:szCs w:val="18"/>
        </w:rPr>
      </w:pPr>
      <w:r w:rsidRPr="00805D5F">
        <w:rPr>
          <w:rFonts w:asciiTheme="minorHAnsi" w:eastAsia="Calibri" w:hAnsiTheme="minorHAnsi" w:cstheme="minorHAnsi"/>
          <w:sz w:val="18"/>
          <w:szCs w:val="18"/>
        </w:rPr>
        <w:t xml:space="preserve">Założona w 1990 roku w Radomiu, na południe od Warszawy, firma </w:t>
      </w:r>
      <w:proofErr w:type="spellStart"/>
      <w:r w:rsidRPr="00805D5F">
        <w:rPr>
          <w:rFonts w:asciiTheme="minorHAnsi" w:eastAsia="Calibri" w:hAnsiTheme="minorHAnsi" w:cstheme="minorHAnsi"/>
          <w:sz w:val="18"/>
          <w:szCs w:val="18"/>
        </w:rPr>
        <w:t>Dürr</w:t>
      </w:r>
      <w:proofErr w:type="spellEnd"/>
      <w:r w:rsidRPr="00805D5F">
        <w:rPr>
          <w:rFonts w:asciiTheme="minorHAnsi" w:eastAsia="Calibri" w:hAnsiTheme="minorHAnsi" w:cstheme="minorHAnsi"/>
          <w:sz w:val="18"/>
          <w:szCs w:val="18"/>
        </w:rPr>
        <w:t xml:space="preserve"> Poland specjalizuje się w dosta</w:t>
      </w:r>
      <w:r w:rsidRPr="00805D5F">
        <w:rPr>
          <w:rFonts w:asciiTheme="minorHAnsi" w:eastAsia="Calibri" w:hAnsiTheme="minorHAnsi" w:cstheme="minorHAnsi"/>
          <w:sz w:val="18"/>
          <w:szCs w:val="18"/>
        </w:rPr>
        <w:t>r</w:t>
      </w:r>
      <w:r w:rsidRPr="00805D5F">
        <w:rPr>
          <w:rFonts w:asciiTheme="minorHAnsi" w:eastAsia="Calibri" w:hAnsiTheme="minorHAnsi" w:cstheme="minorHAnsi"/>
          <w:sz w:val="18"/>
          <w:szCs w:val="18"/>
        </w:rPr>
        <w:t>czaniu systemów transportu technologicznego, projektowaniu w zakresie mechanicznym oraz dostarcz</w:t>
      </w:r>
      <w:r w:rsidRPr="00805D5F">
        <w:rPr>
          <w:rFonts w:asciiTheme="minorHAnsi" w:eastAsia="Calibri" w:hAnsiTheme="minorHAnsi" w:cstheme="minorHAnsi"/>
          <w:sz w:val="18"/>
          <w:szCs w:val="18"/>
        </w:rPr>
        <w:t>a</w:t>
      </w:r>
      <w:r w:rsidRPr="00805D5F">
        <w:rPr>
          <w:rFonts w:asciiTheme="minorHAnsi" w:eastAsia="Calibri" w:hAnsiTheme="minorHAnsi" w:cstheme="minorHAnsi"/>
          <w:sz w:val="18"/>
          <w:szCs w:val="18"/>
        </w:rPr>
        <w:t xml:space="preserve">niu oprogramowania hard i software. Do obszarów działalności spółki należy również </w:t>
      </w:r>
      <w:proofErr w:type="spellStart"/>
      <w:r w:rsidRPr="00805D5F">
        <w:rPr>
          <w:rFonts w:asciiTheme="minorHAnsi" w:eastAsia="Calibri" w:hAnsiTheme="minorHAnsi" w:cstheme="minorHAnsi"/>
          <w:sz w:val="18"/>
          <w:szCs w:val="18"/>
        </w:rPr>
        <w:t>podmontaż</w:t>
      </w:r>
      <w:proofErr w:type="spellEnd"/>
      <w:r w:rsidRPr="00805D5F">
        <w:rPr>
          <w:rFonts w:asciiTheme="minorHAnsi" w:eastAsia="Calibri" w:hAnsiTheme="minorHAnsi" w:cstheme="minorHAnsi"/>
          <w:sz w:val="18"/>
          <w:szCs w:val="18"/>
        </w:rPr>
        <w:t xml:space="preserve"> przen</w:t>
      </w:r>
      <w:r w:rsidRPr="00805D5F">
        <w:rPr>
          <w:rFonts w:asciiTheme="minorHAnsi" w:eastAsia="Calibri" w:hAnsiTheme="minorHAnsi" w:cstheme="minorHAnsi"/>
          <w:sz w:val="18"/>
          <w:szCs w:val="18"/>
        </w:rPr>
        <w:t>o</w:t>
      </w:r>
      <w:r w:rsidRPr="00805D5F">
        <w:rPr>
          <w:rFonts w:asciiTheme="minorHAnsi" w:eastAsia="Calibri" w:hAnsiTheme="minorHAnsi" w:cstheme="minorHAnsi"/>
          <w:sz w:val="18"/>
          <w:szCs w:val="18"/>
        </w:rPr>
        <w:t>śników i szaf sterowniczych oraz ich uruchomienie na budowie, które znajdują zastosowanie w przemyśle motoryzacyjnym oraz innych branżach przemysłowych. Firma zatrudnia ok. 600 pracowników.</w:t>
      </w:r>
    </w:p>
    <w:p w14:paraId="320FFD3C" w14:textId="77777777" w:rsidR="00731E6D" w:rsidRPr="00805D5F" w:rsidRDefault="00731E6D" w:rsidP="00AB4B64">
      <w:pPr>
        <w:pStyle w:val="paragraph"/>
        <w:spacing w:before="0" w:beforeAutospacing="0" w:after="0" w:afterAutospacing="0" w:line="360" w:lineRule="auto"/>
        <w:rPr>
          <w:rFonts w:asciiTheme="minorHAnsi" w:eastAsia="Calibri" w:hAnsiTheme="minorHAnsi" w:cstheme="minorHAnsi"/>
          <w:sz w:val="18"/>
          <w:szCs w:val="18"/>
        </w:rPr>
      </w:pPr>
      <w:r w:rsidRPr="00805D5F">
        <w:rPr>
          <w:rFonts w:asciiTheme="minorHAnsi" w:eastAsia="Calibri" w:hAnsiTheme="minorHAnsi" w:cstheme="minorHAnsi"/>
          <w:sz w:val="18"/>
          <w:szCs w:val="18"/>
        </w:rPr>
        <w:t xml:space="preserve">Dzięki bogatemu doświadczeniu, </w:t>
      </w:r>
      <w:proofErr w:type="spellStart"/>
      <w:r w:rsidRPr="00805D5F">
        <w:rPr>
          <w:rFonts w:asciiTheme="minorHAnsi" w:eastAsia="Calibri" w:hAnsiTheme="minorHAnsi" w:cstheme="minorHAnsi"/>
          <w:sz w:val="18"/>
          <w:szCs w:val="18"/>
        </w:rPr>
        <w:t>Dürr</w:t>
      </w:r>
      <w:proofErr w:type="spellEnd"/>
      <w:r w:rsidRPr="00805D5F">
        <w:rPr>
          <w:rFonts w:asciiTheme="minorHAnsi" w:eastAsia="Calibri" w:hAnsiTheme="minorHAnsi" w:cstheme="minorHAnsi"/>
          <w:sz w:val="18"/>
          <w:szCs w:val="18"/>
        </w:rPr>
        <w:t xml:space="preserve"> Poland wspiera klientów w optymalizacji procesów produkcyjnych, zwiększaniu efektywności oraz zapewnianiu wysokich </w:t>
      </w:r>
      <w:proofErr w:type="gramStart"/>
      <w:r w:rsidRPr="00805D5F">
        <w:rPr>
          <w:rFonts w:asciiTheme="minorHAnsi" w:eastAsia="Calibri" w:hAnsiTheme="minorHAnsi" w:cstheme="minorHAnsi"/>
          <w:sz w:val="18"/>
          <w:szCs w:val="18"/>
        </w:rPr>
        <w:t>standardów jakości</w:t>
      </w:r>
      <w:proofErr w:type="gramEnd"/>
      <w:r w:rsidRPr="00805D5F">
        <w:rPr>
          <w:rFonts w:asciiTheme="minorHAnsi" w:eastAsia="Calibri" w:hAnsiTheme="minorHAnsi" w:cstheme="minorHAnsi"/>
          <w:sz w:val="18"/>
          <w:szCs w:val="18"/>
        </w:rPr>
        <w:t xml:space="preserve">. </w:t>
      </w:r>
      <w:proofErr w:type="spellStart"/>
      <w:r w:rsidRPr="00805D5F">
        <w:rPr>
          <w:rFonts w:asciiTheme="minorHAnsi" w:eastAsia="Calibri" w:hAnsiTheme="minorHAnsi" w:cstheme="minorHAnsi"/>
          <w:sz w:val="18"/>
          <w:szCs w:val="18"/>
        </w:rPr>
        <w:t>Accevo</w:t>
      </w:r>
      <w:proofErr w:type="spellEnd"/>
      <w:r w:rsidRPr="00805D5F">
        <w:rPr>
          <w:rFonts w:asciiTheme="minorHAnsi" w:eastAsia="Calibri" w:hAnsiTheme="minorHAnsi" w:cstheme="minorHAnsi"/>
          <w:sz w:val="18"/>
          <w:szCs w:val="18"/>
        </w:rPr>
        <w:t xml:space="preserve"> Sp. z o.</w:t>
      </w:r>
      <w:proofErr w:type="gramStart"/>
      <w:r w:rsidRPr="00805D5F">
        <w:rPr>
          <w:rFonts w:asciiTheme="minorHAnsi" w:eastAsia="Calibri" w:hAnsiTheme="minorHAnsi" w:cstheme="minorHAnsi"/>
          <w:sz w:val="18"/>
          <w:szCs w:val="18"/>
        </w:rPr>
        <w:t>o</w:t>
      </w:r>
      <w:proofErr w:type="gramEnd"/>
      <w:r w:rsidRPr="00805D5F">
        <w:rPr>
          <w:rFonts w:asciiTheme="minorHAnsi" w:eastAsia="Calibri" w:hAnsiTheme="minorHAnsi" w:cstheme="minorHAnsi"/>
          <w:sz w:val="18"/>
          <w:szCs w:val="18"/>
        </w:rPr>
        <w:t xml:space="preserve">. </w:t>
      </w:r>
      <w:proofErr w:type="gramStart"/>
      <w:r w:rsidRPr="00805D5F">
        <w:rPr>
          <w:rFonts w:asciiTheme="minorHAnsi" w:eastAsia="Calibri" w:hAnsiTheme="minorHAnsi" w:cstheme="minorHAnsi"/>
          <w:sz w:val="18"/>
          <w:szCs w:val="18"/>
        </w:rPr>
        <w:t>z</w:t>
      </w:r>
      <w:proofErr w:type="gramEnd"/>
      <w:r w:rsidRPr="00805D5F">
        <w:rPr>
          <w:rFonts w:asciiTheme="minorHAnsi" w:eastAsia="Calibri" w:hAnsiTheme="minorHAnsi" w:cstheme="minorHAnsi"/>
          <w:sz w:val="18"/>
          <w:szCs w:val="18"/>
        </w:rPr>
        <w:t xml:space="preserve"> siedzibą w Krakowie dostarcza kompleksowe rozwiązania IT dla zoptymalizowanej produkcji procesowej.</w:t>
      </w:r>
    </w:p>
    <w:p w14:paraId="2A72A836" w14:textId="77777777" w:rsidR="00731E6D" w:rsidRDefault="00731E6D" w:rsidP="00AB4B64">
      <w:pPr>
        <w:pStyle w:val="paragraph"/>
        <w:spacing w:before="0" w:beforeAutospacing="0" w:after="0" w:afterAutospacing="0" w:line="360" w:lineRule="auto"/>
        <w:rPr>
          <w:rFonts w:asciiTheme="minorHAnsi" w:eastAsia="Calibri" w:hAnsiTheme="minorHAnsi" w:cstheme="minorHAnsi"/>
          <w:sz w:val="18"/>
          <w:szCs w:val="18"/>
        </w:rPr>
      </w:pPr>
      <w:r w:rsidRPr="008A0FBD">
        <w:rPr>
          <w:rFonts w:asciiTheme="minorHAnsi" w:eastAsia="Calibri" w:hAnsiTheme="minorHAnsi" w:cstheme="minorHAnsi"/>
          <w:sz w:val="18"/>
          <w:szCs w:val="18"/>
        </w:rPr>
        <w:t xml:space="preserve">Grupa </w:t>
      </w:r>
      <w:proofErr w:type="spellStart"/>
      <w:r w:rsidRPr="008A0FBD">
        <w:rPr>
          <w:rFonts w:asciiTheme="minorHAnsi" w:eastAsia="Calibri" w:hAnsiTheme="minorHAnsi" w:cstheme="minorHAnsi"/>
          <w:sz w:val="18"/>
          <w:szCs w:val="18"/>
        </w:rPr>
        <w:t>Dürr</w:t>
      </w:r>
      <w:proofErr w:type="spellEnd"/>
      <w:r w:rsidRPr="008A0FBD">
        <w:rPr>
          <w:rFonts w:asciiTheme="minorHAnsi" w:eastAsia="Calibri" w:hAnsiTheme="minorHAnsi" w:cstheme="minorHAnsi"/>
          <w:sz w:val="18"/>
          <w:szCs w:val="18"/>
        </w:rPr>
        <w:t xml:space="preserve"> jest jedną z wiodących na świecie firm zajmujących się inżynierią mechaniczną i budową m</w:t>
      </w:r>
      <w:r w:rsidRPr="008A0FBD">
        <w:rPr>
          <w:rFonts w:asciiTheme="minorHAnsi" w:eastAsia="Calibri" w:hAnsiTheme="minorHAnsi" w:cstheme="minorHAnsi"/>
          <w:sz w:val="18"/>
          <w:szCs w:val="18"/>
        </w:rPr>
        <w:t>a</w:t>
      </w:r>
      <w:r w:rsidRPr="008A0FBD">
        <w:rPr>
          <w:rFonts w:asciiTheme="minorHAnsi" w:eastAsia="Calibri" w:hAnsiTheme="minorHAnsi" w:cstheme="minorHAnsi"/>
          <w:sz w:val="18"/>
          <w:szCs w:val="18"/>
        </w:rPr>
        <w:t>szyn, posiadającą szczególne kompetencje w dziedzinie automatyzacji, cyfryzacji i efektywności energ</w:t>
      </w:r>
      <w:r w:rsidRPr="008A0FBD">
        <w:rPr>
          <w:rFonts w:asciiTheme="minorHAnsi" w:eastAsia="Calibri" w:hAnsiTheme="minorHAnsi" w:cstheme="minorHAnsi"/>
          <w:sz w:val="18"/>
          <w:szCs w:val="18"/>
        </w:rPr>
        <w:t>e</w:t>
      </w:r>
      <w:r w:rsidRPr="008A0FBD">
        <w:rPr>
          <w:rFonts w:asciiTheme="minorHAnsi" w:eastAsia="Calibri" w:hAnsiTheme="minorHAnsi" w:cstheme="minorHAnsi"/>
          <w:sz w:val="18"/>
          <w:szCs w:val="18"/>
        </w:rPr>
        <w:t>tycznej. Jej produkty, systemy i usługi umożliwiają wysoce wydajne i zrównoważone procesy produkcyjne – głównie w przemyśle motoryzacyjnym, dla producentów mebli i domów drewnianych, a także w mont</w:t>
      </w:r>
      <w:r w:rsidRPr="008A0FBD">
        <w:rPr>
          <w:rFonts w:asciiTheme="minorHAnsi" w:eastAsia="Calibri" w:hAnsiTheme="minorHAnsi" w:cstheme="minorHAnsi"/>
          <w:sz w:val="18"/>
          <w:szCs w:val="18"/>
        </w:rPr>
        <w:t>a</w:t>
      </w:r>
      <w:r w:rsidRPr="008A0FBD">
        <w:rPr>
          <w:rFonts w:asciiTheme="minorHAnsi" w:eastAsia="Calibri" w:hAnsiTheme="minorHAnsi" w:cstheme="minorHAnsi"/>
          <w:sz w:val="18"/>
          <w:szCs w:val="18"/>
        </w:rPr>
        <w:t xml:space="preserve">żu produktów medycznych i elektrycznych oraz w produkcji akumulatorów. Grupa </w:t>
      </w:r>
      <w:proofErr w:type="spellStart"/>
      <w:r w:rsidRPr="008A0FBD">
        <w:rPr>
          <w:rFonts w:asciiTheme="minorHAnsi" w:eastAsia="Calibri" w:hAnsiTheme="minorHAnsi" w:cstheme="minorHAnsi"/>
          <w:sz w:val="18"/>
          <w:szCs w:val="18"/>
        </w:rPr>
        <w:t>Dürr</w:t>
      </w:r>
      <w:proofErr w:type="spellEnd"/>
      <w:r w:rsidRPr="008A0FBD">
        <w:rPr>
          <w:rFonts w:asciiTheme="minorHAnsi" w:eastAsia="Calibri" w:hAnsiTheme="minorHAnsi" w:cstheme="minorHAnsi"/>
          <w:sz w:val="18"/>
          <w:szCs w:val="18"/>
        </w:rPr>
        <w:t xml:space="preserve"> osiągnęła w 2024 r. obroty w wysokości 4,7 mld euro i obecnie zatrudnia około 18 000 pracowników w 130 lokalizacjach w 32 krajach. Od momentu sprzedaży działu technologii środowiskowych pod koniec października 2025 r. działalność firmy została skonsolidowana w trzech działach:</w:t>
      </w:r>
    </w:p>
    <w:p w14:paraId="56407A46" w14:textId="77777777" w:rsidR="00AB4B64" w:rsidRPr="008A0FBD" w:rsidRDefault="00AB4B64" w:rsidP="00AB4B64">
      <w:pPr>
        <w:pStyle w:val="paragraph"/>
        <w:spacing w:before="0" w:beforeAutospacing="0" w:after="0" w:afterAutospacing="0" w:line="360" w:lineRule="auto"/>
        <w:rPr>
          <w:rFonts w:asciiTheme="minorHAnsi" w:eastAsia="Calibri" w:hAnsiTheme="minorHAnsi" w:cstheme="minorHAnsi"/>
          <w:sz w:val="18"/>
          <w:szCs w:val="18"/>
        </w:rPr>
      </w:pPr>
    </w:p>
    <w:p w14:paraId="2BF07B0B" w14:textId="77777777" w:rsidR="00731E6D" w:rsidRDefault="00731E6D" w:rsidP="00AB4B64">
      <w:pPr>
        <w:pStyle w:val="paragraph"/>
        <w:spacing w:before="0" w:beforeAutospacing="0" w:after="0" w:afterAutospacing="0" w:line="360" w:lineRule="auto"/>
        <w:textAlignment w:val="baseline"/>
        <w:rPr>
          <w:rFonts w:asciiTheme="minorHAnsi" w:eastAsia="Calibri" w:hAnsiTheme="minorHAnsi" w:cstheme="minorHAnsi"/>
          <w:sz w:val="18"/>
          <w:szCs w:val="18"/>
        </w:rPr>
      </w:pPr>
      <w:r w:rsidRPr="008A0FBD">
        <w:rPr>
          <w:rFonts w:asciiTheme="minorHAnsi" w:eastAsia="Calibri" w:hAnsiTheme="minorHAnsi" w:cstheme="minorHAnsi"/>
          <w:sz w:val="18"/>
          <w:szCs w:val="18"/>
        </w:rPr>
        <w:t xml:space="preserve">· </w:t>
      </w:r>
      <w:r w:rsidRPr="008A0FBD">
        <w:rPr>
          <w:rFonts w:asciiTheme="minorHAnsi" w:eastAsia="Calibri" w:hAnsiTheme="minorHAnsi" w:cstheme="minorHAnsi"/>
          <w:b/>
          <w:bCs/>
          <w:sz w:val="18"/>
          <w:szCs w:val="18"/>
        </w:rPr>
        <w:t>Motoryzacja:</w:t>
      </w:r>
      <w:r w:rsidRPr="008A0FBD">
        <w:rPr>
          <w:rFonts w:asciiTheme="minorHAnsi" w:eastAsia="Calibri" w:hAnsiTheme="minorHAnsi" w:cstheme="minorHAnsi"/>
          <w:sz w:val="18"/>
          <w:szCs w:val="18"/>
        </w:rPr>
        <w:t xml:space="preserve"> technologia lakierowania, montaż końcowy, technologia testowania i napełniania</w:t>
      </w:r>
    </w:p>
    <w:p w14:paraId="5D184B7F" w14:textId="2D0B7767" w:rsidR="00731E6D" w:rsidRPr="008A0FBD" w:rsidRDefault="00731E6D" w:rsidP="00AB4B64">
      <w:pPr>
        <w:pStyle w:val="paragraph"/>
        <w:spacing w:before="0" w:beforeAutospacing="0" w:after="0" w:afterAutospacing="0" w:line="360" w:lineRule="auto"/>
        <w:textAlignment w:val="baseline"/>
        <w:rPr>
          <w:rFonts w:asciiTheme="minorHAnsi" w:eastAsia="Calibri" w:hAnsiTheme="minorHAnsi" w:cstheme="minorHAnsi"/>
          <w:sz w:val="18"/>
          <w:szCs w:val="18"/>
        </w:rPr>
      </w:pPr>
      <w:r w:rsidRPr="008A0FBD">
        <w:rPr>
          <w:rFonts w:asciiTheme="minorHAnsi" w:eastAsia="Calibri" w:hAnsiTheme="minorHAnsi" w:cstheme="minorHAnsi"/>
          <w:sz w:val="18"/>
          <w:szCs w:val="18"/>
        </w:rPr>
        <w:t xml:space="preserve">· </w:t>
      </w:r>
      <w:r w:rsidRPr="008A0FBD">
        <w:rPr>
          <w:rFonts w:asciiTheme="minorHAnsi" w:eastAsia="Calibri" w:hAnsiTheme="minorHAnsi" w:cstheme="minorHAnsi"/>
          <w:b/>
          <w:bCs/>
          <w:sz w:val="18"/>
          <w:szCs w:val="18"/>
        </w:rPr>
        <w:t>Automatyka przemysłowa:</w:t>
      </w:r>
      <w:r w:rsidRPr="008A0FBD">
        <w:rPr>
          <w:rFonts w:asciiTheme="minorHAnsi" w:eastAsia="Calibri" w:hAnsiTheme="minorHAnsi" w:cstheme="minorHAnsi"/>
          <w:sz w:val="18"/>
          <w:szCs w:val="18"/>
        </w:rPr>
        <w:t xml:space="preserve"> systemy montażowe i testowe do komponentów samochodowych, urządzeń medycznych i towarów użytkowych, a także rozwiązania w zakresie technologii wyważania i systemy powlekania elektrod akumulatorowych</w:t>
      </w:r>
    </w:p>
    <w:p w14:paraId="25168490" w14:textId="64BB3E81" w:rsidR="00AB4B64" w:rsidRPr="008A0FBD" w:rsidRDefault="00731E6D" w:rsidP="00AB4B64">
      <w:pPr>
        <w:pStyle w:val="paragraph"/>
        <w:spacing w:before="0" w:beforeAutospacing="0" w:after="0" w:afterAutospacing="0" w:line="360" w:lineRule="auto"/>
        <w:textAlignment w:val="baseline"/>
        <w:rPr>
          <w:rFonts w:asciiTheme="minorHAnsi" w:eastAsia="Calibri" w:hAnsiTheme="minorHAnsi" w:cstheme="minorHAnsi"/>
          <w:sz w:val="18"/>
          <w:szCs w:val="18"/>
        </w:rPr>
      </w:pPr>
      <w:r w:rsidRPr="008A0FBD">
        <w:rPr>
          <w:rFonts w:asciiTheme="minorHAnsi" w:eastAsia="Calibri" w:hAnsiTheme="minorHAnsi" w:cstheme="minorHAnsi"/>
          <w:sz w:val="18"/>
          <w:szCs w:val="18"/>
        </w:rPr>
        <w:t xml:space="preserve">· </w:t>
      </w:r>
      <w:r w:rsidRPr="008A0FBD">
        <w:rPr>
          <w:rFonts w:asciiTheme="minorHAnsi" w:eastAsia="Calibri" w:hAnsiTheme="minorHAnsi" w:cstheme="minorHAnsi"/>
          <w:b/>
          <w:bCs/>
          <w:sz w:val="18"/>
          <w:szCs w:val="18"/>
        </w:rPr>
        <w:t xml:space="preserve">Obróbka drewna: </w:t>
      </w:r>
      <w:r w:rsidRPr="008A0FBD">
        <w:rPr>
          <w:rFonts w:asciiTheme="minorHAnsi" w:eastAsia="Calibri" w:hAnsiTheme="minorHAnsi" w:cstheme="minorHAnsi"/>
          <w:sz w:val="18"/>
          <w:szCs w:val="18"/>
        </w:rPr>
        <w:t>maszyny i urządzenia dla przemysłu drzewnego</w:t>
      </w:r>
    </w:p>
    <w:p w14:paraId="2216A97F" w14:textId="77777777" w:rsidR="00AB4B64" w:rsidRPr="00934061" w:rsidRDefault="00AB4B64" w:rsidP="00731E6D">
      <w:pPr>
        <w:spacing w:after="200" w:line="276" w:lineRule="auto"/>
        <w:rPr>
          <w:rStyle w:val="Fettung"/>
          <w:rFonts w:asciiTheme="majorHAnsi" w:hAnsiTheme="majorHAnsi" w:cstheme="majorHAnsi"/>
          <w:szCs w:val="22"/>
        </w:rPr>
      </w:pPr>
    </w:p>
    <w:p w14:paraId="49CE95CF" w14:textId="37B7D297" w:rsidR="00731E6D" w:rsidRPr="00896A6B" w:rsidRDefault="00731E6D" w:rsidP="00731E6D">
      <w:pPr>
        <w:spacing w:after="200" w:line="276" w:lineRule="auto"/>
        <w:rPr>
          <w:rFonts w:asciiTheme="majorHAnsi" w:hAnsiTheme="majorHAnsi" w:cstheme="majorHAnsi"/>
          <w:szCs w:val="22"/>
          <w:lang w:val="en-GB"/>
        </w:rPr>
      </w:pPr>
      <w:r w:rsidRPr="00896A6B">
        <w:rPr>
          <w:rStyle w:val="Fettung"/>
          <w:rFonts w:asciiTheme="majorHAnsi" w:hAnsiTheme="majorHAnsi" w:cstheme="majorHAnsi"/>
          <w:szCs w:val="22"/>
          <w:lang w:val="en-GB"/>
        </w:rPr>
        <w:t>Contact</w:t>
      </w:r>
    </w:p>
    <w:p w14:paraId="155612D9" w14:textId="77777777" w:rsidR="00731E6D" w:rsidRPr="00896A6B" w:rsidRDefault="00731E6D" w:rsidP="00731E6D">
      <w:pPr>
        <w:tabs>
          <w:tab w:val="left" w:pos="851"/>
          <w:tab w:val="left" w:pos="4253"/>
        </w:tabs>
        <w:spacing w:line="276" w:lineRule="auto"/>
        <w:ind w:right="284"/>
        <w:rPr>
          <w:rFonts w:asciiTheme="majorHAnsi" w:hAnsiTheme="majorHAnsi" w:cstheme="majorHAnsi"/>
          <w:szCs w:val="22"/>
          <w:lang w:val="en-GB"/>
        </w:rPr>
      </w:pPr>
      <w:proofErr w:type="spellStart"/>
      <w:r w:rsidRPr="00896A6B">
        <w:rPr>
          <w:rFonts w:asciiTheme="majorHAnsi" w:hAnsiTheme="majorHAnsi" w:cstheme="majorHAnsi"/>
          <w:szCs w:val="22"/>
          <w:lang w:val="en-GB"/>
        </w:rPr>
        <w:t>Dürr</w:t>
      </w:r>
      <w:proofErr w:type="spellEnd"/>
      <w:r w:rsidRPr="00896A6B">
        <w:rPr>
          <w:rFonts w:asciiTheme="majorHAnsi" w:hAnsiTheme="majorHAnsi" w:cstheme="majorHAnsi"/>
          <w:szCs w:val="22"/>
          <w:lang w:val="en-GB"/>
        </w:rPr>
        <w:t xml:space="preserve"> Systems AG</w:t>
      </w:r>
    </w:p>
    <w:p w14:paraId="221DD0D9" w14:textId="77777777" w:rsidR="00731E6D" w:rsidRPr="00A85133" w:rsidRDefault="00731E6D" w:rsidP="00731E6D">
      <w:pPr>
        <w:tabs>
          <w:tab w:val="left" w:pos="851"/>
          <w:tab w:val="left" w:pos="4253"/>
        </w:tabs>
        <w:spacing w:line="276" w:lineRule="auto"/>
        <w:ind w:right="284"/>
        <w:rPr>
          <w:rFonts w:asciiTheme="majorHAnsi" w:hAnsiTheme="majorHAnsi" w:cstheme="majorHAnsi"/>
          <w:szCs w:val="22"/>
          <w:lang w:val="en-US"/>
        </w:rPr>
      </w:pPr>
      <w:r w:rsidRPr="00A85133">
        <w:rPr>
          <w:rFonts w:asciiTheme="majorHAnsi" w:hAnsiTheme="majorHAnsi" w:cstheme="majorHAnsi"/>
          <w:szCs w:val="22"/>
          <w:lang w:val="en-US"/>
        </w:rPr>
        <w:t xml:space="preserve">Carina </w:t>
      </w:r>
      <w:proofErr w:type="spellStart"/>
      <w:r w:rsidRPr="00A85133">
        <w:rPr>
          <w:rFonts w:asciiTheme="majorHAnsi" w:hAnsiTheme="majorHAnsi" w:cstheme="majorHAnsi"/>
          <w:szCs w:val="22"/>
          <w:lang w:val="en-US"/>
        </w:rPr>
        <w:t>Lachnit</w:t>
      </w:r>
      <w:proofErr w:type="spellEnd"/>
    </w:p>
    <w:p w14:paraId="6CE1C948" w14:textId="77777777" w:rsidR="00731E6D" w:rsidRPr="00A85133" w:rsidRDefault="00731E6D" w:rsidP="00731E6D">
      <w:pPr>
        <w:tabs>
          <w:tab w:val="left" w:pos="851"/>
          <w:tab w:val="left" w:pos="4253"/>
        </w:tabs>
        <w:spacing w:line="276" w:lineRule="auto"/>
        <w:ind w:right="284"/>
        <w:rPr>
          <w:rFonts w:asciiTheme="majorHAnsi" w:hAnsiTheme="majorHAnsi" w:cstheme="majorHAnsi"/>
          <w:szCs w:val="22"/>
          <w:lang w:val="en-US"/>
        </w:rPr>
      </w:pPr>
      <w:r w:rsidRPr="00A85133">
        <w:rPr>
          <w:rFonts w:asciiTheme="majorHAnsi" w:hAnsiTheme="majorHAnsi" w:cstheme="majorHAnsi"/>
          <w:szCs w:val="22"/>
          <w:lang w:val="en-US"/>
        </w:rPr>
        <w:t>Marketing</w:t>
      </w:r>
    </w:p>
    <w:p w14:paraId="2CF3AEB1" w14:textId="77777777" w:rsidR="00731E6D" w:rsidRPr="00A85133" w:rsidRDefault="00731E6D" w:rsidP="00731E6D">
      <w:pPr>
        <w:tabs>
          <w:tab w:val="left" w:pos="851"/>
          <w:tab w:val="left" w:pos="4253"/>
        </w:tabs>
        <w:spacing w:line="276" w:lineRule="auto"/>
        <w:ind w:right="284"/>
        <w:rPr>
          <w:rFonts w:asciiTheme="majorHAnsi" w:hAnsiTheme="majorHAnsi" w:cstheme="majorHAnsi"/>
          <w:szCs w:val="22"/>
          <w:lang w:val="en-US"/>
        </w:rPr>
      </w:pPr>
      <w:r w:rsidRPr="00A85133">
        <w:rPr>
          <w:rFonts w:asciiTheme="majorHAnsi" w:hAnsiTheme="majorHAnsi" w:cstheme="majorHAnsi"/>
          <w:szCs w:val="22"/>
          <w:lang w:val="en-US"/>
        </w:rPr>
        <w:t>Phone: +49 7142 78-4899</w:t>
      </w:r>
    </w:p>
    <w:p w14:paraId="1B81868F" w14:textId="77777777" w:rsidR="00731E6D" w:rsidRPr="00A85133" w:rsidRDefault="00731E6D" w:rsidP="00731E6D">
      <w:pPr>
        <w:tabs>
          <w:tab w:val="left" w:pos="851"/>
          <w:tab w:val="left" w:pos="4253"/>
        </w:tabs>
        <w:spacing w:line="276" w:lineRule="auto"/>
        <w:ind w:right="284"/>
        <w:rPr>
          <w:rFonts w:asciiTheme="majorHAnsi" w:hAnsiTheme="majorHAnsi" w:cstheme="majorHAnsi"/>
          <w:szCs w:val="22"/>
          <w:lang w:val="en-US"/>
        </w:rPr>
      </w:pPr>
      <w:r w:rsidRPr="00A85133">
        <w:rPr>
          <w:rFonts w:asciiTheme="majorHAnsi" w:hAnsiTheme="majorHAnsi" w:cstheme="majorHAnsi"/>
          <w:szCs w:val="22"/>
          <w:lang w:val="en-US"/>
        </w:rPr>
        <w:t xml:space="preserve">E-Mail: </w:t>
      </w:r>
      <w:r w:rsidRPr="00A85133">
        <w:rPr>
          <w:rFonts w:asciiTheme="majorHAnsi" w:hAnsiTheme="majorHAnsi" w:cstheme="majorHAnsi"/>
          <w:lang w:val="en-US"/>
        </w:rPr>
        <w:t>carina.lachnit@durr.com</w:t>
      </w:r>
    </w:p>
    <w:p w14:paraId="5313CFA6" w14:textId="77777777" w:rsidR="00731E6D" w:rsidRDefault="00F754E1" w:rsidP="00731E6D">
      <w:pPr>
        <w:spacing w:line="276" w:lineRule="auto"/>
      </w:pPr>
      <w:hyperlink r:id="rId17">
        <w:r w:rsidR="00731E6D" w:rsidRPr="005650FD">
          <w:rPr>
            <w:rStyle w:val="Hipercze"/>
            <w:rFonts w:asciiTheme="majorHAnsi" w:hAnsiTheme="majorHAnsi" w:cstheme="majorHAnsi"/>
            <w:szCs w:val="22"/>
          </w:rPr>
          <w:t>www.durr.com</w:t>
        </w:r>
      </w:hyperlink>
    </w:p>
    <w:p w14:paraId="523FD710" w14:textId="77777777" w:rsidR="002E62B4" w:rsidRDefault="002E62B4" w:rsidP="00731E6D">
      <w:pPr>
        <w:spacing w:line="276" w:lineRule="auto"/>
      </w:pPr>
    </w:p>
    <w:p w14:paraId="0CA925A8" w14:textId="77777777" w:rsidR="007C15B3" w:rsidRPr="001857C2" w:rsidRDefault="007C15B3" w:rsidP="007C15B3">
      <w:pPr>
        <w:spacing w:line="276" w:lineRule="auto"/>
        <w:rPr>
          <w:rFonts w:asciiTheme="majorHAnsi" w:hAnsiTheme="majorHAnsi" w:cstheme="majorHAnsi"/>
          <w:b/>
        </w:rPr>
      </w:pPr>
      <w:r w:rsidRPr="009E1F7E">
        <w:rPr>
          <w:rFonts w:asciiTheme="majorHAnsi" w:hAnsiTheme="majorHAnsi" w:cstheme="majorHAnsi"/>
          <w:b/>
        </w:rPr>
        <w:t>Biuro prasowe w Polsce:</w:t>
      </w:r>
    </w:p>
    <w:p w14:paraId="501642F8" w14:textId="77777777" w:rsidR="007C15B3" w:rsidRPr="005650FD" w:rsidRDefault="007C15B3" w:rsidP="007C15B3">
      <w:pPr>
        <w:spacing w:line="276" w:lineRule="auto"/>
        <w:rPr>
          <w:rFonts w:asciiTheme="majorHAnsi" w:hAnsiTheme="majorHAnsi" w:cstheme="majorHAnsi"/>
        </w:rPr>
      </w:pPr>
      <w:r w:rsidRPr="005650FD">
        <w:rPr>
          <w:rFonts w:asciiTheme="majorHAnsi" w:hAnsiTheme="majorHAnsi" w:cstheme="majorHAnsi"/>
        </w:rPr>
        <w:t>Żaneta Kurczyńska</w:t>
      </w:r>
    </w:p>
    <w:p w14:paraId="011412FE" w14:textId="77777777" w:rsidR="007C15B3" w:rsidRPr="005650FD" w:rsidRDefault="007C15B3" w:rsidP="007C15B3">
      <w:pPr>
        <w:spacing w:line="276" w:lineRule="auto"/>
        <w:rPr>
          <w:rFonts w:asciiTheme="majorHAnsi" w:hAnsiTheme="majorHAnsi" w:cstheme="majorHAnsi"/>
        </w:rPr>
      </w:pPr>
      <w:proofErr w:type="spellStart"/>
      <w:proofErr w:type="gramStart"/>
      <w:r w:rsidRPr="005650FD">
        <w:rPr>
          <w:rFonts w:asciiTheme="majorHAnsi" w:hAnsiTheme="majorHAnsi" w:cstheme="majorHAnsi"/>
        </w:rPr>
        <w:t>tel</w:t>
      </w:r>
      <w:proofErr w:type="spellEnd"/>
      <w:proofErr w:type="gramEnd"/>
      <w:r w:rsidRPr="005650FD">
        <w:rPr>
          <w:rFonts w:asciiTheme="majorHAnsi" w:hAnsiTheme="majorHAnsi" w:cstheme="majorHAnsi"/>
        </w:rPr>
        <w:t>:  668 132 415</w:t>
      </w:r>
    </w:p>
    <w:p w14:paraId="2A84101B" w14:textId="29810027" w:rsidR="000A1F0A" w:rsidRDefault="007C15B3" w:rsidP="002A0475">
      <w:pPr>
        <w:spacing w:line="276" w:lineRule="auto"/>
      </w:pPr>
      <w:proofErr w:type="gramStart"/>
      <w:r w:rsidRPr="005650FD">
        <w:rPr>
          <w:rFonts w:asciiTheme="majorHAnsi" w:hAnsiTheme="majorHAnsi" w:cstheme="majorHAnsi"/>
        </w:rPr>
        <w:t>e-mail</w:t>
      </w:r>
      <w:proofErr w:type="gramEnd"/>
      <w:r w:rsidRPr="005650FD">
        <w:rPr>
          <w:rFonts w:asciiTheme="majorHAnsi" w:hAnsiTheme="majorHAnsi" w:cstheme="majorHAnsi"/>
        </w:rPr>
        <w:t>: z.</w:t>
      </w:r>
      <w:proofErr w:type="gramStart"/>
      <w:r w:rsidRPr="005650FD">
        <w:rPr>
          <w:rFonts w:asciiTheme="majorHAnsi" w:hAnsiTheme="majorHAnsi" w:cstheme="majorHAnsi"/>
        </w:rPr>
        <w:t>kurczynska</w:t>
      </w:r>
      <w:proofErr w:type="gramEnd"/>
      <w:r w:rsidRPr="005650FD">
        <w:rPr>
          <w:rFonts w:asciiTheme="majorHAnsi" w:hAnsiTheme="majorHAnsi" w:cstheme="majorHAnsi"/>
        </w:rPr>
        <w:t>@synertime.</w:t>
      </w:r>
      <w:proofErr w:type="gramStart"/>
      <w:r w:rsidRPr="005650FD">
        <w:rPr>
          <w:rFonts w:asciiTheme="majorHAnsi" w:hAnsiTheme="majorHAnsi" w:cstheme="majorHAnsi"/>
        </w:rPr>
        <w:t>pl</w:t>
      </w:r>
      <w:proofErr w:type="gramEnd"/>
    </w:p>
    <w:p w14:paraId="1BA06BB3" w14:textId="77777777" w:rsidR="000A1F0A" w:rsidRDefault="000A1F0A">
      <w:pPr>
        <w:tabs>
          <w:tab w:val="clear" w:pos="3572"/>
        </w:tabs>
        <w:suppressAutoHyphens w:val="0"/>
        <w:spacing w:line="240" w:lineRule="auto"/>
        <w:rPr>
          <w:b/>
        </w:rPr>
      </w:pPr>
    </w:p>
    <w:p w14:paraId="1FEC5753" w14:textId="5742371C" w:rsidR="006828E2" w:rsidRPr="006828E2" w:rsidRDefault="006828E2" w:rsidP="006828E2">
      <w:pPr>
        <w:pStyle w:val="Flietext"/>
      </w:pPr>
    </w:p>
    <w:sectPr w:rsidR="006828E2" w:rsidRPr="006828E2" w:rsidSect="007563FE">
      <w:headerReference w:type="even" r:id="rId18"/>
      <w:headerReference w:type="default" r:id="rId19"/>
      <w:footerReference w:type="even" r:id="rId20"/>
      <w:footerReference w:type="default" r:id="rId21"/>
      <w:headerReference w:type="first" r:id="rId22"/>
      <w:footerReference w:type="first" r:id="rId23"/>
      <w:pgSz w:w="11900" w:h="16840"/>
      <w:pgMar w:top="1813" w:right="2778" w:bottom="1701" w:left="1361" w:header="794" w:footer="839" w:gutter="0"/>
      <w:pgNumType w:start="1"/>
      <w:cols w:space="720"/>
      <w:titlePg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1E961ACD" w14:textId="77777777" w:rsidR="00F754E1" w:rsidRDefault="00F754E1">
      <w:pPr>
        <w:spacing w:line="240" w:lineRule="auto"/>
      </w:pPr>
      <w:r>
        <w:separator/>
      </w:r>
    </w:p>
  </w:endnote>
  <w:endnote w:type="continuationSeparator" w:id="0">
    <w:p w14:paraId="2B749072" w14:textId="77777777" w:rsidR="00F754E1" w:rsidRDefault="00F754E1">
      <w:pPr>
        <w:spacing w:line="240" w:lineRule="auto"/>
      </w:pPr>
      <w:r>
        <w:continuationSeparator/>
      </w:r>
    </w:p>
  </w:endnote>
  <w:endnote w:type="continuationNotice" w:id="1">
    <w:p w14:paraId="7FAD9BAA" w14:textId="77777777" w:rsidR="00F754E1" w:rsidRDefault="00F754E1">
      <w:pPr>
        <w:spacing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Arial (Textkörper)">
    <w:altName w:val="Arial"/>
    <w:panose1 w:val="00000000000000000000"/>
    <w:charset w:val="00"/>
    <w:family w:val="roman"/>
    <w:notTrueType/>
    <w:pitch w:val="default"/>
  </w:font>
  <w:font w:name="Times New Roman (Textkörper CS)">
    <w:altName w:val="Times New Roman"/>
    <w:panose1 w:val="00000000000000000000"/>
    <w:charset w:val="00"/>
    <w:family w:val="roman"/>
    <w:notTrueType/>
    <w:pitch w:val="default"/>
  </w:font>
  <w:font w:name="MS PGothic">
    <w:panose1 w:val="020B0600070205080204"/>
    <w:charset w:val="80"/>
    <w:family w:val="swiss"/>
    <w:pitch w:val="variable"/>
    <w:sig w:usb0="E00002FF" w:usb1="6AC7FDFB" w:usb2="08000012" w:usb3="00000000" w:csb0="0002009F" w:csb1="00000000"/>
  </w:font>
  <w:font w:name="Minion Pro">
    <w:altName w:val="Cambria"/>
    <w:panose1 w:val="00000000000000000000"/>
    <w:charset w:val="00"/>
    <w:family w:val="roman"/>
    <w:notTrueType/>
    <w:pitch w:val="variable"/>
    <w:sig w:usb0="60000287" w:usb1="00000001" w:usb2="00000000" w:usb3="00000000" w:csb0="0000019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  <w:font w:name="Aptos">
    <w:altName w:val="Arial"/>
    <w:charset w:val="00"/>
    <w:family w:val="swiss"/>
    <w:pitch w:val="variable"/>
    <w:sig w:usb0="00000001" w:usb1="00000003" w:usb2="00000000" w:usb3="00000000" w:csb0="0000019F" w:csb1="00000000"/>
  </w:font>
  <w:font w:name="DengXian Light">
    <w:altName w:val="等线 Light"/>
    <w:charset w:val="86"/>
    <w:family w:val="auto"/>
    <w:pitch w:val="variable"/>
    <w:sig w:usb0="A00002BF" w:usb1="38CF7CFA" w:usb2="00000016" w:usb3="00000000" w:csb0="0004000F" w:csb1="00000000"/>
  </w:font>
  <w:font w:name="DengXian">
    <w:altName w:val="等线"/>
    <w:charset w:val="86"/>
    <w:family w:val="auto"/>
    <w:pitch w:val="variable"/>
    <w:sig w:usb0="A00002BF" w:usb1="38CF7CFA" w:usb2="00000016" w:usb3="00000000" w:csb0="0004000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168DA587" w14:textId="0A1AB325" w:rsidR="006D4CD3" w:rsidRDefault="00F1353B">
    <w:pPr>
      <w:pStyle w:val="Stopka"/>
    </w:pPr>
    <w:r>
      <w:rPr>
        <w:noProof/>
        <w:lang w:eastAsia="pl-PL"/>
      </w:rPr>
      <mc:AlternateContent>
        <mc:Choice Requires="wps">
          <w:drawing>
            <wp:anchor distT="0" distB="0" distL="0" distR="0" simplePos="0" relativeHeight="251658248" behindDoc="0" locked="0" layoutInCell="1" allowOverlap="1" wp14:anchorId="3D5753EE" wp14:editId="7FD70D5E">
              <wp:simplePos x="635" y="635"/>
              <wp:positionH relativeFrom="page">
                <wp:align>left</wp:align>
              </wp:positionH>
              <wp:positionV relativeFrom="page">
                <wp:align>bottom</wp:align>
              </wp:positionV>
              <wp:extent cx="3976370" cy="400050"/>
              <wp:effectExtent l="0" t="0" r="5080" b="0"/>
              <wp:wrapNone/>
              <wp:docPr id="57094791" name="Text Box 5" descr="Intended for specific external parties but not meant for public consumption.">
                <a:extLst xmlns:a="http://schemas.openxmlformats.org/drawingml/2006/main">
                  <a:ext uri="{5AE41FA2-C0FF-4470-9BD4-5FADCA87CBE2}">
                    <aclsh:classification xmlns:aclsh="http://schemas.microsoft.com/office/drawing/2020/classificationShape"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classificationOutcomeType="ftr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3976370" cy="40005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44F0C71B" w14:textId="6413428E" w:rsidR="00F1353B" w:rsidRPr="00F1353B" w:rsidRDefault="00F1353B" w:rsidP="00F1353B">
                          <w:pPr>
                            <w:rPr>
                              <w:rFonts w:ascii="Aptos" w:eastAsia="Aptos" w:hAnsi="Aptos" w:cs="Aptos"/>
                              <w:noProof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Aptos" w:hAnsi="Aptos"/>
                              <w:sz w:val="18"/>
                            </w:rPr>
                            <w:t>Przeznaczone dla określonych podmiotów zewnętrznych, nieprzeznaczone do publicznego rozpowszechniania.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254000" tIns="0" rIns="0" bIns="190500" numCol="1" spcCol="0" rtlCol="0" fromWordArt="0" anchor="b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shapetype w14:anchorId="3D5753EE" id="_x0000_t202" coordsize="21600,21600" o:spt="202" path="m,l,21600r21600,l21600,xe">
              <v:stroke joinstyle="miter"/>
              <v:path gradientshapeok="t" o:connecttype="rect"/>
            </v:shapetype>
            <v:shape id="Text Box 5" o:spid="_x0000_s1028" type="#_x0000_t202" alt="Intended for specific external parties but not meant for public consumption." style="position:absolute;margin-left:0;margin-top:0;width:313.1pt;height:31.5pt;z-index:251658248;visibility:visible;mso-wrap-style:none;mso-wrap-distance-left:0;mso-wrap-distance-top:0;mso-wrap-distance-right:0;mso-wrap-distance-bottom:0;mso-position-horizontal:left;mso-position-horizontal-relative:page;mso-position-vertical:bottom;mso-position-vertical-relative:page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VCOtEwIAACIEAAAOAAAAZHJzL2Uyb0RvYy54bWysU8tu2zAQvBfoPxC815Kd5iVYDtwELgoY&#10;SQCnyJmmKEuAxCVI2pL79R3Slt2mPQW5UMvd1T5mhtO7vm3YTllXk875eJRyprSkotabnP98WXy5&#10;4cx5oQvRkFY53yvH72afP007k6kJVdQUyjIU0S7rTM4r702WJE5WqhVuREZpBEuyrfC42k1SWNGh&#10;etskkzS9SjqyhbEklXPwPhyCfBbrl6WS/qksnfKsyTlm8/G08VyHM5lNRbaxwlS1PI4h3jFFK2qN&#10;pqdSD8ILtrX1P6XaWlpyVPqRpDahsqylijtgm3H6ZptVJYyKuwAcZ04wuY8rKx93K/Nsme+/UQ8C&#10;AyCdcZmDM+zTl7YNX0zKEAeE+xNsqvdMwnlxe311cY2QROxrmqaXEdfk/Lexzn9X1LJg5NyCloiW&#10;2C2dR0ekDimhmaZF3TSRmkb/5UBi8CTnEYPl+3XP6iLnk2H8NRV7bGXpQLgzclGj9VI4/ywsGMa0&#10;UK1/wlE21OWcjhZnFdlf//OHfACPKGcdFJNzDUlz1vzQIGRyGTaHwuINhh2MdTTGt4AFbr1t7wli&#10;HONdGBnNkOybwSwtta8Q9Tx0Q0hoiZ45Xw/mvT/oF49Cqvk8JkFMRvilXhkZSgfMAqAv/auw5oi6&#10;B1+PNGhKZG/AP+SGP52Zbz0oiMwEfA9oHmGHECNhx0cTlP7nPWadn/bsNwAAAP//AwBQSwMEFAAG&#10;AAgAAAAhADZZKNHZAAAABAEAAA8AAABkcnMvZG93bnJldi54bWxMj0FPwzAMhe9I+w+RkbixlCJF&#10;qDSdJgaIK2XSdkwbr6nWOKXJtvLvMVzgYj3rWe99LlezH8QZp9gH0nC3zEAgtcH21GnYfrzcPoCI&#10;yZA1QyDU8IURVtXiqjSFDRd6x3OdOsEhFAujwaU0FlLG1qE3cRlGJPYOYfIm8Tp10k7mwuF+kHmW&#10;KelNT9zgzIhPDttjffIa1OZ17cad2n8e8vgWm3BMdXjW+uZ6Xj+CSDinv2P4wWd0qJipCSeyUQwa&#10;+JH0O9lTucpBNCzuM5BVKf/DV98AAAD//wMAUEsBAi0AFAAGAAgAAAAhALaDOJL+AAAA4QEAABMA&#10;AAAAAAAAAAAAAAAAAAAAAFtDb250ZW50X1R5cGVzXS54bWxQSwECLQAUAAYACAAAACEAOP0h/9YA&#10;AACUAQAACwAAAAAAAAAAAAAAAAAvAQAAX3JlbHMvLnJlbHNQSwECLQAUAAYACAAAACEAflQjrRMC&#10;AAAiBAAADgAAAAAAAAAAAAAAAAAuAgAAZHJzL2Uyb0RvYy54bWxQSwECLQAUAAYACAAAACEANlko&#10;0dkAAAAEAQAADwAAAAAAAAAAAAAAAABtBAAAZHJzL2Rvd25yZXYueG1sUEsFBgAAAAAEAAQA8wAA&#10;AHMFAAAAAA==&#10;" filled="f" stroked="f">
              <v:textbox style="mso-fit-shape-to-text:t" inset="20pt,0,0,15pt">
                <w:txbxContent>
                  <w:p w14:paraId="44F0C71B" w14:textId="6413428E" w:rsidR="00F1353B" w:rsidRPr="00F1353B" w:rsidRDefault="00F1353B" w:rsidP="00F1353B">
                    <w:pPr>
                      <w:rPr>
                        <w:rFonts w:ascii="Aptos" w:eastAsia="Aptos" w:hAnsi="Aptos" w:cs="Aptos"/>
                        <w:noProof/>
                        <w:sz w:val="18"/>
                        <w:szCs w:val="18"/>
                      </w:rPr>
                    </w:pPr>
                    <w:r>
                      <w:rPr>
                        <w:rFonts w:ascii="Aptos" w:hAnsi="Aptos"/>
                        <w:sz w:val="18"/>
                      </w:rPr>
                      <w:t>Przeznaczone dla określonych podmiotów zewnętrznych, nieprzeznaczone do publicznego rozpowszechniania.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7145A6C3" w14:textId="29D0C3A7" w:rsidR="00642DCC" w:rsidRPr="0099365A" w:rsidRDefault="0099365A" w:rsidP="0099365A">
    <w:pPr>
      <w:pStyle w:val="Nagwek"/>
    </w:pPr>
    <w:r w:rsidRPr="005218C8">
      <w:fldChar w:fldCharType="begin"/>
    </w:r>
    <w:r w:rsidRPr="005218C8">
      <w:instrText xml:space="preserve"> IF  \* MERGEFORMAT </w:instrText>
    </w:r>
    <w:r w:rsidR="00F754E1">
      <w:fldChar w:fldCharType="begin"/>
    </w:r>
    <w:r w:rsidR="00F754E1">
      <w:instrText>NUMPAGES  \* MERGEFORMAT</w:instrText>
    </w:r>
    <w:r w:rsidR="00F754E1">
      <w:fldChar w:fldCharType="separate"/>
    </w:r>
    <w:r w:rsidR="00BC04DA">
      <w:rPr>
        <w:noProof/>
      </w:rPr>
      <w:instrText>7</w:instrText>
    </w:r>
    <w:r w:rsidR="00F754E1">
      <w:rPr>
        <w:noProof/>
      </w:rPr>
      <w:fldChar w:fldCharType="end"/>
    </w:r>
    <w:r w:rsidRPr="005218C8">
      <w:instrText>&gt;"1" "</w:instrText>
    </w:r>
    <w:r w:rsidRPr="005218C8">
      <w:fldChar w:fldCharType="begin"/>
    </w:r>
    <w:r w:rsidRPr="005218C8">
      <w:instrText xml:space="preserve"> PAGE  \* MERGEFORMAT </w:instrText>
    </w:r>
    <w:r w:rsidRPr="005218C8">
      <w:fldChar w:fldCharType="separate"/>
    </w:r>
    <w:r w:rsidR="00BC04DA">
      <w:rPr>
        <w:noProof/>
      </w:rPr>
      <w:instrText>2</w:instrText>
    </w:r>
    <w:r w:rsidRPr="005218C8">
      <w:fldChar w:fldCharType="end"/>
    </w:r>
    <w:r w:rsidRPr="005218C8">
      <w:instrText>/</w:instrText>
    </w:r>
    <w:r w:rsidR="00F754E1">
      <w:fldChar w:fldCharType="begin"/>
    </w:r>
    <w:r w:rsidR="00F754E1">
      <w:instrText>NUMPAGES  \* MERGEFORMAT</w:instrText>
    </w:r>
    <w:r w:rsidR="00F754E1">
      <w:fldChar w:fldCharType="separate"/>
    </w:r>
    <w:r w:rsidR="00BC04DA">
      <w:rPr>
        <w:noProof/>
      </w:rPr>
      <w:instrText>7</w:instrText>
    </w:r>
    <w:r w:rsidR="00F754E1">
      <w:rPr>
        <w:noProof/>
      </w:rPr>
      <w:fldChar w:fldCharType="end"/>
    </w:r>
    <w:r w:rsidRPr="005218C8">
      <w:instrText>" "</w:instrText>
    </w:r>
    <w:r w:rsidRPr="005218C8">
      <w:fldChar w:fldCharType="separate"/>
    </w:r>
    <w:r w:rsidR="00BC04DA">
      <w:rPr>
        <w:noProof/>
      </w:rPr>
      <w:t>2</w:t>
    </w:r>
    <w:r w:rsidR="00BC04DA" w:rsidRPr="005218C8">
      <w:rPr>
        <w:noProof/>
      </w:rPr>
      <w:t>/</w:t>
    </w:r>
    <w:r w:rsidR="00BC04DA">
      <w:rPr>
        <w:noProof/>
      </w:rPr>
      <w:t>7</w:t>
    </w:r>
    <w:r w:rsidRPr="005218C8">
      <w:fldChar w:fldCharType="end"/>
    </w:r>
    <w:r>
      <w:tab/>
      <w:t xml:space="preserve">Komunikat prasowy </w:t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2749BFC5" w14:textId="4CCC2472" w:rsidR="00642DCC" w:rsidRPr="0099365A" w:rsidRDefault="0099365A" w:rsidP="0099365A">
    <w:pPr>
      <w:pStyle w:val="Nagwek"/>
    </w:pPr>
    <w:r w:rsidRPr="005218C8">
      <w:fldChar w:fldCharType="begin"/>
    </w:r>
    <w:r w:rsidRPr="005218C8">
      <w:instrText xml:space="preserve"> IF  \* MERGEFORMAT </w:instrText>
    </w:r>
    <w:r w:rsidR="00F754E1">
      <w:fldChar w:fldCharType="begin"/>
    </w:r>
    <w:r w:rsidR="00F754E1">
      <w:instrText>NUMPAGES  \* MERGEFORMAT</w:instrText>
    </w:r>
    <w:r w:rsidR="00F754E1">
      <w:fldChar w:fldCharType="separate"/>
    </w:r>
    <w:r w:rsidR="00BC04DA">
      <w:rPr>
        <w:noProof/>
      </w:rPr>
      <w:instrText>7</w:instrText>
    </w:r>
    <w:r w:rsidR="00F754E1">
      <w:rPr>
        <w:noProof/>
      </w:rPr>
      <w:fldChar w:fldCharType="end"/>
    </w:r>
    <w:r w:rsidRPr="005218C8">
      <w:instrText>&gt;"1" "</w:instrText>
    </w:r>
    <w:r w:rsidRPr="005218C8">
      <w:fldChar w:fldCharType="begin"/>
    </w:r>
    <w:r w:rsidRPr="005218C8">
      <w:instrText xml:space="preserve"> PAGE  \* MERGEFORMAT </w:instrText>
    </w:r>
    <w:r w:rsidRPr="005218C8">
      <w:fldChar w:fldCharType="separate"/>
    </w:r>
    <w:r w:rsidR="00BC04DA">
      <w:rPr>
        <w:noProof/>
      </w:rPr>
      <w:instrText>1</w:instrText>
    </w:r>
    <w:r w:rsidRPr="005218C8">
      <w:fldChar w:fldCharType="end"/>
    </w:r>
    <w:r w:rsidRPr="005218C8">
      <w:instrText>/</w:instrText>
    </w:r>
    <w:r w:rsidR="00F754E1">
      <w:fldChar w:fldCharType="begin"/>
    </w:r>
    <w:r w:rsidR="00F754E1">
      <w:instrText>NUMPAGES  \* MERGEFORMAT</w:instrText>
    </w:r>
    <w:r w:rsidR="00F754E1">
      <w:fldChar w:fldCharType="separate"/>
    </w:r>
    <w:r w:rsidR="00BC04DA">
      <w:rPr>
        <w:noProof/>
      </w:rPr>
      <w:instrText>7</w:instrText>
    </w:r>
    <w:r w:rsidR="00F754E1">
      <w:rPr>
        <w:noProof/>
      </w:rPr>
      <w:fldChar w:fldCharType="end"/>
    </w:r>
    <w:r w:rsidRPr="005218C8">
      <w:instrText>" "</w:instrText>
    </w:r>
    <w:r w:rsidR="00BC04DA">
      <w:fldChar w:fldCharType="separate"/>
    </w:r>
    <w:r w:rsidR="00BC04DA">
      <w:rPr>
        <w:noProof/>
      </w:rPr>
      <w:t>1</w:t>
    </w:r>
    <w:r w:rsidR="00BC04DA" w:rsidRPr="005218C8">
      <w:rPr>
        <w:noProof/>
      </w:rPr>
      <w:t>/</w:t>
    </w:r>
    <w:r w:rsidR="00BC04DA">
      <w:rPr>
        <w:noProof/>
      </w:rPr>
      <w:t>7</w:t>
    </w:r>
    <w:r w:rsidRPr="005218C8">
      <w:fldChar w:fldCharType="end"/>
    </w:r>
    <w:r>
      <w:tab/>
      <w:t xml:space="preserve">Komunikat prasowy 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7D6BCE91" w14:textId="77777777" w:rsidR="00F754E1" w:rsidRDefault="00F754E1">
      <w:pPr>
        <w:spacing w:line="240" w:lineRule="auto"/>
      </w:pPr>
      <w:r>
        <w:separator/>
      </w:r>
    </w:p>
  </w:footnote>
  <w:footnote w:type="continuationSeparator" w:id="0">
    <w:p w14:paraId="5DBEC08A" w14:textId="77777777" w:rsidR="00F754E1" w:rsidRDefault="00F754E1">
      <w:pPr>
        <w:spacing w:line="240" w:lineRule="auto"/>
      </w:pPr>
      <w:r>
        <w:continuationSeparator/>
      </w:r>
    </w:p>
  </w:footnote>
  <w:footnote w:type="continuationNotice" w:id="1">
    <w:p w14:paraId="2272A4A7" w14:textId="77777777" w:rsidR="00F754E1" w:rsidRDefault="00F754E1">
      <w:pPr>
        <w:spacing w:line="240" w:lineRule="auto"/>
      </w:pP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32B65FE3" w14:textId="2519F6E0" w:rsidR="00F1353B" w:rsidRDefault="00F1353B">
    <w:pPr>
      <w:pStyle w:val="Nagwek"/>
    </w:pPr>
    <w:r>
      <w:rPr>
        <w:noProof/>
        <w:lang w:eastAsia="pl-PL"/>
      </w:rPr>
      <mc:AlternateContent>
        <mc:Choice Requires="wps">
          <w:drawing>
            <wp:anchor distT="0" distB="0" distL="0" distR="0" simplePos="0" relativeHeight="251658250" behindDoc="0" locked="0" layoutInCell="1" allowOverlap="1" wp14:anchorId="7020AADE" wp14:editId="4870D7CC">
              <wp:simplePos x="635" y="635"/>
              <wp:positionH relativeFrom="page">
                <wp:align>left</wp:align>
              </wp:positionH>
              <wp:positionV relativeFrom="page">
                <wp:align>top</wp:align>
              </wp:positionV>
              <wp:extent cx="1413510" cy="400050"/>
              <wp:effectExtent l="0" t="0" r="15240" b="0"/>
              <wp:wrapNone/>
              <wp:docPr id="54163942" name="Text Box 2" descr="- External Confidential -">
                <a:extLst xmlns:a="http://schemas.openxmlformats.org/drawingml/2006/main">
                  <a:ext uri="{5AE41FA2-C0FF-4470-9BD4-5FADCA87CBE2}">
                    <aclsh:classification xmlns:aclsh="http://schemas.microsoft.com/office/drawing/2020/classificationShape"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="http://schemas.openxmlformats.org/wordprocessingml/2006/main" xmlns:w10="urn:schemas-microsoft-com:office:word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classificationOutcomeType="hdr"/>
                  </a:ext>
                </a:extLst>
              </wp:docPr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413510" cy="40005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wps:spPr>
                    <wps:txbx>
                      <w:txbxContent>
                        <w:p w14:paraId="58A11F6C" w14:textId="383F670C" w:rsidR="00F1353B" w:rsidRPr="00F1353B" w:rsidRDefault="00F1353B" w:rsidP="00F1353B">
                          <w:pPr>
                            <w:rPr>
                              <w:rFonts w:ascii="Aptos" w:eastAsia="Aptos" w:hAnsi="Aptos" w:cs="Aptos"/>
                              <w:noProof/>
                              <w:color w:val="008000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Aptos" w:hAnsi="Aptos"/>
                              <w:color w:val="008000"/>
                              <w:sz w:val="18"/>
                            </w:rPr>
                            <w:t>- Poufne (zewnętrzne) -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254000" tIns="190500" rIns="0" bIns="0" numCol="1" spcCol="0" rtlCol="0" fromWordArt="0" anchor="t" anchorCtr="0" forceAA="0" compatLnSpc="1">
                      <a:prstTxWarp prst="textNoShape">
                        <a:avLst/>
                      </a:prstTxWarp>
                      <a:spAutoFit/>
                    </wps:bodyPr>
                  </wps:wsp>
                </a:graphicData>
              </a:graphic>
            </wp:anchor>
          </w:drawing>
        </mc:Choice>
        <mc:Fallback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shapetype w14:anchorId="7020AADE" id="_x0000_t202" coordsize="21600,21600" o:spt="202" path="m,l,21600r21600,l21600,xe">
              <v:stroke joinstyle="miter"/>
              <v:path gradientshapeok="t" o:connecttype="rect"/>
            </v:shapetype>
            <v:shape id="Text Box 2" o:spid="_x0000_s1026" type="#_x0000_t202" alt="- External Confidential -" style="position:absolute;margin-left:0;margin-top:0;width:111.3pt;height:31.5pt;z-index:251658250;visibility:visible;mso-wrap-style:none;mso-wrap-distance-left:0;mso-wrap-distance-top:0;mso-wrap-distance-right:0;mso-wrap-distance-bottom:0;mso-position-horizontal:left;mso-position-horizontal-relative:page;mso-position-vertical:top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rRbpDAIAABsEAAAOAAAAZHJzL2Uyb0RvYy54bWysU11v0zAUfUfiP1h+p0nKiljUdCqbipCq&#10;bVKH9uw6ThMp8bVst0n59Ry7aQuDJ8SLfb98P849nt8NXcsOyrqGdMGzScqZ0pLKRu8K/v1l9eEz&#10;Z84LXYqWtCr4UTl+t3j/bt6bXE2pprZUliGJdnlvCl57b/IkcbJWnXATMkrDWZHthIdqd0lpRY/s&#10;XZtM0/RT0pMtjSWpnIP14eTki5i/qpT0T1XllGdtwdGbj6eN5zacyWIu8p0Vpm7k2Ib4hy460WgU&#10;vaR6EF6wvW3+SNU10pKjyk8kdQlVVSNVnAHTZOmbaTa1MCrOAnCcucDk/l9a+XjYmGfL/PCFBiww&#10;ANIblzsYwzxDZbtwo1MGPyA8XmBTg2cyPLrJPs4yuCR8N2maziKuyfW1sc5/VdSxIBTcYi0RLXFY&#10;O4+KCD2HhGKaVk3bxtW0+jcDAoMlubYYJD9sh7HvLZVHjGPptGln5KpBzbVw/llYrBZtgq7+CUfV&#10;Ul9wGiXOarI//mYP8UAcXs56UKXgGlzmrP2msYnpLIwMakUtu8X00GzUIGzPgt539wQWZvgQRkYx&#10;xPn2LFaWuleweRmqwSW0RM2C+7N470/ExW+QarmMQWCREX6tN0aG1AGsgOTL8CqsGeH2WNQjnckk&#10;8jeon2LDS2eWew/s40oCsCc0R7zBwLip8bcEiv+qx6jrn178BAAA//8DAFBLAwQUAAYACAAAACEA&#10;sZOrBtsAAAAEAQAADwAAAGRycy9kb3ducmV2LnhtbEyPS0vEQBCE78L+h6EXvLkzRg0SM1lEEBRc&#10;ZB/otTfTeWCmJ2Qmm/jvHb24l4aiiqqv8/VsO3GiwbeONVyvFAji0pmWaw2H/fPVPQgfkA12jknD&#10;N3lYF4uLHDPjJt7SaRdqEUvYZ6ihCaHPpPRlQxb9yvXE0avcYDFEOdTSDDjFctvJRKlUWmw5LjTY&#10;01ND5ddutBpebv1nGKvqzm/eNpN6nexhfP/Q+nI5Pz6ACDSH/zD84kd0KCLT0Y1svOg0xEfC341e&#10;kiQpiKOG9EaBLHJ5Dl/8AAAA//8DAFBLAQItABQABgAIAAAAIQC2gziS/gAAAOEBAAATAAAAAAAA&#10;AAAAAAAAAAAAAABbQ29udGVudF9UeXBlc10ueG1sUEsBAi0AFAAGAAgAAAAhADj9If/WAAAAlAEA&#10;AAsAAAAAAAAAAAAAAAAALwEAAF9yZWxzLy5yZWxzUEsBAi0AFAAGAAgAAAAhANStFukMAgAAGwQA&#10;AA4AAAAAAAAAAAAAAAAALgIAAGRycy9lMm9Eb2MueG1sUEsBAi0AFAAGAAgAAAAhALGTqwbbAAAA&#10;BAEAAA8AAAAAAAAAAAAAAAAAZgQAAGRycy9kb3ducmV2LnhtbFBLBQYAAAAABAAEAPMAAABuBQAA&#10;AAA=&#10;" filled="f" stroked="f">
              <v:textbox style="mso-fit-shape-to-text:t" inset="20pt,15pt,0,0">
                <w:txbxContent>
                  <w:p w14:paraId="58A11F6C" w14:textId="383F670C" w:rsidR="00F1353B" w:rsidRPr="00F1353B" w:rsidRDefault="00F1353B" w:rsidP="00F1353B">
                    <w:pPr>
                      <w:rPr>
                        <w:rFonts w:ascii="Aptos" w:eastAsia="Aptos" w:hAnsi="Aptos" w:cs="Aptos"/>
                        <w:noProof/>
                        <w:color w:val="008000"/>
                        <w:sz w:val="18"/>
                        <w:szCs w:val="18"/>
                      </w:rPr>
                    </w:pPr>
                    <w:r>
                      <w:rPr>
                        <w:rFonts w:ascii="Aptos" w:hAnsi="Aptos"/>
                        <w:color w:val="008000"/>
                        <w:sz w:val="18"/>
                      </w:rPr>
                      <w:t>- Poufne (zewnętrzne) -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07FB217E" w14:textId="547A731F" w:rsidR="00642DCC" w:rsidRDefault="00642DCC">
    <w:pPr>
      <w:pStyle w:val="Nagwek"/>
    </w:pPr>
    <w:r>
      <w:rPr>
        <w:noProof/>
        <w:lang w:eastAsia="pl-PL"/>
      </w:rPr>
      <mc:AlternateContent>
        <mc:Choice Requires="wps">
          <w:drawing>
            <wp:anchor distT="0" distB="0" distL="114300" distR="114300" simplePos="0" relativeHeight="251658241" behindDoc="1" locked="0" layoutInCell="1" allowOverlap="1" wp14:anchorId="683580B2" wp14:editId="789F499F">
              <wp:simplePos x="0" y="0"/>
              <wp:positionH relativeFrom="page">
                <wp:posOffset>6101718</wp:posOffset>
              </wp:positionH>
              <wp:positionV relativeFrom="page">
                <wp:posOffset>4069710</wp:posOffset>
              </wp:positionV>
              <wp:extent cx="1259842" cy="6097904"/>
              <wp:effectExtent l="0" t="0" r="16508" b="17146"/>
              <wp:wrapNone/>
              <wp:docPr id="1" name="Textfeld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259842" cy="6097904"/>
                      </a:xfrm>
                      <a:prstGeom prst="rect">
                        <a:avLst/>
                      </a:prstGeom>
                      <a:noFill/>
                      <a:ln>
                        <a:noFill/>
                        <a:prstDash/>
                      </a:ln>
                    </wps:spPr>
                    <wps:txbx>
                      <w:txbxContent>
                        <w:p w14:paraId="6D83A119" w14:textId="77777777" w:rsidR="00642DCC" w:rsidRPr="00E86EDE" w:rsidRDefault="00642DCC">
                          <w:pPr>
                            <w:pStyle w:val="Kontaktdaten"/>
                            <w:rPr>
                              <w:lang w:val="de-DE"/>
                            </w:rPr>
                          </w:pPr>
                          <w:r w:rsidRPr="00E86EDE">
                            <w:rPr>
                              <w:rStyle w:val="Fettung"/>
                              <w:lang w:val="de-DE"/>
                            </w:rPr>
                            <w:t>Dürr Systems AG</w:t>
                          </w:r>
                        </w:p>
                        <w:p w14:paraId="6DC82222" w14:textId="77777777" w:rsidR="00642DCC" w:rsidRPr="004D35DC" w:rsidRDefault="00642DCC">
                          <w:pPr>
                            <w:pStyle w:val="Kontaktdaten"/>
                            <w:rPr>
                              <w:lang w:val="en-US"/>
                            </w:rPr>
                          </w:pPr>
                          <w:r w:rsidRPr="00E86EDE">
                            <w:rPr>
                              <w:lang w:val="de-DE"/>
                            </w:rPr>
                            <w:t xml:space="preserve">Carl-Benz-Str. </w:t>
                          </w:r>
                          <w:r w:rsidRPr="004D35DC">
                            <w:rPr>
                              <w:lang w:val="en-US"/>
                            </w:rPr>
                            <w:t>34</w:t>
                          </w:r>
                        </w:p>
                        <w:p w14:paraId="31D25B7A" w14:textId="77777777" w:rsidR="00642DCC" w:rsidRPr="004D35DC" w:rsidRDefault="00642DCC">
                          <w:pPr>
                            <w:pStyle w:val="Kontaktdaten"/>
                            <w:rPr>
                              <w:lang w:val="en-US"/>
                            </w:rPr>
                          </w:pPr>
                          <w:proofErr w:type="gramStart"/>
                          <w:r w:rsidRPr="004D35DC">
                            <w:rPr>
                              <w:lang w:val="en-US"/>
                            </w:rPr>
                            <w:t xml:space="preserve">74321 </w:t>
                          </w:r>
                          <w:proofErr w:type="spellStart"/>
                          <w:r w:rsidRPr="004D35DC">
                            <w:rPr>
                              <w:lang w:val="en-US"/>
                            </w:rPr>
                            <w:t>Bietigheim-Bissingen</w:t>
                          </w:r>
                          <w:proofErr w:type="spellEnd"/>
                          <w:proofErr w:type="gramEnd"/>
                        </w:p>
                        <w:p w14:paraId="6E0C2B2A" w14:textId="77777777" w:rsidR="00642DCC" w:rsidRPr="0026203F" w:rsidRDefault="00642DCC">
                          <w:pPr>
                            <w:pStyle w:val="Kontaktdaten"/>
                            <w:rPr>
                              <w:lang w:val="de-DE"/>
                            </w:rPr>
                          </w:pPr>
                        </w:p>
                        <w:p w14:paraId="63E0CDE9" w14:textId="77777777" w:rsidR="00642DCC" w:rsidRPr="004D35DC" w:rsidRDefault="00642DCC">
                          <w:pPr>
                            <w:pStyle w:val="Kontaktdaten"/>
                            <w:rPr>
                              <w:lang w:val="en-US"/>
                            </w:rPr>
                          </w:pPr>
                          <w:r w:rsidRPr="004D35DC">
                            <w:rPr>
                              <w:lang w:val="en-US"/>
                            </w:rPr>
                            <w:t xml:space="preserve">Tel.: +49 7142 78-0 </w:t>
                          </w:r>
                        </w:p>
                        <w:p w14:paraId="424853F6" w14:textId="77777777" w:rsidR="00642DCC" w:rsidRPr="004D35DC" w:rsidRDefault="00642DCC">
                          <w:pPr>
                            <w:pStyle w:val="Kontaktdaten"/>
                            <w:rPr>
                              <w:lang w:val="en-US"/>
                            </w:rPr>
                          </w:pPr>
                          <w:proofErr w:type="spellStart"/>
                          <w:r w:rsidRPr="004D35DC">
                            <w:rPr>
                              <w:lang w:val="en-US"/>
                            </w:rPr>
                            <w:t>Faks</w:t>
                          </w:r>
                          <w:proofErr w:type="spellEnd"/>
                          <w:r w:rsidRPr="004D35DC">
                            <w:rPr>
                              <w:lang w:val="en-US"/>
                            </w:rPr>
                            <w:t xml:space="preserve">: +49 7142 78-2107 </w:t>
                          </w:r>
                        </w:p>
                        <w:p w14:paraId="6BC9E8EB" w14:textId="77777777" w:rsidR="00642DCC" w:rsidRPr="0026203F" w:rsidRDefault="00642DCC">
                          <w:pPr>
                            <w:pStyle w:val="Kontaktdaten"/>
                            <w:rPr>
                              <w:lang w:val="de-DE"/>
                            </w:rPr>
                          </w:pPr>
                        </w:p>
                        <w:p w14:paraId="3BF9766F" w14:textId="77777777" w:rsidR="00642DCC" w:rsidRPr="004D35DC" w:rsidRDefault="00642DCC">
                          <w:pPr>
                            <w:pStyle w:val="Kontaktdaten"/>
                            <w:rPr>
                              <w:lang w:val="en-US"/>
                            </w:rPr>
                          </w:pPr>
                          <w:r w:rsidRPr="004D35DC">
                            <w:rPr>
                              <w:lang w:val="en-US"/>
                            </w:rPr>
                            <w:t xml:space="preserve">info@durr.com </w:t>
                          </w:r>
                        </w:p>
                        <w:p w14:paraId="6C414BED" w14:textId="77777777" w:rsidR="00642DCC" w:rsidRDefault="00642DCC">
                          <w:pPr>
                            <w:pStyle w:val="Kontaktdaten"/>
                          </w:pPr>
                          <w:proofErr w:type="gramStart"/>
                          <w:r>
                            <w:t>www</w:t>
                          </w:r>
                          <w:proofErr w:type="gramEnd"/>
                          <w:r>
                            <w:t>.</w:t>
                          </w:r>
                          <w:proofErr w:type="gramStart"/>
                          <w:r>
                            <w:t>durr</w:t>
                          </w:r>
                          <w:proofErr w:type="gramEnd"/>
                          <w:r>
                            <w:t>.</w:t>
                          </w:r>
                          <w:proofErr w:type="gramStart"/>
                          <w:r>
                            <w:t>com</w:t>
                          </w:r>
                          <w:proofErr w:type="gramEnd"/>
                        </w:p>
                      </w:txbxContent>
                    </wps:txbx>
                    <wps:bodyPr vert="horz" wrap="square" lIns="0" tIns="0" rIns="0" bIns="0" anchor="b" anchorCtr="0" compatLnSpc="1">
                      <a:noAutofit/>
                    </wps:bodyPr>
                  </wps:wsp>
                </a:graphicData>
              </a:graphic>
            </wp:anchor>
          </w:drawing>
        </mc:Choice>
        <mc:Fallback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shapetype w14:anchorId="683580B2" id="_x0000_t202" coordsize="21600,21600" o:spt="202" path="m,l,21600r21600,l21600,xe">
              <v:stroke joinstyle="miter"/>
              <v:path gradientshapeok="t" o:connecttype="rect"/>
            </v:shapetype>
            <v:shape id="Textfeld 1" o:spid="_x0000_s1027" type="#_x0000_t202" style="position:absolute;margin-left:480.45pt;margin-top:320.45pt;width:99.2pt;height:480.15pt;z-index:-251658239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OadntgEAAGQDAAAOAAAAZHJzL2Uyb0RvYy54bWysU9tuGyEQfa+Uf0C812ysNIlXXkdtrFSV&#10;ojaS2w9gWfAiAUMBe9f5+g6sL1H6VvWFHZjbOWdmlw+jNWQvQ9TgGno9qyiRTkCn3bahv34+fbyn&#10;JCbuOm7AyYYeZKQPq6sPy8HXcg49mE4GgkVcrAff0D4lXzMWRS8tjzPw0qFTQbA84TVsWRf4gNWt&#10;YfOqumUDhM4HEDJGfF1PTroq9ZWSIv1QKspETEMRWypnKGebT7Za8nobuO+1OMLg/4DCcu2w6bnU&#10;midOdkH/VcpqESCCSjMBloFSWsjCAdlcV+/YbHruZeGC4kR/lin+v7Li+37jXwJJ4xcYcYBZkMHH&#10;OuJj5jOqYPMXkRL0o4SHs2xyTETkpPmnxf3NnBKBvttqcbeobnIddkn3IaavEizJRkMDzqXIxffP&#10;MU2hp5DczcGTNqbMxrh3DzluzWM/ZWU3uwDOVhrbkejuDZkWugNyxDXF3j2EV0oGHHlD4+8dD5IS&#10;882hpnk/TkY4Ge3J4E5gakNbSibzMU17hIP0PD27jRe55wT38y6B0oVaxjQhOELFURZxjmuXd+Xt&#10;vURdfo7VHwAAAP//AwBQSwMEFAAGAAgAAAAhAIax2RngAAAADQEAAA8AAABkcnMvZG93bnJldi54&#10;bWxMj8FOhDAQhu8mvkMzJt7cFlB2QcqGmHgw62pkfYAujECkU0ILi29vOentn8yXf77J9ovu2Yyj&#10;7QxJCDYCGFJl6o4aCZ+n57sdMOsU1ao3hBJ+0MI+v77KVFqbC33gXLqG+RKyqZLQOjeknNuqRa3s&#10;xgxIfvdlRq2cH8eG16O6+HLd81CImGvVkb/QqgGfWqy+y0lLmI86LF6qt4SXr2G03UaH92I6SHl7&#10;sxSPwBwu7g+GVd+rQ+6dzmai2rJeQhKLxKMS4vs1rETwkETAzj7FIgiB5xn//0X+CwAA//8DAFBL&#10;AQItABQABgAIAAAAIQC2gziS/gAAAOEBAAATAAAAAAAAAAAAAAAAAAAAAABbQ29udGVudF9UeXBl&#10;c10ueG1sUEsBAi0AFAAGAAgAAAAhADj9If/WAAAAlAEAAAsAAAAAAAAAAAAAAAAALwEAAF9yZWxz&#10;Ly5yZWxzUEsBAi0AFAAGAAgAAAAhABk5p2e2AQAAZAMAAA4AAAAAAAAAAAAAAAAALgIAAGRycy9l&#10;Mm9Eb2MueG1sUEsBAi0AFAAGAAgAAAAhAIax2RngAAAADQEAAA8AAAAAAAAAAAAAAAAAEAQAAGRy&#10;cy9kb3ducmV2LnhtbFBLBQYAAAAABAAEAPMAAAAdBQAAAAA=&#10;" filled="f" stroked="f">
              <v:textbox inset="0,0,0,0">
                <w:txbxContent>
                  <w:p w14:paraId="6D83A119" w14:textId="77777777" w:rsidR="00642DCC" w:rsidRPr="00E86EDE" w:rsidRDefault="00642DCC">
                    <w:pPr>
                      <w:pStyle w:val="Kontaktdaten"/>
                      <w:rPr>
                        <w:lang w:val="de-DE"/>
                      </w:rPr>
                    </w:pPr>
                    <w:r w:rsidRPr="00E86EDE">
                      <w:rPr>
                        <w:rStyle w:val="Fettung"/>
                        <w:lang w:val="de-DE"/>
                      </w:rPr>
                      <w:t>Dürr Systems AG</w:t>
                    </w:r>
                  </w:p>
                  <w:p w14:paraId="6DC82222" w14:textId="77777777" w:rsidR="00642DCC" w:rsidRPr="004D35DC" w:rsidRDefault="00642DCC">
                    <w:pPr>
                      <w:pStyle w:val="Kontaktdaten"/>
                      <w:rPr>
                        <w:lang w:val="en-US"/>
                      </w:rPr>
                    </w:pPr>
                    <w:r w:rsidRPr="00E86EDE">
                      <w:rPr>
                        <w:lang w:val="de-DE"/>
                      </w:rPr>
                      <w:t xml:space="preserve">Carl-Benz-Str. </w:t>
                    </w:r>
                    <w:r w:rsidRPr="004D35DC">
                      <w:rPr>
                        <w:lang w:val="en-US"/>
                      </w:rPr>
                      <w:t>34</w:t>
                    </w:r>
                  </w:p>
                  <w:p w14:paraId="31D25B7A" w14:textId="77777777" w:rsidR="00642DCC" w:rsidRPr="004D35DC" w:rsidRDefault="00642DCC">
                    <w:pPr>
                      <w:pStyle w:val="Kontaktdaten"/>
                      <w:rPr>
                        <w:lang w:val="en-US"/>
                      </w:rPr>
                    </w:pPr>
                    <w:r w:rsidRPr="004D35DC">
                      <w:rPr>
                        <w:lang w:val="en-US"/>
                      </w:rPr>
                      <w:t>74321 Bietigheim-Bissingen</w:t>
                    </w:r>
                  </w:p>
                  <w:p w14:paraId="6E0C2B2A" w14:textId="77777777" w:rsidR="00642DCC" w:rsidRPr="0026203F" w:rsidRDefault="00642DCC">
                    <w:pPr>
                      <w:pStyle w:val="Kontaktdaten"/>
                      <w:rPr>
                        <w:lang w:val="de-DE"/>
                      </w:rPr>
                    </w:pPr>
                  </w:p>
                  <w:p w14:paraId="63E0CDE9" w14:textId="77777777" w:rsidR="00642DCC" w:rsidRPr="004D35DC" w:rsidRDefault="00642DCC">
                    <w:pPr>
                      <w:pStyle w:val="Kontaktdaten"/>
                      <w:rPr>
                        <w:lang w:val="en-US"/>
                      </w:rPr>
                    </w:pPr>
                    <w:r w:rsidRPr="004D35DC">
                      <w:rPr>
                        <w:lang w:val="en-US"/>
                      </w:rPr>
                      <w:t xml:space="preserve">Tel.: +49 7142 78-0 </w:t>
                    </w:r>
                  </w:p>
                  <w:p w14:paraId="424853F6" w14:textId="77777777" w:rsidR="00642DCC" w:rsidRPr="004D35DC" w:rsidRDefault="00642DCC">
                    <w:pPr>
                      <w:pStyle w:val="Kontaktdaten"/>
                      <w:rPr>
                        <w:lang w:val="en-US"/>
                      </w:rPr>
                    </w:pPr>
                    <w:r w:rsidRPr="004D35DC">
                      <w:rPr>
                        <w:lang w:val="en-US"/>
                      </w:rPr>
                      <w:t xml:space="preserve">Faks: +49 7142 78-2107 </w:t>
                    </w:r>
                  </w:p>
                  <w:p w14:paraId="6BC9E8EB" w14:textId="77777777" w:rsidR="00642DCC" w:rsidRPr="0026203F" w:rsidRDefault="00642DCC">
                    <w:pPr>
                      <w:pStyle w:val="Kontaktdaten"/>
                      <w:rPr>
                        <w:lang w:val="de-DE"/>
                      </w:rPr>
                    </w:pPr>
                  </w:p>
                  <w:p w14:paraId="3BF9766F" w14:textId="77777777" w:rsidR="00642DCC" w:rsidRPr="004D35DC" w:rsidRDefault="00642DCC">
                    <w:pPr>
                      <w:pStyle w:val="Kontaktdaten"/>
                      <w:rPr>
                        <w:lang w:val="en-US"/>
                      </w:rPr>
                    </w:pPr>
                    <w:r w:rsidRPr="004D35DC">
                      <w:rPr>
                        <w:lang w:val="en-US"/>
                      </w:rPr>
                      <w:t xml:space="preserve">info@durr.com </w:t>
                    </w:r>
                  </w:p>
                  <w:p w14:paraId="6C414BED" w14:textId="77777777" w:rsidR="00642DCC" w:rsidRDefault="00642DCC">
                    <w:pPr>
                      <w:pStyle w:val="Kontaktdaten"/>
                    </w:pPr>
                    <w:r>
                      <w:t>www.durr.com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  <w:r>
      <w:rPr>
        <w:noProof/>
        <w:lang w:eastAsia="pl-PL"/>
      </w:rPr>
      <w:drawing>
        <wp:anchor distT="0" distB="0" distL="114300" distR="114300" simplePos="0" relativeHeight="251658240" behindDoc="0" locked="0" layoutInCell="1" allowOverlap="1" wp14:anchorId="2C6AA04A" wp14:editId="119400FD">
          <wp:simplePos x="0" y="0"/>
          <wp:positionH relativeFrom="page">
            <wp:posOffset>6101718</wp:posOffset>
          </wp:positionH>
          <wp:positionV relativeFrom="page">
            <wp:posOffset>440055</wp:posOffset>
          </wp:positionV>
          <wp:extent cx="1062002" cy="503422"/>
          <wp:effectExtent l="0" t="0" r="4798" b="0"/>
          <wp:wrapNone/>
          <wp:docPr id="2" name="Grafik 2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1062002" cy="503422"/>
                  </a:xfrm>
                  <a:prstGeom prst="rect">
                    <a:avLst/>
                  </a:prstGeom>
                  <a:noFill/>
                  <a:ln>
                    <a:noFill/>
                    <a:prstDash/>
                  </a:ln>
                </pic:spPr>
              </pic:pic>
            </a:graphicData>
          </a:graphic>
        </wp:anchor>
      </w:drawing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727789FB" w14:textId="3A818382" w:rsidR="00642DCC" w:rsidRDefault="00642DCC">
    <w:pPr>
      <w:pStyle w:val="Nagwek"/>
    </w:pPr>
    <w:r>
      <w:rPr>
        <w:noProof/>
        <w:lang w:eastAsia="pl-PL"/>
      </w:rPr>
      <w:drawing>
        <wp:anchor distT="0" distB="0" distL="114300" distR="114300" simplePos="0" relativeHeight="251658243" behindDoc="0" locked="0" layoutInCell="1" allowOverlap="1" wp14:anchorId="75F6B609" wp14:editId="159EF429">
          <wp:simplePos x="0" y="0"/>
          <wp:positionH relativeFrom="page">
            <wp:posOffset>408937</wp:posOffset>
          </wp:positionH>
          <wp:positionV relativeFrom="page">
            <wp:posOffset>492761</wp:posOffset>
          </wp:positionV>
          <wp:extent cx="781199" cy="403195"/>
          <wp:effectExtent l="0" t="0" r="0" b="0"/>
          <wp:wrapNone/>
          <wp:docPr id="3" name="Grafik 3" descr="Ein Bild, das Himmel, Flasche enthält.&#10;&#10;Automatisch generierte Beschreibu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"/>
                  <pic:cNvPicPr/>
                </pic:nvPicPr>
                <pic:blipFill>
                  <a:blip r:embed="rId1">
                    <a:alphaModFix/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81199" cy="403195"/>
                  </a:xfrm>
                  <a:prstGeom prst="rect">
                    <a:avLst/>
                  </a:prstGeom>
                  <a:noFill/>
                  <a:ln>
                    <a:noFill/>
                    <a:prstDash/>
                  </a:ln>
                </pic:spPr>
              </pic:pic>
            </a:graphicData>
          </a:graphic>
        </wp:anchor>
      </w:drawing>
    </w:r>
    <w:r>
      <w:rPr>
        <w:noProof/>
        <w:lang w:eastAsia="pl-PL"/>
      </w:rPr>
      <w:drawing>
        <wp:anchor distT="0" distB="0" distL="114300" distR="114300" simplePos="0" relativeHeight="251658242" behindDoc="0" locked="0" layoutInCell="1" allowOverlap="1" wp14:anchorId="1B034CB6" wp14:editId="68A2991D">
          <wp:simplePos x="0" y="0"/>
          <wp:positionH relativeFrom="page">
            <wp:posOffset>6101718</wp:posOffset>
          </wp:positionH>
          <wp:positionV relativeFrom="page">
            <wp:posOffset>440055</wp:posOffset>
          </wp:positionV>
          <wp:extent cx="1062002" cy="503422"/>
          <wp:effectExtent l="0" t="0" r="4798" b="0"/>
          <wp:wrapNone/>
          <wp:docPr id="4" name="Grafik 4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"/>
                  <pic:cNvPicPr/>
                </pic:nvPicPr>
                <pic:blipFill>
                  <a:blip r:embed="rId2"/>
                  <a:stretch>
                    <a:fillRect/>
                  </a:stretch>
                </pic:blipFill>
                <pic:spPr>
                  <a:xfrm>
                    <a:off x="0" y="0"/>
                    <a:ext cx="1062002" cy="503422"/>
                  </a:xfrm>
                  <a:prstGeom prst="rect">
                    <a:avLst/>
                  </a:prstGeom>
                  <a:noFill/>
                  <a:ln>
                    <a:noFill/>
                    <a:prstDash/>
                  </a:ln>
                </pic:spPr>
              </pic:pic>
            </a:graphicData>
          </a:graphic>
        </wp:anchor>
      </w:drawing>
    </w:r>
  </w:p>
  <w:p w14:paraId="6EF56980" w14:textId="77777777" w:rsidR="00642DCC" w:rsidRDefault="00642DCC">
    <w:pPr>
      <w:pStyle w:val="Nagwek"/>
    </w:pPr>
  </w:p>
  <w:p w14:paraId="57DD5580" w14:textId="77777777" w:rsidR="00642DCC" w:rsidRDefault="00642DCC">
    <w:pPr>
      <w:pStyle w:val="Nagwek"/>
    </w:pPr>
  </w:p>
  <w:p w14:paraId="6125EF08" w14:textId="77777777" w:rsidR="00642DCC" w:rsidRDefault="00642DCC">
    <w:pPr>
      <w:pStyle w:val="Nagwek"/>
    </w:pPr>
  </w:p>
  <w:p w14:paraId="074FF674" w14:textId="77777777" w:rsidR="00642DCC" w:rsidRDefault="00642DCC"/>
  <w:p w14:paraId="21AE6CE0" w14:textId="77777777" w:rsidR="00642DCC" w:rsidRDefault="00642DCC">
    <w:r>
      <w:rPr>
        <w:noProof/>
        <w:lang w:eastAsia="pl-PL"/>
      </w:rPr>
      <mc:AlternateContent>
        <mc:Choice Requires="wps">
          <w:drawing>
            <wp:anchor distT="0" distB="0" distL="114300" distR="114300" simplePos="0" relativeHeight="251658244" behindDoc="1" locked="0" layoutInCell="1" allowOverlap="1" wp14:anchorId="40D8D3D0" wp14:editId="5942AA14">
              <wp:simplePos x="0" y="0"/>
              <wp:positionH relativeFrom="page">
                <wp:posOffset>6091138</wp:posOffset>
              </wp:positionH>
              <wp:positionV relativeFrom="page">
                <wp:posOffset>4069080</wp:posOffset>
              </wp:positionV>
              <wp:extent cx="1259842" cy="6097904"/>
              <wp:effectExtent l="0" t="0" r="16508" b="17146"/>
              <wp:wrapNone/>
              <wp:docPr id="5" name="Textfeld 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259842" cy="6097904"/>
                      </a:xfrm>
                      <a:prstGeom prst="rect">
                        <a:avLst/>
                      </a:prstGeom>
                      <a:noFill/>
                      <a:ln>
                        <a:noFill/>
                        <a:prstDash/>
                      </a:ln>
                    </wps:spPr>
                    <wps:txbx>
                      <w:txbxContent>
                        <w:p w14:paraId="53C8C2A0" w14:textId="77777777" w:rsidR="00642DCC" w:rsidRPr="00E86EDE" w:rsidRDefault="00642DCC">
                          <w:pPr>
                            <w:pStyle w:val="Kontaktdaten"/>
                            <w:rPr>
                              <w:lang w:val="de-DE"/>
                            </w:rPr>
                          </w:pPr>
                          <w:r w:rsidRPr="00E86EDE">
                            <w:rPr>
                              <w:rStyle w:val="Fettung"/>
                              <w:lang w:val="de-DE"/>
                            </w:rPr>
                            <w:t>Dürr Systems AG</w:t>
                          </w:r>
                        </w:p>
                        <w:p w14:paraId="57DF47E5" w14:textId="77777777" w:rsidR="00642DCC" w:rsidRPr="004D35DC" w:rsidRDefault="00642DCC">
                          <w:pPr>
                            <w:pStyle w:val="Kontaktdaten"/>
                            <w:rPr>
                              <w:lang w:val="en-US"/>
                            </w:rPr>
                          </w:pPr>
                          <w:r w:rsidRPr="00E86EDE">
                            <w:rPr>
                              <w:lang w:val="de-DE"/>
                            </w:rPr>
                            <w:t xml:space="preserve">Carl-Benz-Str. </w:t>
                          </w:r>
                          <w:r w:rsidRPr="004D35DC">
                            <w:rPr>
                              <w:lang w:val="en-US"/>
                            </w:rPr>
                            <w:t>34</w:t>
                          </w:r>
                        </w:p>
                        <w:p w14:paraId="2BD5F8E1" w14:textId="77777777" w:rsidR="00642DCC" w:rsidRPr="004D35DC" w:rsidRDefault="00642DCC">
                          <w:pPr>
                            <w:pStyle w:val="Kontaktdaten"/>
                            <w:rPr>
                              <w:lang w:val="en-US"/>
                            </w:rPr>
                          </w:pPr>
                          <w:proofErr w:type="gramStart"/>
                          <w:r w:rsidRPr="004D35DC">
                            <w:rPr>
                              <w:lang w:val="en-US"/>
                            </w:rPr>
                            <w:t xml:space="preserve">74321 </w:t>
                          </w:r>
                          <w:proofErr w:type="spellStart"/>
                          <w:r w:rsidRPr="004D35DC">
                            <w:rPr>
                              <w:lang w:val="en-US"/>
                            </w:rPr>
                            <w:t>Bietigheim-Bissingen</w:t>
                          </w:r>
                          <w:proofErr w:type="spellEnd"/>
                          <w:proofErr w:type="gramEnd"/>
                        </w:p>
                        <w:p w14:paraId="4AB99DAA" w14:textId="77777777" w:rsidR="00642DCC" w:rsidRPr="0026203F" w:rsidRDefault="00642DCC">
                          <w:pPr>
                            <w:pStyle w:val="Kontaktdaten"/>
                            <w:rPr>
                              <w:lang w:val="de-DE"/>
                            </w:rPr>
                          </w:pPr>
                        </w:p>
                        <w:p w14:paraId="4DE25900" w14:textId="77777777" w:rsidR="00642DCC" w:rsidRPr="004D35DC" w:rsidRDefault="00642DCC">
                          <w:pPr>
                            <w:pStyle w:val="Kontaktdaten"/>
                            <w:rPr>
                              <w:lang w:val="en-US"/>
                            </w:rPr>
                          </w:pPr>
                          <w:r w:rsidRPr="004D35DC">
                            <w:rPr>
                              <w:lang w:val="en-US"/>
                            </w:rPr>
                            <w:t xml:space="preserve">Tel.: +49 7142 78-0 </w:t>
                          </w:r>
                        </w:p>
                        <w:p w14:paraId="7F7D3175" w14:textId="77777777" w:rsidR="00642DCC" w:rsidRPr="004D35DC" w:rsidRDefault="00642DCC">
                          <w:pPr>
                            <w:pStyle w:val="Kontaktdaten"/>
                            <w:rPr>
                              <w:lang w:val="en-US"/>
                            </w:rPr>
                          </w:pPr>
                          <w:proofErr w:type="spellStart"/>
                          <w:r w:rsidRPr="004D35DC">
                            <w:rPr>
                              <w:lang w:val="en-US"/>
                            </w:rPr>
                            <w:t>Faks</w:t>
                          </w:r>
                          <w:proofErr w:type="spellEnd"/>
                          <w:r w:rsidRPr="004D35DC">
                            <w:rPr>
                              <w:lang w:val="en-US"/>
                            </w:rPr>
                            <w:t xml:space="preserve">: +49 7142 78-2107 </w:t>
                          </w:r>
                        </w:p>
                        <w:p w14:paraId="00DF5B41" w14:textId="77777777" w:rsidR="00642DCC" w:rsidRPr="0026203F" w:rsidRDefault="00642DCC">
                          <w:pPr>
                            <w:pStyle w:val="Kontaktdaten"/>
                            <w:rPr>
                              <w:lang w:val="de-DE"/>
                            </w:rPr>
                          </w:pPr>
                        </w:p>
                        <w:p w14:paraId="13BC88EF" w14:textId="77777777" w:rsidR="00642DCC" w:rsidRPr="004D35DC" w:rsidRDefault="00642DCC">
                          <w:pPr>
                            <w:pStyle w:val="Kontaktdaten"/>
                            <w:rPr>
                              <w:lang w:val="en-US"/>
                            </w:rPr>
                          </w:pPr>
                          <w:r w:rsidRPr="004D35DC">
                            <w:rPr>
                              <w:lang w:val="en-US"/>
                            </w:rPr>
                            <w:t xml:space="preserve">info@durr.com </w:t>
                          </w:r>
                        </w:p>
                        <w:p w14:paraId="42DDF4C5" w14:textId="77777777" w:rsidR="00642DCC" w:rsidRDefault="00642DCC">
                          <w:pPr>
                            <w:pStyle w:val="Kontaktdaten"/>
                          </w:pPr>
                          <w:proofErr w:type="gramStart"/>
                          <w:r>
                            <w:t>www</w:t>
                          </w:r>
                          <w:proofErr w:type="gramEnd"/>
                          <w:r>
                            <w:t>.</w:t>
                          </w:r>
                          <w:proofErr w:type="gramStart"/>
                          <w:r>
                            <w:t>durr</w:t>
                          </w:r>
                          <w:proofErr w:type="gramEnd"/>
                          <w:r>
                            <w:t>.</w:t>
                          </w:r>
                          <w:proofErr w:type="gramStart"/>
                          <w:r>
                            <w:t>com</w:t>
                          </w:r>
                          <w:proofErr w:type="gramEnd"/>
                        </w:p>
                      </w:txbxContent>
                    </wps:txbx>
                    <wps:bodyPr vert="horz" wrap="square" lIns="0" tIns="0" rIns="0" bIns="0" anchor="b" anchorCtr="0" compatLnSpc="1">
                      <a:noAutofit/>
                    </wps:bodyPr>
                  </wps:wsp>
                </a:graphicData>
              </a:graphic>
            </wp:anchor>
          </w:drawing>
        </mc:Choice>
        <mc:Fallback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shapetype w14:anchorId="40D8D3D0" id="_x0000_t202" coordsize="21600,21600" o:spt="202" path="m,l,21600r21600,l21600,xe">
              <v:stroke joinstyle="miter"/>
              <v:path gradientshapeok="t" o:connecttype="rect"/>
            </v:shapetype>
            <v:shape id="Textfeld 5" o:spid="_x0000_s1029" type="#_x0000_t202" style="position:absolute;margin-left:479.6pt;margin-top:320.4pt;width:99.2pt;height:480.15pt;z-index:-25165823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QbequAEAAGQDAAAOAAAAZHJzL2Uyb0RvYy54bWysU9uO0zAQfUfiHyy/02TLsmyjuiugWoS0&#10;YpEKH+A4dmPJ9hjbbVK+nrHTtGh5Q7xMxp6LzzkzWT+M1pCjDFGDY/RmUVMinYBOuz2jP74/vrmn&#10;JCbuOm7ASUZPMtKHzetX68E3cgk9mE4Ggk1cbAbPaJ+Sb6oqil5aHhfgpcOggmB5wmPYV13gA3a3&#10;plrW9V01QOh8ACFjxNvtFKSb0l8pKdKzUlEmYhhFbKnYUGybbbVZ82YfuO+1OMPg/4DCcu3w0Uur&#10;LU+cHIL+q5XVIkAElRYCbAVKaSELB2RzU79gs+u5l4ULihP9Rab4/9qKr8ed/xZIGj/CiAPMggw+&#10;NhEvM59RBZu/iJRgHCU8XWSTYyIiFy3fre5vl5QIjN3Vq/er+jb3qa7lPsT0WYIl2WE04FyKXPz4&#10;FNOUOqfk1xw8amPKbIx7cZHztjz2U1UOV1fA2UtjOxLdMfp2JtNCd0KOuKb4dg/hFyUDjpzR+PPA&#10;g6TEfHGoad6P2Qmz084OdwJLGW0pmdxPadojHKTn6cntvMgCTnA/HBIoXahlTBOCM1QcZRHnvHZ5&#10;V/48l6zrz7H5DQAA//8DAFBLAwQUAAYACAAAACEA2OjqeOIAAAANAQAADwAAAGRycy9kb3ducmV2&#10;LnhtbEyP3U6EMBBG7018h2ZMvHNbWBcEKRti4oVZfyL6AF1agUinhBYW397ZK72byZx8c75iv9qB&#10;LWbyvUMJ0UYAM9g43WMr4fPj8eYOmA8KtRocGgk/xsO+vLwoVK7dCd/NUoeWUQj6XEnoQhhzzn3T&#10;Gav8xo0G6fblJqsCrVPL9aROFG4HHguRcKt6pA+dGs1DZ5rverYSlhcbV0/Na8br53ibptvDWzUf&#10;pLy+Wqt7YMGs4Q+Gsz6pQ0lORzej9myQkO2ymFAJya2gDmci2qUJsCNNiYgi4GXB/7cofwEAAP//&#10;AwBQSwECLQAUAAYACAAAACEAtoM4kv4AAADhAQAAEwAAAAAAAAAAAAAAAAAAAAAAW0NvbnRlbnRf&#10;VHlwZXNdLnhtbFBLAQItABQABgAIAAAAIQA4/SH/1gAAAJQBAAALAAAAAAAAAAAAAAAAAC8BAABf&#10;cmVscy8ucmVsc1BLAQItABQABgAIAAAAIQBRQbequAEAAGQDAAAOAAAAAAAAAAAAAAAAAC4CAABk&#10;cnMvZTJvRG9jLnhtbFBLAQItABQABgAIAAAAIQDY6Op44gAAAA0BAAAPAAAAAAAAAAAAAAAAABIE&#10;AABkcnMvZG93bnJldi54bWxQSwUGAAAAAAQABADzAAAAIQUAAAAA&#10;" filled="f" stroked="f">
              <v:textbox inset="0,0,0,0">
                <w:txbxContent>
                  <w:p w14:paraId="53C8C2A0" w14:textId="77777777" w:rsidR="00642DCC" w:rsidRPr="00E86EDE" w:rsidRDefault="00642DCC">
                    <w:pPr>
                      <w:pStyle w:val="Kontaktdaten"/>
                      <w:rPr>
                        <w:lang w:val="de-DE"/>
                      </w:rPr>
                    </w:pPr>
                    <w:r w:rsidRPr="00E86EDE">
                      <w:rPr>
                        <w:rStyle w:val="Fettung"/>
                        <w:lang w:val="de-DE"/>
                      </w:rPr>
                      <w:t>Dürr Systems AG</w:t>
                    </w:r>
                  </w:p>
                  <w:p w14:paraId="57DF47E5" w14:textId="77777777" w:rsidR="00642DCC" w:rsidRPr="004D35DC" w:rsidRDefault="00642DCC">
                    <w:pPr>
                      <w:pStyle w:val="Kontaktdaten"/>
                      <w:rPr>
                        <w:lang w:val="en-US"/>
                      </w:rPr>
                    </w:pPr>
                    <w:r w:rsidRPr="00E86EDE">
                      <w:rPr>
                        <w:lang w:val="de-DE"/>
                      </w:rPr>
                      <w:t xml:space="preserve">Carl-Benz-Str. </w:t>
                    </w:r>
                    <w:r w:rsidRPr="004D35DC">
                      <w:rPr>
                        <w:lang w:val="en-US"/>
                      </w:rPr>
                      <w:t>34</w:t>
                    </w:r>
                  </w:p>
                  <w:p w14:paraId="2BD5F8E1" w14:textId="77777777" w:rsidR="00642DCC" w:rsidRPr="004D35DC" w:rsidRDefault="00642DCC">
                    <w:pPr>
                      <w:pStyle w:val="Kontaktdaten"/>
                      <w:rPr>
                        <w:lang w:val="en-US"/>
                      </w:rPr>
                    </w:pPr>
                    <w:r w:rsidRPr="004D35DC">
                      <w:rPr>
                        <w:lang w:val="en-US"/>
                      </w:rPr>
                      <w:t>74321 Bietigheim-Bissingen</w:t>
                    </w:r>
                  </w:p>
                  <w:p w14:paraId="4AB99DAA" w14:textId="77777777" w:rsidR="00642DCC" w:rsidRPr="0026203F" w:rsidRDefault="00642DCC">
                    <w:pPr>
                      <w:pStyle w:val="Kontaktdaten"/>
                      <w:rPr>
                        <w:lang w:val="de-DE"/>
                      </w:rPr>
                    </w:pPr>
                  </w:p>
                  <w:p w14:paraId="4DE25900" w14:textId="77777777" w:rsidR="00642DCC" w:rsidRPr="004D35DC" w:rsidRDefault="00642DCC">
                    <w:pPr>
                      <w:pStyle w:val="Kontaktdaten"/>
                      <w:rPr>
                        <w:lang w:val="en-US"/>
                      </w:rPr>
                    </w:pPr>
                    <w:r w:rsidRPr="004D35DC">
                      <w:rPr>
                        <w:lang w:val="en-US"/>
                      </w:rPr>
                      <w:t xml:space="preserve">Tel.: +49 7142 78-0 </w:t>
                    </w:r>
                  </w:p>
                  <w:p w14:paraId="7F7D3175" w14:textId="77777777" w:rsidR="00642DCC" w:rsidRPr="004D35DC" w:rsidRDefault="00642DCC">
                    <w:pPr>
                      <w:pStyle w:val="Kontaktdaten"/>
                      <w:rPr>
                        <w:lang w:val="en-US"/>
                      </w:rPr>
                    </w:pPr>
                    <w:r w:rsidRPr="004D35DC">
                      <w:rPr>
                        <w:lang w:val="en-US"/>
                      </w:rPr>
                      <w:t xml:space="preserve">Faks: +49 7142 78-2107 </w:t>
                    </w:r>
                  </w:p>
                  <w:p w14:paraId="00DF5B41" w14:textId="77777777" w:rsidR="00642DCC" w:rsidRPr="0026203F" w:rsidRDefault="00642DCC">
                    <w:pPr>
                      <w:pStyle w:val="Kontaktdaten"/>
                      <w:rPr>
                        <w:lang w:val="de-DE"/>
                      </w:rPr>
                    </w:pPr>
                  </w:p>
                  <w:p w14:paraId="13BC88EF" w14:textId="77777777" w:rsidR="00642DCC" w:rsidRPr="004D35DC" w:rsidRDefault="00642DCC">
                    <w:pPr>
                      <w:pStyle w:val="Kontaktdaten"/>
                      <w:rPr>
                        <w:lang w:val="en-US"/>
                      </w:rPr>
                    </w:pPr>
                    <w:r w:rsidRPr="004D35DC">
                      <w:rPr>
                        <w:lang w:val="en-US"/>
                      </w:rPr>
                      <w:t xml:space="preserve">info@durr.com </w:t>
                    </w:r>
                  </w:p>
                  <w:p w14:paraId="42DDF4C5" w14:textId="77777777" w:rsidR="00642DCC" w:rsidRDefault="00642DCC">
                    <w:pPr>
                      <w:pStyle w:val="Kontaktdaten"/>
                    </w:pPr>
                    <w:r>
                      <w:t>www.durr.com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30E6BC1"/>
    <w:multiLevelType w:val="hybridMultilevel"/>
    <w:tmpl w:val="123A9F8C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9437E8C"/>
    <w:multiLevelType w:val="hybridMultilevel"/>
    <w:tmpl w:val="8F1ED4A6"/>
    <w:lvl w:ilvl="0" w:tplc="93EE8626">
      <w:start w:val="1"/>
      <w:numFmt w:val="bullet"/>
      <w:pStyle w:val="BeschreibungDivisions"/>
      <w:lvlText w:val=""/>
      <w:lvlJc w:val="left"/>
      <w:pPr>
        <w:ind w:left="360" w:hanging="360"/>
      </w:pPr>
      <w:rPr>
        <w:rFonts w:ascii="Wingdings" w:hAnsi="Wingdings" w:hint="default"/>
        <w:u w:color="425465"/>
      </w:rPr>
    </w:lvl>
    <w:lvl w:ilvl="1" w:tplc="0407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7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7000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70003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70005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7000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70003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70005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">
    <w:nsid w:val="174E4A07"/>
    <w:multiLevelType w:val="multilevel"/>
    <w:tmpl w:val="673E1146"/>
    <w:lvl w:ilvl="0">
      <w:numFmt w:val="bullet"/>
      <w:lvlText w:val=""/>
      <w:lvlJc w:val="left"/>
      <w:pPr>
        <w:ind w:left="360" w:hanging="360"/>
      </w:pPr>
      <w:rPr>
        <w:rFonts w:ascii="Symbol" w:hAnsi="Symbol"/>
      </w:rPr>
    </w:lvl>
    <w:lvl w:ilvl="1">
      <w:numFmt w:val="bullet"/>
      <w:lvlText w:val="o"/>
      <w:lvlJc w:val="left"/>
      <w:pPr>
        <w:ind w:left="1080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1800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2520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3240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3960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4680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5400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6120" w:hanging="360"/>
      </w:pPr>
      <w:rPr>
        <w:rFonts w:ascii="Wingdings" w:hAnsi="Wingdings"/>
      </w:rPr>
    </w:lvl>
  </w:abstractNum>
  <w:abstractNum w:abstractNumId="3">
    <w:nsid w:val="1C3F607C"/>
    <w:multiLevelType w:val="hybridMultilevel"/>
    <w:tmpl w:val="7600423A"/>
    <w:lvl w:ilvl="0" w:tplc="0407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">
    <w:nsid w:val="1DC9645F"/>
    <w:multiLevelType w:val="hybridMultilevel"/>
    <w:tmpl w:val="A3DE0A14"/>
    <w:lvl w:ilvl="0" w:tplc="DEE20918">
      <w:start w:val="1"/>
      <w:numFmt w:val="bullet"/>
      <w:lvlText w:val="–"/>
      <w:lvlJc w:val="left"/>
      <w:pPr>
        <w:ind w:left="170" w:hanging="170"/>
      </w:pPr>
      <w:rPr>
        <w:rFonts w:ascii="Arial Narrow" w:hAnsi="Arial Narrow" w:hint="default"/>
        <w:b w:val="0"/>
        <w:i w:val="0"/>
        <w:sz w:val="18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1EC64F1B"/>
    <w:multiLevelType w:val="multilevel"/>
    <w:tmpl w:val="15D4D48E"/>
    <w:styleLink w:val="WWOutlineListStyle"/>
    <w:lvl w:ilvl="0">
      <w:start w:val="1"/>
      <w:numFmt w:val="decimal"/>
      <w:pStyle w:val="Nagwek1"/>
      <w:lvlText w:val="%1"/>
      <w:lvlJc w:val="left"/>
      <w:pPr>
        <w:ind w:left="1021" w:hanging="1021"/>
      </w:pPr>
    </w:lvl>
    <w:lvl w:ilvl="1">
      <w:start w:val="1"/>
      <w:numFmt w:val="decimal"/>
      <w:pStyle w:val="Nagwek2"/>
      <w:lvlText w:val="%1.%2"/>
      <w:lvlJc w:val="left"/>
      <w:pPr>
        <w:ind w:left="576" w:hanging="576"/>
      </w:pPr>
    </w:lvl>
    <w:lvl w:ilvl="2">
      <w:start w:val="1"/>
      <w:numFmt w:val="decimal"/>
      <w:pStyle w:val="Nagwek3"/>
      <w:lvlText w:val="%1.%2.%3"/>
      <w:lvlJc w:val="left"/>
      <w:pPr>
        <w:ind w:left="720" w:hanging="720"/>
      </w:pPr>
    </w:lvl>
    <w:lvl w:ilvl="3">
      <w:start w:val="1"/>
      <w:numFmt w:val="decimal"/>
      <w:pStyle w:val="Nagwek4"/>
      <w:lvlText w:val="%1.%2.%3.%4"/>
      <w:lvlJc w:val="left"/>
      <w:pPr>
        <w:ind w:left="864" w:hanging="864"/>
      </w:pPr>
    </w:lvl>
    <w:lvl w:ilvl="4">
      <w:start w:val="1"/>
      <w:numFmt w:val="decimal"/>
      <w:pStyle w:val="Nagwek5"/>
      <w:lvlText w:val="%1.%2.%3.%4.%5"/>
      <w:lvlJc w:val="left"/>
      <w:pPr>
        <w:ind w:left="1008" w:hanging="1008"/>
      </w:pPr>
    </w:lvl>
    <w:lvl w:ilvl="5">
      <w:start w:val="1"/>
      <w:numFmt w:val="decimal"/>
      <w:pStyle w:val="Nagwek6"/>
      <w:lvlText w:val="%1.%2.%3.%4.%5.%6"/>
      <w:lvlJc w:val="left"/>
      <w:pPr>
        <w:ind w:left="1152" w:hanging="1152"/>
      </w:pPr>
    </w:lvl>
    <w:lvl w:ilvl="6">
      <w:start w:val="1"/>
      <w:numFmt w:val="decimal"/>
      <w:pStyle w:val="Nagwek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Nagwek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Nagwek9"/>
      <w:lvlText w:val="%1.%2.%3.%4.%5.%6.%7.%8.%9"/>
      <w:lvlJc w:val="left"/>
      <w:pPr>
        <w:ind w:left="1584" w:hanging="1584"/>
      </w:pPr>
    </w:lvl>
  </w:abstractNum>
  <w:abstractNum w:abstractNumId="6">
    <w:nsid w:val="3F682B00"/>
    <w:multiLevelType w:val="hybridMultilevel"/>
    <w:tmpl w:val="BE789C50"/>
    <w:lvl w:ilvl="0" w:tplc="0407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7">
    <w:nsid w:val="4315351C"/>
    <w:multiLevelType w:val="hybridMultilevel"/>
    <w:tmpl w:val="92C28FF0"/>
    <w:lvl w:ilvl="0" w:tplc="642A3B12">
      <w:numFmt w:val="bullet"/>
      <w:lvlText w:val="-"/>
      <w:lvlJc w:val="left"/>
      <w:pPr>
        <w:ind w:left="720" w:hanging="360"/>
      </w:pPr>
      <w:rPr>
        <w:rFonts w:ascii="Arial" w:eastAsia="Arial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493E1B5D"/>
    <w:multiLevelType w:val="multilevel"/>
    <w:tmpl w:val="D5FCBA7C"/>
    <w:styleLink w:val="LFO14"/>
    <w:lvl w:ilvl="0">
      <w:start w:val="1"/>
      <w:numFmt w:val="decimal"/>
      <w:pStyle w:val="AufzhlungZahl"/>
      <w:lvlText w:val="%1"/>
      <w:lvlJc w:val="left"/>
      <w:pPr>
        <w:ind w:left="227" w:hanging="227"/>
      </w:pPr>
      <w:rPr>
        <w:rFonts w:ascii="Arial" w:hAnsi="Arial"/>
        <w:b w:val="0"/>
        <w:i w:val="0"/>
        <w:color w:val="000000"/>
        <w:sz w:val="20"/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5A215B90"/>
    <w:multiLevelType w:val="multilevel"/>
    <w:tmpl w:val="EE6418AC"/>
    <w:styleLink w:val="LFO17"/>
    <w:lvl w:ilvl="0">
      <w:numFmt w:val="bullet"/>
      <w:pStyle w:val="Aufzhlungen1"/>
      <w:lvlText w:val=""/>
      <w:lvlJc w:val="left"/>
      <w:pPr>
        <w:ind w:left="284" w:hanging="284"/>
      </w:pPr>
      <w:rPr>
        <w:rFonts w:ascii="Wingdings" w:hAnsi="Wingdings"/>
        <w:b/>
        <w:i w:val="0"/>
        <w:color w:val="323232"/>
        <w:sz w:val="18"/>
      </w:rPr>
    </w:lvl>
    <w:lvl w:ilvl="1">
      <w:numFmt w:val="bullet"/>
      <w:lvlText w:val="o"/>
      <w:lvlJc w:val="left"/>
      <w:pPr>
        <w:ind w:left="1440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2880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3600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5040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5760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10">
    <w:nsid w:val="5D92797E"/>
    <w:multiLevelType w:val="multilevel"/>
    <w:tmpl w:val="69D805AA"/>
    <w:styleLink w:val="LFO12"/>
    <w:lvl w:ilvl="0">
      <w:numFmt w:val="bullet"/>
      <w:pStyle w:val="Aufzhlung2"/>
      <w:lvlText w:val="–"/>
      <w:lvlJc w:val="left"/>
      <w:pPr>
        <w:ind w:left="1814" w:hanging="226"/>
      </w:pPr>
      <w:rPr>
        <w:rFonts w:ascii="Arial (Textkörper)" w:hAnsi="Arial (Textkörper)"/>
      </w:rPr>
    </w:lvl>
    <w:lvl w:ilvl="1">
      <w:numFmt w:val="bullet"/>
      <w:lvlText w:val="o"/>
      <w:lvlJc w:val="left"/>
      <w:pPr>
        <w:ind w:left="1440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2160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2880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3600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4320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5040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5760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6480" w:hanging="360"/>
      </w:pPr>
      <w:rPr>
        <w:rFonts w:ascii="Wingdings" w:hAnsi="Wingdings"/>
      </w:rPr>
    </w:lvl>
  </w:abstractNum>
  <w:abstractNum w:abstractNumId="11">
    <w:nsid w:val="601438DC"/>
    <w:multiLevelType w:val="hybridMultilevel"/>
    <w:tmpl w:val="15C0E13C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61C62B2F"/>
    <w:multiLevelType w:val="hybridMultilevel"/>
    <w:tmpl w:val="EB84B058"/>
    <w:lvl w:ilvl="0" w:tplc="C706EC76">
      <w:start w:val="1"/>
      <w:numFmt w:val="bullet"/>
      <w:lvlText w:val=""/>
      <w:lvlJc w:val="left"/>
      <w:pPr>
        <w:ind w:left="1080" w:hanging="360"/>
      </w:pPr>
      <w:rPr>
        <w:rFonts w:ascii="Symbol" w:hAnsi="Symbol"/>
      </w:rPr>
    </w:lvl>
    <w:lvl w:ilvl="1" w:tplc="FB3A6F90">
      <w:start w:val="1"/>
      <w:numFmt w:val="bullet"/>
      <w:lvlText w:val=""/>
      <w:lvlJc w:val="left"/>
      <w:pPr>
        <w:ind w:left="1080" w:hanging="360"/>
      </w:pPr>
      <w:rPr>
        <w:rFonts w:ascii="Symbol" w:hAnsi="Symbol"/>
      </w:rPr>
    </w:lvl>
    <w:lvl w:ilvl="2" w:tplc="64A2F15E">
      <w:start w:val="1"/>
      <w:numFmt w:val="bullet"/>
      <w:lvlText w:val=""/>
      <w:lvlJc w:val="left"/>
      <w:pPr>
        <w:ind w:left="1080" w:hanging="360"/>
      </w:pPr>
      <w:rPr>
        <w:rFonts w:ascii="Symbol" w:hAnsi="Symbol"/>
      </w:rPr>
    </w:lvl>
    <w:lvl w:ilvl="3" w:tplc="49489D46">
      <w:start w:val="1"/>
      <w:numFmt w:val="bullet"/>
      <w:lvlText w:val=""/>
      <w:lvlJc w:val="left"/>
      <w:pPr>
        <w:ind w:left="1080" w:hanging="360"/>
      </w:pPr>
      <w:rPr>
        <w:rFonts w:ascii="Symbol" w:hAnsi="Symbol"/>
      </w:rPr>
    </w:lvl>
    <w:lvl w:ilvl="4" w:tplc="F9E69778">
      <w:start w:val="1"/>
      <w:numFmt w:val="bullet"/>
      <w:lvlText w:val=""/>
      <w:lvlJc w:val="left"/>
      <w:pPr>
        <w:ind w:left="1080" w:hanging="360"/>
      </w:pPr>
      <w:rPr>
        <w:rFonts w:ascii="Symbol" w:hAnsi="Symbol"/>
      </w:rPr>
    </w:lvl>
    <w:lvl w:ilvl="5" w:tplc="5308C59E">
      <w:start w:val="1"/>
      <w:numFmt w:val="bullet"/>
      <w:lvlText w:val=""/>
      <w:lvlJc w:val="left"/>
      <w:pPr>
        <w:ind w:left="1080" w:hanging="360"/>
      </w:pPr>
      <w:rPr>
        <w:rFonts w:ascii="Symbol" w:hAnsi="Symbol"/>
      </w:rPr>
    </w:lvl>
    <w:lvl w:ilvl="6" w:tplc="E92E12E8">
      <w:start w:val="1"/>
      <w:numFmt w:val="bullet"/>
      <w:lvlText w:val=""/>
      <w:lvlJc w:val="left"/>
      <w:pPr>
        <w:ind w:left="1080" w:hanging="360"/>
      </w:pPr>
      <w:rPr>
        <w:rFonts w:ascii="Symbol" w:hAnsi="Symbol"/>
      </w:rPr>
    </w:lvl>
    <w:lvl w:ilvl="7" w:tplc="D15E7830">
      <w:start w:val="1"/>
      <w:numFmt w:val="bullet"/>
      <w:lvlText w:val=""/>
      <w:lvlJc w:val="left"/>
      <w:pPr>
        <w:ind w:left="1080" w:hanging="360"/>
      </w:pPr>
      <w:rPr>
        <w:rFonts w:ascii="Symbol" w:hAnsi="Symbol"/>
      </w:rPr>
    </w:lvl>
    <w:lvl w:ilvl="8" w:tplc="383E1960">
      <w:start w:val="1"/>
      <w:numFmt w:val="bullet"/>
      <w:lvlText w:val=""/>
      <w:lvlJc w:val="left"/>
      <w:pPr>
        <w:ind w:left="1080" w:hanging="360"/>
      </w:pPr>
      <w:rPr>
        <w:rFonts w:ascii="Symbol" w:hAnsi="Symbol"/>
      </w:rPr>
    </w:lvl>
  </w:abstractNum>
  <w:abstractNum w:abstractNumId="13">
    <w:nsid w:val="68206AAD"/>
    <w:multiLevelType w:val="hybridMultilevel"/>
    <w:tmpl w:val="F51E21E6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68E324BC"/>
    <w:multiLevelType w:val="multilevel"/>
    <w:tmpl w:val="11428C46"/>
    <w:styleLink w:val="AktuelleListe1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5">
    <w:nsid w:val="76253D19"/>
    <w:multiLevelType w:val="hybridMultilevel"/>
    <w:tmpl w:val="363AD2B6"/>
    <w:lvl w:ilvl="0" w:tplc="0407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>
    <w:abstractNumId w:val="5"/>
  </w:num>
  <w:num w:numId="2">
    <w:abstractNumId w:val="14"/>
  </w:num>
  <w:num w:numId="3">
    <w:abstractNumId w:val="10"/>
  </w:num>
  <w:num w:numId="4">
    <w:abstractNumId w:val="8"/>
  </w:num>
  <w:num w:numId="5">
    <w:abstractNumId w:val="9"/>
  </w:num>
  <w:num w:numId="6">
    <w:abstractNumId w:val="2"/>
  </w:num>
  <w:num w:numId="7">
    <w:abstractNumId w:val="7"/>
  </w:num>
  <w:num w:numId="8">
    <w:abstractNumId w:val="1"/>
  </w:num>
  <w:num w:numId="9">
    <w:abstractNumId w:val="4"/>
  </w:num>
  <w:num w:numId="10">
    <w:abstractNumId w:val="1"/>
  </w:num>
  <w:num w:numId="11">
    <w:abstractNumId w:val="6"/>
  </w:num>
  <w:num w:numId="12">
    <w:abstractNumId w:val="0"/>
  </w:num>
  <w:num w:numId="13">
    <w:abstractNumId w:val="11"/>
  </w:num>
  <w:num w:numId="14">
    <w:abstractNumId w:val="15"/>
  </w:num>
  <w:num w:numId="15">
    <w:abstractNumId w:val="13"/>
  </w:num>
  <w:num w:numId="16">
    <w:abstractNumId w:val="3"/>
  </w:num>
  <w:num w:numId="17">
    <w:abstractNumId w:val="1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9"/>
  <w:autoHyphenation/>
  <w:hyphenationZone w:val="425"/>
  <w:characterSpacingControl w:val="doNotCompress"/>
  <w:hdrShapeDefaults>
    <o:shapedefaults v:ext="edit" spidmax="2049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F0AFB"/>
    <w:rsid w:val="0000009C"/>
    <w:rsid w:val="000019EC"/>
    <w:rsid w:val="000021F7"/>
    <w:rsid w:val="0000230D"/>
    <w:rsid w:val="00002DC5"/>
    <w:rsid w:val="000043D1"/>
    <w:rsid w:val="0000762B"/>
    <w:rsid w:val="000100AA"/>
    <w:rsid w:val="0001220B"/>
    <w:rsid w:val="00013CE0"/>
    <w:rsid w:val="00017BF9"/>
    <w:rsid w:val="00022C55"/>
    <w:rsid w:val="0002559C"/>
    <w:rsid w:val="00025807"/>
    <w:rsid w:val="00026399"/>
    <w:rsid w:val="000273F1"/>
    <w:rsid w:val="00037C0F"/>
    <w:rsid w:val="00041087"/>
    <w:rsid w:val="00041585"/>
    <w:rsid w:val="000417D0"/>
    <w:rsid w:val="00043243"/>
    <w:rsid w:val="000438EA"/>
    <w:rsid w:val="00045620"/>
    <w:rsid w:val="00046CE0"/>
    <w:rsid w:val="00047655"/>
    <w:rsid w:val="00047D07"/>
    <w:rsid w:val="0005087C"/>
    <w:rsid w:val="000512C7"/>
    <w:rsid w:val="00053105"/>
    <w:rsid w:val="00053265"/>
    <w:rsid w:val="00056F7B"/>
    <w:rsid w:val="000573A2"/>
    <w:rsid w:val="00063C09"/>
    <w:rsid w:val="0007028A"/>
    <w:rsid w:val="00071CC7"/>
    <w:rsid w:val="00073193"/>
    <w:rsid w:val="00075985"/>
    <w:rsid w:val="000953C8"/>
    <w:rsid w:val="00096249"/>
    <w:rsid w:val="000A0BE7"/>
    <w:rsid w:val="000A1F0A"/>
    <w:rsid w:val="000A23E4"/>
    <w:rsid w:val="000A34F6"/>
    <w:rsid w:val="000A7042"/>
    <w:rsid w:val="000B06DA"/>
    <w:rsid w:val="000B108A"/>
    <w:rsid w:val="000B5A7A"/>
    <w:rsid w:val="000B744B"/>
    <w:rsid w:val="000C7396"/>
    <w:rsid w:val="000C7C90"/>
    <w:rsid w:val="000D2DC7"/>
    <w:rsid w:val="000D34E1"/>
    <w:rsid w:val="000D40CB"/>
    <w:rsid w:val="000E12E5"/>
    <w:rsid w:val="000E2B4A"/>
    <w:rsid w:val="000E3D2A"/>
    <w:rsid w:val="000E5A67"/>
    <w:rsid w:val="000E7B9C"/>
    <w:rsid w:val="000F2DA6"/>
    <w:rsid w:val="000F7D9B"/>
    <w:rsid w:val="001042FC"/>
    <w:rsid w:val="00105632"/>
    <w:rsid w:val="001058ED"/>
    <w:rsid w:val="00106549"/>
    <w:rsid w:val="001074BE"/>
    <w:rsid w:val="00110C70"/>
    <w:rsid w:val="00124F6C"/>
    <w:rsid w:val="00125285"/>
    <w:rsid w:val="0012610A"/>
    <w:rsid w:val="00126158"/>
    <w:rsid w:val="001272EF"/>
    <w:rsid w:val="00130643"/>
    <w:rsid w:val="00131642"/>
    <w:rsid w:val="00133A44"/>
    <w:rsid w:val="00134172"/>
    <w:rsid w:val="00134CA0"/>
    <w:rsid w:val="00136ED4"/>
    <w:rsid w:val="0014279D"/>
    <w:rsid w:val="00143C18"/>
    <w:rsid w:val="00143E45"/>
    <w:rsid w:val="0014473F"/>
    <w:rsid w:val="001503A5"/>
    <w:rsid w:val="00150FD3"/>
    <w:rsid w:val="00151283"/>
    <w:rsid w:val="00154136"/>
    <w:rsid w:val="00157C2F"/>
    <w:rsid w:val="001610DC"/>
    <w:rsid w:val="00161103"/>
    <w:rsid w:val="0016174C"/>
    <w:rsid w:val="0016700E"/>
    <w:rsid w:val="00167447"/>
    <w:rsid w:val="001734AE"/>
    <w:rsid w:val="00173561"/>
    <w:rsid w:val="00175185"/>
    <w:rsid w:val="00177DB6"/>
    <w:rsid w:val="0018500D"/>
    <w:rsid w:val="001917CF"/>
    <w:rsid w:val="0019393A"/>
    <w:rsid w:val="00197FC0"/>
    <w:rsid w:val="001A0D8F"/>
    <w:rsid w:val="001A16E1"/>
    <w:rsid w:val="001A3AB1"/>
    <w:rsid w:val="001A58CE"/>
    <w:rsid w:val="001A694F"/>
    <w:rsid w:val="001B19C2"/>
    <w:rsid w:val="001B48B7"/>
    <w:rsid w:val="001B57AB"/>
    <w:rsid w:val="001B618C"/>
    <w:rsid w:val="001B6766"/>
    <w:rsid w:val="001C5D65"/>
    <w:rsid w:val="001C7F17"/>
    <w:rsid w:val="001D3E83"/>
    <w:rsid w:val="001D4094"/>
    <w:rsid w:val="001D40BA"/>
    <w:rsid w:val="001D4A75"/>
    <w:rsid w:val="001D7291"/>
    <w:rsid w:val="001D7F11"/>
    <w:rsid w:val="001E07B9"/>
    <w:rsid w:val="001E17C0"/>
    <w:rsid w:val="001E1A03"/>
    <w:rsid w:val="001E2873"/>
    <w:rsid w:val="001E5BB0"/>
    <w:rsid w:val="001F097F"/>
    <w:rsid w:val="001F1A59"/>
    <w:rsid w:val="001F1F78"/>
    <w:rsid w:val="001F2E71"/>
    <w:rsid w:val="001F3676"/>
    <w:rsid w:val="001F3BC5"/>
    <w:rsid w:val="001F4457"/>
    <w:rsid w:val="001F7A6D"/>
    <w:rsid w:val="00200BEA"/>
    <w:rsid w:val="00200D17"/>
    <w:rsid w:val="002125D4"/>
    <w:rsid w:val="002131DD"/>
    <w:rsid w:val="00213452"/>
    <w:rsid w:val="00213576"/>
    <w:rsid w:val="00214E40"/>
    <w:rsid w:val="0021715E"/>
    <w:rsid w:val="002173DE"/>
    <w:rsid w:val="0022053B"/>
    <w:rsid w:val="00221D02"/>
    <w:rsid w:val="00222BD9"/>
    <w:rsid w:val="00223C06"/>
    <w:rsid w:val="00225A8E"/>
    <w:rsid w:val="002262CF"/>
    <w:rsid w:val="00226BC9"/>
    <w:rsid w:val="00231214"/>
    <w:rsid w:val="00231313"/>
    <w:rsid w:val="002360A5"/>
    <w:rsid w:val="00237595"/>
    <w:rsid w:val="0024170B"/>
    <w:rsid w:val="00241DD7"/>
    <w:rsid w:val="002437CC"/>
    <w:rsid w:val="00254F8C"/>
    <w:rsid w:val="00260E69"/>
    <w:rsid w:val="0026203F"/>
    <w:rsid w:val="002626A4"/>
    <w:rsid w:val="00267093"/>
    <w:rsid w:val="00273226"/>
    <w:rsid w:val="00273D1F"/>
    <w:rsid w:val="002836B8"/>
    <w:rsid w:val="002836EE"/>
    <w:rsid w:val="00287AD6"/>
    <w:rsid w:val="00291A4C"/>
    <w:rsid w:val="00291F19"/>
    <w:rsid w:val="002925AE"/>
    <w:rsid w:val="00294D4D"/>
    <w:rsid w:val="002A0475"/>
    <w:rsid w:val="002A3717"/>
    <w:rsid w:val="002A403C"/>
    <w:rsid w:val="002A6F09"/>
    <w:rsid w:val="002B078A"/>
    <w:rsid w:val="002B1535"/>
    <w:rsid w:val="002B61F7"/>
    <w:rsid w:val="002B74E3"/>
    <w:rsid w:val="002C1087"/>
    <w:rsid w:val="002C1093"/>
    <w:rsid w:val="002C6B46"/>
    <w:rsid w:val="002C714B"/>
    <w:rsid w:val="002C7348"/>
    <w:rsid w:val="002D0C99"/>
    <w:rsid w:val="002D0D52"/>
    <w:rsid w:val="002D3F99"/>
    <w:rsid w:val="002D7A8F"/>
    <w:rsid w:val="002E311D"/>
    <w:rsid w:val="002E6166"/>
    <w:rsid w:val="002E62B4"/>
    <w:rsid w:val="002F0E4D"/>
    <w:rsid w:val="002F1D60"/>
    <w:rsid w:val="002F66B3"/>
    <w:rsid w:val="002F78EB"/>
    <w:rsid w:val="00301940"/>
    <w:rsid w:val="00306CF7"/>
    <w:rsid w:val="003104EA"/>
    <w:rsid w:val="00311810"/>
    <w:rsid w:val="003206A1"/>
    <w:rsid w:val="00321E97"/>
    <w:rsid w:val="003304A1"/>
    <w:rsid w:val="00332830"/>
    <w:rsid w:val="003368EA"/>
    <w:rsid w:val="00336BE0"/>
    <w:rsid w:val="00341283"/>
    <w:rsid w:val="00343058"/>
    <w:rsid w:val="00345168"/>
    <w:rsid w:val="0035163C"/>
    <w:rsid w:val="00351A9A"/>
    <w:rsid w:val="00354976"/>
    <w:rsid w:val="00355DFB"/>
    <w:rsid w:val="0036327E"/>
    <w:rsid w:val="00363D72"/>
    <w:rsid w:val="003647D1"/>
    <w:rsid w:val="00366128"/>
    <w:rsid w:val="00366136"/>
    <w:rsid w:val="00367974"/>
    <w:rsid w:val="00372BD9"/>
    <w:rsid w:val="003771D9"/>
    <w:rsid w:val="00385ED0"/>
    <w:rsid w:val="00387EAD"/>
    <w:rsid w:val="003921BD"/>
    <w:rsid w:val="00394433"/>
    <w:rsid w:val="00397CD5"/>
    <w:rsid w:val="003A2D2F"/>
    <w:rsid w:val="003A5169"/>
    <w:rsid w:val="003B75C3"/>
    <w:rsid w:val="003C1A5F"/>
    <w:rsid w:val="003C1DFA"/>
    <w:rsid w:val="003C2FB4"/>
    <w:rsid w:val="003C34EE"/>
    <w:rsid w:val="003C3831"/>
    <w:rsid w:val="003C391E"/>
    <w:rsid w:val="003C5FE8"/>
    <w:rsid w:val="003D2443"/>
    <w:rsid w:val="003D2E31"/>
    <w:rsid w:val="003D4EE4"/>
    <w:rsid w:val="003D6DDA"/>
    <w:rsid w:val="003D791A"/>
    <w:rsid w:val="003E1435"/>
    <w:rsid w:val="003E27EA"/>
    <w:rsid w:val="003E3A19"/>
    <w:rsid w:val="003E3E37"/>
    <w:rsid w:val="003E4CB7"/>
    <w:rsid w:val="003E5062"/>
    <w:rsid w:val="003F036B"/>
    <w:rsid w:val="003F20F9"/>
    <w:rsid w:val="003F358B"/>
    <w:rsid w:val="003F4018"/>
    <w:rsid w:val="003F5390"/>
    <w:rsid w:val="003F7AFD"/>
    <w:rsid w:val="00400A69"/>
    <w:rsid w:val="00404FF1"/>
    <w:rsid w:val="00405942"/>
    <w:rsid w:val="00406B87"/>
    <w:rsid w:val="00410912"/>
    <w:rsid w:val="0041267A"/>
    <w:rsid w:val="00415642"/>
    <w:rsid w:val="004173C2"/>
    <w:rsid w:val="0042161D"/>
    <w:rsid w:val="00421A73"/>
    <w:rsid w:val="00423C1F"/>
    <w:rsid w:val="00427C9B"/>
    <w:rsid w:val="0043012C"/>
    <w:rsid w:val="0043113F"/>
    <w:rsid w:val="00431875"/>
    <w:rsid w:val="004342ED"/>
    <w:rsid w:val="00434979"/>
    <w:rsid w:val="00435BF3"/>
    <w:rsid w:val="00436585"/>
    <w:rsid w:val="00436E6F"/>
    <w:rsid w:val="00437363"/>
    <w:rsid w:val="004415E6"/>
    <w:rsid w:val="004416AF"/>
    <w:rsid w:val="00443AB8"/>
    <w:rsid w:val="00444C10"/>
    <w:rsid w:val="00451C26"/>
    <w:rsid w:val="00451FD3"/>
    <w:rsid w:val="00453F79"/>
    <w:rsid w:val="00456459"/>
    <w:rsid w:val="0046131E"/>
    <w:rsid w:val="00473790"/>
    <w:rsid w:val="00484DCE"/>
    <w:rsid w:val="00485D8A"/>
    <w:rsid w:val="0048745B"/>
    <w:rsid w:val="00487A5D"/>
    <w:rsid w:val="00490F6C"/>
    <w:rsid w:val="004954E3"/>
    <w:rsid w:val="0049727A"/>
    <w:rsid w:val="004A3361"/>
    <w:rsid w:val="004A343E"/>
    <w:rsid w:val="004A42ED"/>
    <w:rsid w:val="004B3AA6"/>
    <w:rsid w:val="004B76C8"/>
    <w:rsid w:val="004B7B73"/>
    <w:rsid w:val="004C02A4"/>
    <w:rsid w:val="004C1087"/>
    <w:rsid w:val="004C3483"/>
    <w:rsid w:val="004C38A3"/>
    <w:rsid w:val="004C5A39"/>
    <w:rsid w:val="004D005A"/>
    <w:rsid w:val="004D1B52"/>
    <w:rsid w:val="004D35DC"/>
    <w:rsid w:val="004D3702"/>
    <w:rsid w:val="004D7142"/>
    <w:rsid w:val="004D7AA6"/>
    <w:rsid w:val="004E14EE"/>
    <w:rsid w:val="004E1FC3"/>
    <w:rsid w:val="004E64D8"/>
    <w:rsid w:val="004E76FC"/>
    <w:rsid w:val="004F016B"/>
    <w:rsid w:val="004F09F4"/>
    <w:rsid w:val="004F1474"/>
    <w:rsid w:val="004F5AAB"/>
    <w:rsid w:val="00501060"/>
    <w:rsid w:val="00504A5C"/>
    <w:rsid w:val="005065DB"/>
    <w:rsid w:val="00506857"/>
    <w:rsid w:val="00507865"/>
    <w:rsid w:val="00507FD3"/>
    <w:rsid w:val="00512087"/>
    <w:rsid w:val="005130A8"/>
    <w:rsid w:val="005155A1"/>
    <w:rsid w:val="00515608"/>
    <w:rsid w:val="00516E68"/>
    <w:rsid w:val="00516FA9"/>
    <w:rsid w:val="00524909"/>
    <w:rsid w:val="005315E7"/>
    <w:rsid w:val="0053161D"/>
    <w:rsid w:val="0053385F"/>
    <w:rsid w:val="005354B5"/>
    <w:rsid w:val="0053657C"/>
    <w:rsid w:val="00540060"/>
    <w:rsid w:val="00540C0F"/>
    <w:rsid w:val="00542D3B"/>
    <w:rsid w:val="00542FDC"/>
    <w:rsid w:val="00543480"/>
    <w:rsid w:val="00544CC2"/>
    <w:rsid w:val="0054637C"/>
    <w:rsid w:val="00547341"/>
    <w:rsid w:val="00547FA6"/>
    <w:rsid w:val="0055499A"/>
    <w:rsid w:val="00554E0F"/>
    <w:rsid w:val="00561824"/>
    <w:rsid w:val="00561972"/>
    <w:rsid w:val="00564167"/>
    <w:rsid w:val="0056480F"/>
    <w:rsid w:val="005715EF"/>
    <w:rsid w:val="00573124"/>
    <w:rsid w:val="0057397A"/>
    <w:rsid w:val="0057491E"/>
    <w:rsid w:val="00574955"/>
    <w:rsid w:val="00577C50"/>
    <w:rsid w:val="005806D3"/>
    <w:rsid w:val="00582370"/>
    <w:rsid w:val="0058564A"/>
    <w:rsid w:val="0058666B"/>
    <w:rsid w:val="00587274"/>
    <w:rsid w:val="00587369"/>
    <w:rsid w:val="00594182"/>
    <w:rsid w:val="005960A8"/>
    <w:rsid w:val="0059721D"/>
    <w:rsid w:val="005A00D5"/>
    <w:rsid w:val="005A0454"/>
    <w:rsid w:val="005A0C6C"/>
    <w:rsid w:val="005A3B36"/>
    <w:rsid w:val="005A420A"/>
    <w:rsid w:val="005B3683"/>
    <w:rsid w:val="005C1E98"/>
    <w:rsid w:val="005C28D8"/>
    <w:rsid w:val="005C5A19"/>
    <w:rsid w:val="005C6E9A"/>
    <w:rsid w:val="005C76A0"/>
    <w:rsid w:val="005D09F5"/>
    <w:rsid w:val="005D2E6A"/>
    <w:rsid w:val="005D72CD"/>
    <w:rsid w:val="005E0533"/>
    <w:rsid w:val="005E216E"/>
    <w:rsid w:val="005E22BA"/>
    <w:rsid w:val="005E27DC"/>
    <w:rsid w:val="005E6C63"/>
    <w:rsid w:val="005E7A37"/>
    <w:rsid w:val="005F4DB9"/>
    <w:rsid w:val="005F69E6"/>
    <w:rsid w:val="005F74F1"/>
    <w:rsid w:val="00600242"/>
    <w:rsid w:val="00604514"/>
    <w:rsid w:val="00604E4C"/>
    <w:rsid w:val="0060551A"/>
    <w:rsid w:val="00605EB9"/>
    <w:rsid w:val="0060622E"/>
    <w:rsid w:val="00610E71"/>
    <w:rsid w:val="0061107C"/>
    <w:rsid w:val="00613DAF"/>
    <w:rsid w:val="0061530F"/>
    <w:rsid w:val="00616369"/>
    <w:rsid w:val="00616E33"/>
    <w:rsid w:val="006207E7"/>
    <w:rsid w:val="006211A5"/>
    <w:rsid w:val="0062184F"/>
    <w:rsid w:val="006239D0"/>
    <w:rsid w:val="00632362"/>
    <w:rsid w:val="0063553C"/>
    <w:rsid w:val="00636732"/>
    <w:rsid w:val="00642DCC"/>
    <w:rsid w:val="006467D6"/>
    <w:rsid w:val="00646EC0"/>
    <w:rsid w:val="00655E9E"/>
    <w:rsid w:val="006569A0"/>
    <w:rsid w:val="00656C74"/>
    <w:rsid w:val="006621EE"/>
    <w:rsid w:val="00662524"/>
    <w:rsid w:val="006653B9"/>
    <w:rsid w:val="00666BA1"/>
    <w:rsid w:val="00667779"/>
    <w:rsid w:val="006703F6"/>
    <w:rsid w:val="006706B9"/>
    <w:rsid w:val="00674592"/>
    <w:rsid w:val="006767FA"/>
    <w:rsid w:val="006816D0"/>
    <w:rsid w:val="006828E2"/>
    <w:rsid w:val="006834EB"/>
    <w:rsid w:val="00684B20"/>
    <w:rsid w:val="00685723"/>
    <w:rsid w:val="006873DF"/>
    <w:rsid w:val="00687D06"/>
    <w:rsid w:val="00690757"/>
    <w:rsid w:val="006931FD"/>
    <w:rsid w:val="00695E73"/>
    <w:rsid w:val="00696BC2"/>
    <w:rsid w:val="006A1295"/>
    <w:rsid w:val="006A2D9E"/>
    <w:rsid w:val="006A34D6"/>
    <w:rsid w:val="006A7767"/>
    <w:rsid w:val="006B2950"/>
    <w:rsid w:val="006B2EB1"/>
    <w:rsid w:val="006B6CAB"/>
    <w:rsid w:val="006C14AA"/>
    <w:rsid w:val="006C1F57"/>
    <w:rsid w:val="006C2264"/>
    <w:rsid w:val="006C37E4"/>
    <w:rsid w:val="006C5978"/>
    <w:rsid w:val="006D010A"/>
    <w:rsid w:val="006D4559"/>
    <w:rsid w:val="006D4CD3"/>
    <w:rsid w:val="006D663A"/>
    <w:rsid w:val="006D6E82"/>
    <w:rsid w:val="006D764B"/>
    <w:rsid w:val="006E63F9"/>
    <w:rsid w:val="006E653F"/>
    <w:rsid w:val="006E74F7"/>
    <w:rsid w:val="006F6129"/>
    <w:rsid w:val="006F63F5"/>
    <w:rsid w:val="0070205B"/>
    <w:rsid w:val="00714820"/>
    <w:rsid w:val="00715153"/>
    <w:rsid w:val="007173A9"/>
    <w:rsid w:val="007178CD"/>
    <w:rsid w:val="007209B2"/>
    <w:rsid w:val="007211B9"/>
    <w:rsid w:val="00722884"/>
    <w:rsid w:val="007246EE"/>
    <w:rsid w:val="00727689"/>
    <w:rsid w:val="00730961"/>
    <w:rsid w:val="007309BE"/>
    <w:rsid w:val="00731E6D"/>
    <w:rsid w:val="007354FC"/>
    <w:rsid w:val="007357F7"/>
    <w:rsid w:val="00735D04"/>
    <w:rsid w:val="00737340"/>
    <w:rsid w:val="00740D2C"/>
    <w:rsid w:val="00745698"/>
    <w:rsid w:val="0074738C"/>
    <w:rsid w:val="007563FE"/>
    <w:rsid w:val="00756AD2"/>
    <w:rsid w:val="007626DE"/>
    <w:rsid w:val="00762A67"/>
    <w:rsid w:val="00763A4C"/>
    <w:rsid w:val="007647CE"/>
    <w:rsid w:val="007660D2"/>
    <w:rsid w:val="007667C0"/>
    <w:rsid w:val="0077150E"/>
    <w:rsid w:val="0077771A"/>
    <w:rsid w:val="00777749"/>
    <w:rsid w:val="00777A8E"/>
    <w:rsid w:val="007802EC"/>
    <w:rsid w:val="00781D47"/>
    <w:rsid w:val="00784596"/>
    <w:rsid w:val="00786A1B"/>
    <w:rsid w:val="007954C4"/>
    <w:rsid w:val="007A2A7D"/>
    <w:rsid w:val="007A34CB"/>
    <w:rsid w:val="007A5F65"/>
    <w:rsid w:val="007A5FE4"/>
    <w:rsid w:val="007A6150"/>
    <w:rsid w:val="007A6713"/>
    <w:rsid w:val="007A777E"/>
    <w:rsid w:val="007B00BE"/>
    <w:rsid w:val="007B09D7"/>
    <w:rsid w:val="007B0B8F"/>
    <w:rsid w:val="007B0B9F"/>
    <w:rsid w:val="007B0BEB"/>
    <w:rsid w:val="007B1CB1"/>
    <w:rsid w:val="007B2C73"/>
    <w:rsid w:val="007B56CF"/>
    <w:rsid w:val="007C0C83"/>
    <w:rsid w:val="007C15B3"/>
    <w:rsid w:val="007D11B1"/>
    <w:rsid w:val="007D2B77"/>
    <w:rsid w:val="007D33CC"/>
    <w:rsid w:val="007D353D"/>
    <w:rsid w:val="007D3A36"/>
    <w:rsid w:val="007E20B5"/>
    <w:rsid w:val="007F3894"/>
    <w:rsid w:val="007F618E"/>
    <w:rsid w:val="008012C4"/>
    <w:rsid w:val="008021FD"/>
    <w:rsid w:val="008024B7"/>
    <w:rsid w:val="0080500F"/>
    <w:rsid w:val="008053D8"/>
    <w:rsid w:val="00814EDF"/>
    <w:rsid w:val="00820EE6"/>
    <w:rsid w:val="008235CD"/>
    <w:rsid w:val="00824EFA"/>
    <w:rsid w:val="00825F52"/>
    <w:rsid w:val="00826523"/>
    <w:rsid w:val="00832C73"/>
    <w:rsid w:val="00844792"/>
    <w:rsid w:val="0085045D"/>
    <w:rsid w:val="008506F1"/>
    <w:rsid w:val="0085183C"/>
    <w:rsid w:val="008518D8"/>
    <w:rsid w:val="00853D02"/>
    <w:rsid w:val="00854373"/>
    <w:rsid w:val="00854CAB"/>
    <w:rsid w:val="00856934"/>
    <w:rsid w:val="008579FB"/>
    <w:rsid w:val="00860D70"/>
    <w:rsid w:val="00867393"/>
    <w:rsid w:val="00871784"/>
    <w:rsid w:val="008717B0"/>
    <w:rsid w:val="00873016"/>
    <w:rsid w:val="0087555E"/>
    <w:rsid w:val="00884280"/>
    <w:rsid w:val="00887DED"/>
    <w:rsid w:val="00887E2C"/>
    <w:rsid w:val="00891226"/>
    <w:rsid w:val="008923E4"/>
    <w:rsid w:val="00892E69"/>
    <w:rsid w:val="008948D3"/>
    <w:rsid w:val="0089502C"/>
    <w:rsid w:val="008971B5"/>
    <w:rsid w:val="008A1F76"/>
    <w:rsid w:val="008A21ED"/>
    <w:rsid w:val="008A35E7"/>
    <w:rsid w:val="008A3A4A"/>
    <w:rsid w:val="008A531C"/>
    <w:rsid w:val="008A646F"/>
    <w:rsid w:val="008B1361"/>
    <w:rsid w:val="008B1597"/>
    <w:rsid w:val="008C069F"/>
    <w:rsid w:val="008C086B"/>
    <w:rsid w:val="008C2AD9"/>
    <w:rsid w:val="008C4EBC"/>
    <w:rsid w:val="008D339E"/>
    <w:rsid w:val="008D54E7"/>
    <w:rsid w:val="008D7BE0"/>
    <w:rsid w:val="008E0B5D"/>
    <w:rsid w:val="008E1115"/>
    <w:rsid w:val="008E2B71"/>
    <w:rsid w:val="008E35AD"/>
    <w:rsid w:val="008E7249"/>
    <w:rsid w:val="008F1579"/>
    <w:rsid w:val="008F1D23"/>
    <w:rsid w:val="008F530E"/>
    <w:rsid w:val="009003BA"/>
    <w:rsid w:val="009007E0"/>
    <w:rsid w:val="00900857"/>
    <w:rsid w:val="00900DE2"/>
    <w:rsid w:val="009043CA"/>
    <w:rsid w:val="00906E57"/>
    <w:rsid w:val="009075A4"/>
    <w:rsid w:val="00907874"/>
    <w:rsid w:val="00912347"/>
    <w:rsid w:val="00912420"/>
    <w:rsid w:val="00913783"/>
    <w:rsid w:val="00914E2D"/>
    <w:rsid w:val="009220F6"/>
    <w:rsid w:val="00930011"/>
    <w:rsid w:val="009300FC"/>
    <w:rsid w:val="0093364C"/>
    <w:rsid w:val="00934061"/>
    <w:rsid w:val="00935B2B"/>
    <w:rsid w:val="00937D09"/>
    <w:rsid w:val="009400FB"/>
    <w:rsid w:val="009412CD"/>
    <w:rsid w:val="00944911"/>
    <w:rsid w:val="00945EC5"/>
    <w:rsid w:val="00951F4C"/>
    <w:rsid w:val="00952596"/>
    <w:rsid w:val="00956195"/>
    <w:rsid w:val="009611BD"/>
    <w:rsid w:val="00961533"/>
    <w:rsid w:val="00961A19"/>
    <w:rsid w:val="00962D4D"/>
    <w:rsid w:val="00963E93"/>
    <w:rsid w:val="00967E7F"/>
    <w:rsid w:val="00970334"/>
    <w:rsid w:val="009757D6"/>
    <w:rsid w:val="009851FD"/>
    <w:rsid w:val="009870B6"/>
    <w:rsid w:val="009873C8"/>
    <w:rsid w:val="00992D78"/>
    <w:rsid w:val="0099365A"/>
    <w:rsid w:val="00994897"/>
    <w:rsid w:val="009948E0"/>
    <w:rsid w:val="0099723F"/>
    <w:rsid w:val="00997771"/>
    <w:rsid w:val="00997F1F"/>
    <w:rsid w:val="009A42D1"/>
    <w:rsid w:val="009A4514"/>
    <w:rsid w:val="009A4F9B"/>
    <w:rsid w:val="009B6E5D"/>
    <w:rsid w:val="009C01CF"/>
    <w:rsid w:val="009C179A"/>
    <w:rsid w:val="009C2747"/>
    <w:rsid w:val="009C4663"/>
    <w:rsid w:val="009C55A5"/>
    <w:rsid w:val="009C6F95"/>
    <w:rsid w:val="009D179C"/>
    <w:rsid w:val="009D4B5C"/>
    <w:rsid w:val="009E042B"/>
    <w:rsid w:val="009E518A"/>
    <w:rsid w:val="009E655F"/>
    <w:rsid w:val="009E6CF5"/>
    <w:rsid w:val="009F0E1F"/>
    <w:rsid w:val="009F136A"/>
    <w:rsid w:val="009F33CA"/>
    <w:rsid w:val="009F50DC"/>
    <w:rsid w:val="00A028AA"/>
    <w:rsid w:val="00A06142"/>
    <w:rsid w:val="00A11C8E"/>
    <w:rsid w:val="00A1473A"/>
    <w:rsid w:val="00A14C73"/>
    <w:rsid w:val="00A1742F"/>
    <w:rsid w:val="00A25A97"/>
    <w:rsid w:val="00A27967"/>
    <w:rsid w:val="00A33F98"/>
    <w:rsid w:val="00A354C6"/>
    <w:rsid w:val="00A3620C"/>
    <w:rsid w:val="00A36EF0"/>
    <w:rsid w:val="00A37573"/>
    <w:rsid w:val="00A40BD8"/>
    <w:rsid w:val="00A40D9F"/>
    <w:rsid w:val="00A4369D"/>
    <w:rsid w:val="00A44F4C"/>
    <w:rsid w:val="00A461B4"/>
    <w:rsid w:val="00A46DA7"/>
    <w:rsid w:val="00A53C6B"/>
    <w:rsid w:val="00A57B93"/>
    <w:rsid w:val="00A61E3D"/>
    <w:rsid w:val="00A62CF7"/>
    <w:rsid w:val="00A6325E"/>
    <w:rsid w:val="00A63F3E"/>
    <w:rsid w:val="00A65542"/>
    <w:rsid w:val="00A6600F"/>
    <w:rsid w:val="00A66ED4"/>
    <w:rsid w:val="00A66F38"/>
    <w:rsid w:val="00A6700F"/>
    <w:rsid w:val="00A72ECF"/>
    <w:rsid w:val="00A76047"/>
    <w:rsid w:val="00A77FE9"/>
    <w:rsid w:val="00A81111"/>
    <w:rsid w:val="00A81705"/>
    <w:rsid w:val="00A84238"/>
    <w:rsid w:val="00A84674"/>
    <w:rsid w:val="00A850F6"/>
    <w:rsid w:val="00A853EF"/>
    <w:rsid w:val="00A85AFC"/>
    <w:rsid w:val="00A86825"/>
    <w:rsid w:val="00A87883"/>
    <w:rsid w:val="00A94257"/>
    <w:rsid w:val="00A94BC9"/>
    <w:rsid w:val="00A960D4"/>
    <w:rsid w:val="00A979B2"/>
    <w:rsid w:val="00AA10B5"/>
    <w:rsid w:val="00AA3285"/>
    <w:rsid w:val="00AA427A"/>
    <w:rsid w:val="00AA6255"/>
    <w:rsid w:val="00AA66D5"/>
    <w:rsid w:val="00AA78DF"/>
    <w:rsid w:val="00AB301B"/>
    <w:rsid w:val="00AB4B64"/>
    <w:rsid w:val="00AC06FA"/>
    <w:rsid w:val="00AC123A"/>
    <w:rsid w:val="00AC12F4"/>
    <w:rsid w:val="00AC15C1"/>
    <w:rsid w:val="00AC186E"/>
    <w:rsid w:val="00AC4042"/>
    <w:rsid w:val="00AC4D9D"/>
    <w:rsid w:val="00AC7348"/>
    <w:rsid w:val="00AD505A"/>
    <w:rsid w:val="00AE3EBE"/>
    <w:rsid w:val="00AE428A"/>
    <w:rsid w:val="00AE5276"/>
    <w:rsid w:val="00AF3F91"/>
    <w:rsid w:val="00AF510A"/>
    <w:rsid w:val="00B00879"/>
    <w:rsid w:val="00B01AED"/>
    <w:rsid w:val="00B02B42"/>
    <w:rsid w:val="00B03188"/>
    <w:rsid w:val="00B065FD"/>
    <w:rsid w:val="00B10F31"/>
    <w:rsid w:val="00B1149C"/>
    <w:rsid w:val="00B13160"/>
    <w:rsid w:val="00B13623"/>
    <w:rsid w:val="00B13B5D"/>
    <w:rsid w:val="00B17332"/>
    <w:rsid w:val="00B219BA"/>
    <w:rsid w:val="00B232EB"/>
    <w:rsid w:val="00B240E2"/>
    <w:rsid w:val="00B301F4"/>
    <w:rsid w:val="00B4394B"/>
    <w:rsid w:val="00B44DEA"/>
    <w:rsid w:val="00B46DE5"/>
    <w:rsid w:val="00B50EE7"/>
    <w:rsid w:val="00B50F20"/>
    <w:rsid w:val="00B51C2F"/>
    <w:rsid w:val="00B5744B"/>
    <w:rsid w:val="00B607DF"/>
    <w:rsid w:val="00B6482D"/>
    <w:rsid w:val="00B64C44"/>
    <w:rsid w:val="00B662AA"/>
    <w:rsid w:val="00B6719F"/>
    <w:rsid w:val="00B67316"/>
    <w:rsid w:val="00B73BAD"/>
    <w:rsid w:val="00B75171"/>
    <w:rsid w:val="00B76149"/>
    <w:rsid w:val="00B873DA"/>
    <w:rsid w:val="00B90181"/>
    <w:rsid w:val="00B93438"/>
    <w:rsid w:val="00B942F5"/>
    <w:rsid w:val="00B9596A"/>
    <w:rsid w:val="00BA0E89"/>
    <w:rsid w:val="00BA2C50"/>
    <w:rsid w:val="00BA332E"/>
    <w:rsid w:val="00BA4342"/>
    <w:rsid w:val="00BA55FD"/>
    <w:rsid w:val="00BB003D"/>
    <w:rsid w:val="00BB166E"/>
    <w:rsid w:val="00BB3C60"/>
    <w:rsid w:val="00BB4371"/>
    <w:rsid w:val="00BB528F"/>
    <w:rsid w:val="00BB5AE7"/>
    <w:rsid w:val="00BB6102"/>
    <w:rsid w:val="00BB67A6"/>
    <w:rsid w:val="00BC04DA"/>
    <w:rsid w:val="00BC6507"/>
    <w:rsid w:val="00BC7249"/>
    <w:rsid w:val="00BD0B29"/>
    <w:rsid w:val="00BD2102"/>
    <w:rsid w:val="00BD3341"/>
    <w:rsid w:val="00BD6D56"/>
    <w:rsid w:val="00BE0782"/>
    <w:rsid w:val="00BE1187"/>
    <w:rsid w:val="00BE627F"/>
    <w:rsid w:val="00BE6409"/>
    <w:rsid w:val="00BE7A77"/>
    <w:rsid w:val="00BE7CB4"/>
    <w:rsid w:val="00BF5964"/>
    <w:rsid w:val="00BF6EB6"/>
    <w:rsid w:val="00C01A16"/>
    <w:rsid w:val="00C07732"/>
    <w:rsid w:val="00C118E9"/>
    <w:rsid w:val="00C21A92"/>
    <w:rsid w:val="00C224CA"/>
    <w:rsid w:val="00C2570A"/>
    <w:rsid w:val="00C2670B"/>
    <w:rsid w:val="00C27894"/>
    <w:rsid w:val="00C3265A"/>
    <w:rsid w:val="00C41875"/>
    <w:rsid w:val="00C422B5"/>
    <w:rsid w:val="00C50D80"/>
    <w:rsid w:val="00C51599"/>
    <w:rsid w:val="00C5414B"/>
    <w:rsid w:val="00C578BC"/>
    <w:rsid w:val="00C57EA4"/>
    <w:rsid w:val="00C629EF"/>
    <w:rsid w:val="00C63A80"/>
    <w:rsid w:val="00C661D9"/>
    <w:rsid w:val="00C72622"/>
    <w:rsid w:val="00C76FAA"/>
    <w:rsid w:val="00C82AE1"/>
    <w:rsid w:val="00C87AA2"/>
    <w:rsid w:val="00C9308F"/>
    <w:rsid w:val="00C9470C"/>
    <w:rsid w:val="00C974B6"/>
    <w:rsid w:val="00CA1EA4"/>
    <w:rsid w:val="00CA3287"/>
    <w:rsid w:val="00CA48A1"/>
    <w:rsid w:val="00CB2870"/>
    <w:rsid w:val="00CB441D"/>
    <w:rsid w:val="00CB4979"/>
    <w:rsid w:val="00CB71A0"/>
    <w:rsid w:val="00CD19AF"/>
    <w:rsid w:val="00CD26C4"/>
    <w:rsid w:val="00CD3F98"/>
    <w:rsid w:val="00CD45C0"/>
    <w:rsid w:val="00CD4D88"/>
    <w:rsid w:val="00CD6811"/>
    <w:rsid w:val="00CE071D"/>
    <w:rsid w:val="00CE1E94"/>
    <w:rsid w:val="00CE2A75"/>
    <w:rsid w:val="00CE2CCD"/>
    <w:rsid w:val="00CE3039"/>
    <w:rsid w:val="00CE3F53"/>
    <w:rsid w:val="00CE4F3E"/>
    <w:rsid w:val="00CE5844"/>
    <w:rsid w:val="00CE6BC3"/>
    <w:rsid w:val="00CE7447"/>
    <w:rsid w:val="00CE7783"/>
    <w:rsid w:val="00CE7C17"/>
    <w:rsid w:val="00CF38A7"/>
    <w:rsid w:val="00CF4FFF"/>
    <w:rsid w:val="00CF522A"/>
    <w:rsid w:val="00CF58A8"/>
    <w:rsid w:val="00CF5F0B"/>
    <w:rsid w:val="00D02791"/>
    <w:rsid w:val="00D05185"/>
    <w:rsid w:val="00D058F8"/>
    <w:rsid w:val="00D07542"/>
    <w:rsid w:val="00D112CE"/>
    <w:rsid w:val="00D13E12"/>
    <w:rsid w:val="00D14359"/>
    <w:rsid w:val="00D20563"/>
    <w:rsid w:val="00D2176C"/>
    <w:rsid w:val="00D22F6D"/>
    <w:rsid w:val="00D23A56"/>
    <w:rsid w:val="00D25DEF"/>
    <w:rsid w:val="00D26518"/>
    <w:rsid w:val="00D3078D"/>
    <w:rsid w:val="00D34B82"/>
    <w:rsid w:val="00D37DEA"/>
    <w:rsid w:val="00D400ED"/>
    <w:rsid w:val="00D44DEA"/>
    <w:rsid w:val="00D4642B"/>
    <w:rsid w:val="00D469E1"/>
    <w:rsid w:val="00D4750D"/>
    <w:rsid w:val="00D477BC"/>
    <w:rsid w:val="00D47D2A"/>
    <w:rsid w:val="00D510C9"/>
    <w:rsid w:val="00D53D02"/>
    <w:rsid w:val="00D53D97"/>
    <w:rsid w:val="00D54E10"/>
    <w:rsid w:val="00D55BE1"/>
    <w:rsid w:val="00D6132B"/>
    <w:rsid w:val="00D64E95"/>
    <w:rsid w:val="00D65C7E"/>
    <w:rsid w:val="00D7057F"/>
    <w:rsid w:val="00D755B2"/>
    <w:rsid w:val="00D7576C"/>
    <w:rsid w:val="00D77578"/>
    <w:rsid w:val="00D81BFF"/>
    <w:rsid w:val="00D84031"/>
    <w:rsid w:val="00D84B0F"/>
    <w:rsid w:val="00D90A7D"/>
    <w:rsid w:val="00D95DB6"/>
    <w:rsid w:val="00DA2BFB"/>
    <w:rsid w:val="00DB228E"/>
    <w:rsid w:val="00DB26C2"/>
    <w:rsid w:val="00DB3E01"/>
    <w:rsid w:val="00DB6483"/>
    <w:rsid w:val="00DC0DD3"/>
    <w:rsid w:val="00DD0E16"/>
    <w:rsid w:val="00DD1019"/>
    <w:rsid w:val="00DF0FFD"/>
    <w:rsid w:val="00DF38A7"/>
    <w:rsid w:val="00DF600A"/>
    <w:rsid w:val="00DF6268"/>
    <w:rsid w:val="00DF6618"/>
    <w:rsid w:val="00DF6ED8"/>
    <w:rsid w:val="00DF7E10"/>
    <w:rsid w:val="00E002EC"/>
    <w:rsid w:val="00E03B1F"/>
    <w:rsid w:val="00E03BBB"/>
    <w:rsid w:val="00E052BC"/>
    <w:rsid w:val="00E11689"/>
    <w:rsid w:val="00E11FC1"/>
    <w:rsid w:val="00E12899"/>
    <w:rsid w:val="00E146B3"/>
    <w:rsid w:val="00E22BAF"/>
    <w:rsid w:val="00E25188"/>
    <w:rsid w:val="00E269D2"/>
    <w:rsid w:val="00E26E31"/>
    <w:rsid w:val="00E26F40"/>
    <w:rsid w:val="00E30205"/>
    <w:rsid w:val="00E33FF6"/>
    <w:rsid w:val="00E37FCF"/>
    <w:rsid w:val="00E4061F"/>
    <w:rsid w:val="00E47BE0"/>
    <w:rsid w:val="00E5307E"/>
    <w:rsid w:val="00E55979"/>
    <w:rsid w:val="00E578CF"/>
    <w:rsid w:val="00E624C0"/>
    <w:rsid w:val="00E63EEF"/>
    <w:rsid w:val="00E64821"/>
    <w:rsid w:val="00E66443"/>
    <w:rsid w:val="00E701FA"/>
    <w:rsid w:val="00E70DEB"/>
    <w:rsid w:val="00E86EB6"/>
    <w:rsid w:val="00E86EDE"/>
    <w:rsid w:val="00E92A39"/>
    <w:rsid w:val="00E93CC9"/>
    <w:rsid w:val="00EA7105"/>
    <w:rsid w:val="00EB12FC"/>
    <w:rsid w:val="00EB3864"/>
    <w:rsid w:val="00EB5FE8"/>
    <w:rsid w:val="00EB683D"/>
    <w:rsid w:val="00EB782F"/>
    <w:rsid w:val="00EC1D05"/>
    <w:rsid w:val="00EC334D"/>
    <w:rsid w:val="00EC3523"/>
    <w:rsid w:val="00EC6FC7"/>
    <w:rsid w:val="00ED49A8"/>
    <w:rsid w:val="00EE12B3"/>
    <w:rsid w:val="00EE21C9"/>
    <w:rsid w:val="00EE5F1D"/>
    <w:rsid w:val="00EF134C"/>
    <w:rsid w:val="00EF16F7"/>
    <w:rsid w:val="00EF25A1"/>
    <w:rsid w:val="00EF3A1A"/>
    <w:rsid w:val="00EF419C"/>
    <w:rsid w:val="00EF7873"/>
    <w:rsid w:val="00F0065E"/>
    <w:rsid w:val="00F044A9"/>
    <w:rsid w:val="00F07161"/>
    <w:rsid w:val="00F11CB1"/>
    <w:rsid w:val="00F1353B"/>
    <w:rsid w:val="00F14905"/>
    <w:rsid w:val="00F152A5"/>
    <w:rsid w:val="00F222E9"/>
    <w:rsid w:val="00F22E5B"/>
    <w:rsid w:val="00F23A8F"/>
    <w:rsid w:val="00F243F7"/>
    <w:rsid w:val="00F317D9"/>
    <w:rsid w:val="00F40361"/>
    <w:rsid w:val="00F41162"/>
    <w:rsid w:val="00F41566"/>
    <w:rsid w:val="00F4368E"/>
    <w:rsid w:val="00F4369D"/>
    <w:rsid w:val="00F52E7C"/>
    <w:rsid w:val="00F533EA"/>
    <w:rsid w:val="00F53E5A"/>
    <w:rsid w:val="00F54607"/>
    <w:rsid w:val="00F5582A"/>
    <w:rsid w:val="00F577DF"/>
    <w:rsid w:val="00F64543"/>
    <w:rsid w:val="00F70E68"/>
    <w:rsid w:val="00F71644"/>
    <w:rsid w:val="00F71D29"/>
    <w:rsid w:val="00F7226F"/>
    <w:rsid w:val="00F72D55"/>
    <w:rsid w:val="00F754E1"/>
    <w:rsid w:val="00F8045C"/>
    <w:rsid w:val="00F82C27"/>
    <w:rsid w:val="00F84921"/>
    <w:rsid w:val="00F84B4C"/>
    <w:rsid w:val="00F852FF"/>
    <w:rsid w:val="00F8648D"/>
    <w:rsid w:val="00F86DE5"/>
    <w:rsid w:val="00F878A7"/>
    <w:rsid w:val="00F87D33"/>
    <w:rsid w:val="00F905BC"/>
    <w:rsid w:val="00F9358F"/>
    <w:rsid w:val="00F95EA3"/>
    <w:rsid w:val="00FA0274"/>
    <w:rsid w:val="00FA37A1"/>
    <w:rsid w:val="00FA387A"/>
    <w:rsid w:val="00FA6154"/>
    <w:rsid w:val="00FB2A34"/>
    <w:rsid w:val="00FB4003"/>
    <w:rsid w:val="00FB6875"/>
    <w:rsid w:val="00FB7FE2"/>
    <w:rsid w:val="00FC2753"/>
    <w:rsid w:val="00FC29DD"/>
    <w:rsid w:val="00FC308E"/>
    <w:rsid w:val="00FD5352"/>
    <w:rsid w:val="00FD591F"/>
    <w:rsid w:val="00FD6ED8"/>
    <w:rsid w:val="00FE0C65"/>
    <w:rsid w:val="00FE4806"/>
    <w:rsid w:val="00FE52E6"/>
    <w:rsid w:val="00FE63C8"/>
    <w:rsid w:val="00FE63D4"/>
    <w:rsid w:val="00FF07D3"/>
    <w:rsid w:val="00FF0AFB"/>
    <w:rsid w:val="00FF1798"/>
    <w:rsid w:val="00FF2401"/>
    <w:rsid w:val="00FF33EF"/>
    <w:rsid w:val="00FF34C0"/>
    <w:rsid w:val="00FF3DE9"/>
    <w:rsid w:val="00FF4A47"/>
    <w:rsid w:val="00FF6747"/>
    <w:rsid w:val="00FF799A"/>
    <w:rsid w:val="00FF7CC7"/>
    <w:rsid w:val="0303548B"/>
    <w:rsid w:val="03B3FC6D"/>
    <w:rsid w:val="04EDA924"/>
    <w:rsid w:val="06FAE50D"/>
    <w:rsid w:val="0B00B598"/>
    <w:rsid w:val="0B213322"/>
    <w:rsid w:val="0B5CCE97"/>
    <w:rsid w:val="0D1B039E"/>
    <w:rsid w:val="10C96691"/>
    <w:rsid w:val="10CAE779"/>
    <w:rsid w:val="111E801B"/>
    <w:rsid w:val="11C0F137"/>
    <w:rsid w:val="12C26FD8"/>
    <w:rsid w:val="13702A5D"/>
    <w:rsid w:val="1387FC5D"/>
    <w:rsid w:val="13D76FEF"/>
    <w:rsid w:val="1462FA11"/>
    <w:rsid w:val="1498C9A3"/>
    <w:rsid w:val="1675F567"/>
    <w:rsid w:val="1690E9EC"/>
    <w:rsid w:val="169C0648"/>
    <w:rsid w:val="17C68E9B"/>
    <w:rsid w:val="1883AF1D"/>
    <w:rsid w:val="18C36F75"/>
    <w:rsid w:val="1A85294B"/>
    <w:rsid w:val="1AAF9E9B"/>
    <w:rsid w:val="1AD8802A"/>
    <w:rsid w:val="1B67A56A"/>
    <w:rsid w:val="1C240120"/>
    <w:rsid w:val="1C2E9F12"/>
    <w:rsid w:val="1CEDEC8A"/>
    <w:rsid w:val="1DE73F5D"/>
    <w:rsid w:val="1E452EA0"/>
    <w:rsid w:val="1E855226"/>
    <w:rsid w:val="1EC371F2"/>
    <w:rsid w:val="20DF0997"/>
    <w:rsid w:val="20EBBFAF"/>
    <w:rsid w:val="21A76D37"/>
    <w:rsid w:val="21ECF413"/>
    <w:rsid w:val="22802CD7"/>
    <w:rsid w:val="22C04AD8"/>
    <w:rsid w:val="237CE2AD"/>
    <w:rsid w:val="26A706FB"/>
    <w:rsid w:val="26C4288B"/>
    <w:rsid w:val="291F71E6"/>
    <w:rsid w:val="2973CA43"/>
    <w:rsid w:val="2A2402F0"/>
    <w:rsid w:val="2A9E5489"/>
    <w:rsid w:val="2B01525F"/>
    <w:rsid w:val="2B7D9ACD"/>
    <w:rsid w:val="2EBCA0B4"/>
    <w:rsid w:val="301C8A37"/>
    <w:rsid w:val="30D0BE7A"/>
    <w:rsid w:val="316E3829"/>
    <w:rsid w:val="33F9FFA2"/>
    <w:rsid w:val="35B82CFB"/>
    <w:rsid w:val="3787E349"/>
    <w:rsid w:val="38577227"/>
    <w:rsid w:val="38B44868"/>
    <w:rsid w:val="3AC6CC28"/>
    <w:rsid w:val="3B76AA3D"/>
    <w:rsid w:val="3C232A53"/>
    <w:rsid w:val="3D8E5044"/>
    <w:rsid w:val="3E961DBC"/>
    <w:rsid w:val="417A5044"/>
    <w:rsid w:val="448472E1"/>
    <w:rsid w:val="448EA6B1"/>
    <w:rsid w:val="4694EDFD"/>
    <w:rsid w:val="48225EC4"/>
    <w:rsid w:val="4866513D"/>
    <w:rsid w:val="4974F297"/>
    <w:rsid w:val="49752371"/>
    <w:rsid w:val="4C7C6B26"/>
    <w:rsid w:val="4CABA830"/>
    <w:rsid w:val="4D4D7C8E"/>
    <w:rsid w:val="4D8CC59F"/>
    <w:rsid w:val="4DEE6305"/>
    <w:rsid w:val="4E9D98A8"/>
    <w:rsid w:val="4F507993"/>
    <w:rsid w:val="4FC34677"/>
    <w:rsid w:val="5054BB2A"/>
    <w:rsid w:val="50DCED45"/>
    <w:rsid w:val="521C65BD"/>
    <w:rsid w:val="52EA19E6"/>
    <w:rsid w:val="532528E8"/>
    <w:rsid w:val="56EFD6E0"/>
    <w:rsid w:val="573403EB"/>
    <w:rsid w:val="5746F704"/>
    <w:rsid w:val="5A1069A4"/>
    <w:rsid w:val="5C322468"/>
    <w:rsid w:val="5D5AFB55"/>
    <w:rsid w:val="5D88B535"/>
    <w:rsid w:val="5DDA3EAE"/>
    <w:rsid w:val="5E2AC84A"/>
    <w:rsid w:val="5EB6EDF5"/>
    <w:rsid w:val="5F2C6E7E"/>
    <w:rsid w:val="605C5C6C"/>
    <w:rsid w:val="608FBAF5"/>
    <w:rsid w:val="60C9DDE0"/>
    <w:rsid w:val="61170078"/>
    <w:rsid w:val="6224751F"/>
    <w:rsid w:val="6242A427"/>
    <w:rsid w:val="63D658C1"/>
    <w:rsid w:val="6505E4DA"/>
    <w:rsid w:val="6622E57F"/>
    <w:rsid w:val="6834B76C"/>
    <w:rsid w:val="69A63790"/>
    <w:rsid w:val="6A9201FE"/>
    <w:rsid w:val="6AA6B220"/>
    <w:rsid w:val="6CB40663"/>
    <w:rsid w:val="6DF818C1"/>
    <w:rsid w:val="6E4FD6C4"/>
    <w:rsid w:val="6F35325E"/>
    <w:rsid w:val="6FD27EC8"/>
    <w:rsid w:val="70131D5A"/>
    <w:rsid w:val="730A1F8A"/>
    <w:rsid w:val="732347E7"/>
    <w:rsid w:val="74DA0CCD"/>
    <w:rsid w:val="76279138"/>
    <w:rsid w:val="775CF11B"/>
    <w:rsid w:val="79D7CAF9"/>
    <w:rsid w:val="7CA085F2"/>
    <w:rsid w:val="7CCDEF8E"/>
    <w:rsid w:val="7CD50C10"/>
    <w:rsid w:val="7D998593"/>
    <w:rsid w:val="7DC3F594"/>
    <w:rsid w:val="7DC8CE08"/>
    <w:rsid w:val="7FE8A29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48199154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Arial" w:eastAsia="Arial" w:hAnsi="Arial" w:cs="Times New Roman"/>
        <w:sz w:val="24"/>
        <w:szCs w:val="24"/>
        <w:lang w:val="pl-PL" w:eastAsia="en-US" w:bidi="ar-SA"/>
      </w:rPr>
    </w:rPrDefault>
    <w:pPrDefault>
      <w:pPr>
        <w:autoSpaceDN w:val="0"/>
        <w:textAlignment w:val="baseline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pPr>
      <w:tabs>
        <w:tab w:val="left" w:pos="3572"/>
      </w:tabs>
      <w:suppressAutoHyphens/>
      <w:spacing w:line="330" w:lineRule="atLeast"/>
    </w:pPr>
    <w:rPr>
      <w:rFonts w:cs="Times New Roman (Textkörper CS)"/>
      <w:color w:val="000000"/>
      <w:sz w:val="22"/>
    </w:rPr>
  </w:style>
  <w:style w:type="paragraph" w:styleId="Nagwek1">
    <w:name w:val="heading 1"/>
    <w:basedOn w:val="Normalny"/>
    <w:next w:val="Normalny"/>
    <w:uiPriority w:val="9"/>
    <w:qFormat/>
    <w:pPr>
      <w:keepNext/>
      <w:keepLines/>
      <w:numPr>
        <w:numId w:val="1"/>
      </w:numPr>
      <w:tabs>
        <w:tab w:val="clear" w:pos="3572"/>
        <w:tab w:val="left" w:pos="0"/>
      </w:tabs>
      <w:spacing w:after="260" w:line="340" w:lineRule="atLeast"/>
      <w:outlineLvl w:val="0"/>
    </w:pPr>
    <w:rPr>
      <w:rFonts w:eastAsia="MS PGothic" w:cs="Times New Roman"/>
      <w:b/>
      <w:color w:val="00468E"/>
      <w:sz w:val="24"/>
      <w:szCs w:val="32"/>
    </w:rPr>
  </w:style>
  <w:style w:type="paragraph" w:styleId="Nagwek2">
    <w:name w:val="heading 2"/>
    <w:basedOn w:val="Nagwek1"/>
    <w:next w:val="Flietext"/>
    <w:uiPriority w:val="9"/>
    <w:semiHidden/>
    <w:unhideWhenUsed/>
    <w:qFormat/>
    <w:pPr>
      <w:numPr>
        <w:ilvl w:val="1"/>
      </w:numPr>
      <w:tabs>
        <w:tab w:val="clear" w:pos="0"/>
      </w:tabs>
      <w:spacing w:line="260" w:lineRule="atLeast"/>
      <w:outlineLvl w:val="1"/>
    </w:pPr>
    <w:rPr>
      <w:sz w:val="20"/>
      <w:szCs w:val="26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keepLines/>
      <w:numPr>
        <w:ilvl w:val="2"/>
        <w:numId w:val="1"/>
      </w:numPr>
      <w:spacing w:after="260"/>
      <w:outlineLvl w:val="2"/>
    </w:pPr>
    <w:rPr>
      <w:rFonts w:eastAsia="MS PGothic" w:cs="Times New Roman"/>
      <w:b/>
      <w:color w:val="00468E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numPr>
        <w:ilvl w:val="3"/>
        <w:numId w:val="1"/>
      </w:numPr>
      <w:spacing w:after="260"/>
      <w:outlineLvl w:val="3"/>
    </w:pPr>
    <w:rPr>
      <w:rFonts w:eastAsia="MS PGothic" w:cs="Times New Roman"/>
      <w:b/>
      <w:iCs/>
      <w:color w:val="00468E"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numPr>
        <w:ilvl w:val="4"/>
        <w:numId w:val="1"/>
      </w:numPr>
      <w:spacing w:before="40"/>
      <w:outlineLvl w:val="4"/>
    </w:pPr>
    <w:rPr>
      <w:rFonts w:eastAsia="MS PGothic" w:cs="Times New Roman"/>
      <w:color w:val="00346A"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numPr>
        <w:ilvl w:val="5"/>
        <w:numId w:val="1"/>
      </w:numPr>
      <w:spacing w:before="40"/>
      <w:outlineLvl w:val="5"/>
    </w:pPr>
    <w:rPr>
      <w:rFonts w:eastAsia="MS PGothic" w:cs="Times New Roman"/>
      <w:color w:val="002246"/>
    </w:rPr>
  </w:style>
  <w:style w:type="paragraph" w:styleId="Nagwek7">
    <w:name w:val="heading 7"/>
    <w:basedOn w:val="Normalny"/>
    <w:next w:val="Normalny"/>
    <w:pPr>
      <w:keepNext/>
      <w:keepLines/>
      <w:numPr>
        <w:ilvl w:val="6"/>
        <w:numId w:val="1"/>
      </w:numPr>
      <w:spacing w:before="40"/>
      <w:outlineLvl w:val="6"/>
    </w:pPr>
    <w:rPr>
      <w:rFonts w:eastAsia="MS PGothic" w:cs="Times New Roman"/>
      <w:i/>
      <w:iCs/>
      <w:color w:val="002246"/>
    </w:rPr>
  </w:style>
  <w:style w:type="paragraph" w:styleId="Nagwek8">
    <w:name w:val="heading 8"/>
    <w:basedOn w:val="Normalny"/>
    <w:next w:val="Normalny"/>
    <w:pPr>
      <w:keepNext/>
      <w:keepLines/>
      <w:numPr>
        <w:ilvl w:val="7"/>
        <w:numId w:val="1"/>
      </w:numPr>
      <w:spacing w:before="40"/>
      <w:outlineLvl w:val="7"/>
    </w:pPr>
    <w:rPr>
      <w:rFonts w:eastAsia="MS PGothic" w:cs="Times New Roman"/>
      <w:color w:val="677786"/>
      <w:sz w:val="21"/>
      <w:szCs w:val="21"/>
    </w:rPr>
  </w:style>
  <w:style w:type="paragraph" w:styleId="Nagwek9">
    <w:name w:val="heading 9"/>
    <w:basedOn w:val="Normalny"/>
    <w:next w:val="Normalny"/>
    <w:pPr>
      <w:keepNext/>
      <w:keepLines/>
      <w:numPr>
        <w:ilvl w:val="8"/>
        <w:numId w:val="1"/>
      </w:numPr>
      <w:spacing w:before="40"/>
      <w:outlineLvl w:val="8"/>
    </w:pPr>
    <w:rPr>
      <w:rFonts w:eastAsia="MS PGothic" w:cs="Times New Roman"/>
      <w:i/>
      <w:iCs/>
      <w:color w:val="677786"/>
      <w:sz w:val="21"/>
      <w:szCs w:val="21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numbering" w:customStyle="1" w:styleId="WWOutlineListStyle">
    <w:name w:val="WW_OutlineListStyle"/>
    <w:basedOn w:val="Bezlisty"/>
    <w:pPr>
      <w:numPr>
        <w:numId w:val="1"/>
      </w:numPr>
    </w:pPr>
  </w:style>
  <w:style w:type="paragraph" w:styleId="Nagwek">
    <w:name w:val="header"/>
    <w:basedOn w:val="Stopka"/>
    <w:uiPriority w:val="99"/>
    <w:pPr>
      <w:tabs>
        <w:tab w:val="clear" w:pos="4536"/>
      </w:tabs>
    </w:pPr>
  </w:style>
  <w:style w:type="character" w:customStyle="1" w:styleId="KopfzeileZchn">
    <w:name w:val="Kopfzeile Zchn"/>
    <w:basedOn w:val="Domylnaczcionkaakapitu"/>
    <w:uiPriority w:val="99"/>
    <w:rPr>
      <w:rFonts w:cs="Times New Roman (Textkörper CS)"/>
      <w:b/>
      <w:bCs/>
      <w:color w:val="000000"/>
      <w:sz w:val="14"/>
      <w:lang w:eastAsia="de-DE"/>
    </w:rPr>
  </w:style>
  <w:style w:type="paragraph" w:styleId="Stopka">
    <w:name w:val="footer"/>
    <w:basedOn w:val="Normalny"/>
    <w:pPr>
      <w:tabs>
        <w:tab w:val="clear" w:pos="3572"/>
        <w:tab w:val="left" w:pos="728"/>
        <w:tab w:val="center" w:pos="4536"/>
        <w:tab w:val="right" w:pos="9072"/>
      </w:tabs>
      <w:spacing w:line="170" w:lineRule="atLeast"/>
    </w:pPr>
    <w:rPr>
      <w:b/>
      <w:bCs/>
      <w:sz w:val="14"/>
      <w:lang w:eastAsia="de-DE"/>
    </w:rPr>
  </w:style>
  <w:style w:type="character" w:customStyle="1" w:styleId="FuzeileZchn">
    <w:name w:val="Fußzeile Zchn"/>
    <w:basedOn w:val="Domylnaczcionkaakapitu"/>
    <w:rPr>
      <w:rFonts w:cs="Times New Roman (Textkörper CS)"/>
      <w:b/>
      <w:bCs/>
      <w:color w:val="000000"/>
      <w:sz w:val="14"/>
      <w:lang w:eastAsia="de-DE"/>
    </w:rPr>
  </w:style>
  <w:style w:type="character" w:customStyle="1" w:styleId="Fettung">
    <w:name w:val="Fettung"/>
    <w:basedOn w:val="Domylnaczcionkaakapitu"/>
    <w:uiPriority w:val="1"/>
    <w:qFormat/>
    <w:rPr>
      <w:b/>
      <w:spacing w:val="-2"/>
      <w:w w:val="101"/>
    </w:rPr>
  </w:style>
  <w:style w:type="paragraph" w:customStyle="1" w:styleId="BriefdatenAngaben">
    <w:name w:val="Briefdaten_Angaben"/>
    <w:basedOn w:val="Normalny"/>
    <w:rPr>
      <w:spacing w:val="4"/>
      <w:sz w:val="14"/>
      <w:szCs w:val="14"/>
    </w:rPr>
  </w:style>
  <w:style w:type="paragraph" w:customStyle="1" w:styleId="EinfAbs">
    <w:name w:val="[Einf. Abs.]"/>
    <w:basedOn w:val="Normalny"/>
    <w:pPr>
      <w:autoSpaceDE w:val="0"/>
      <w:spacing w:line="288" w:lineRule="auto"/>
      <w:textAlignment w:val="center"/>
    </w:pPr>
    <w:rPr>
      <w:rFonts w:cs="Minion Pro"/>
    </w:rPr>
  </w:style>
  <w:style w:type="paragraph" w:styleId="Tekstdymka">
    <w:name w:val="Balloon Text"/>
    <w:basedOn w:val="Normalny"/>
    <w:pPr>
      <w:spacing w:line="240" w:lineRule="auto"/>
    </w:pPr>
    <w:rPr>
      <w:rFonts w:ascii="Times New Roman" w:hAnsi="Times New Roman" w:cs="Times New Roman"/>
      <w:sz w:val="18"/>
      <w:szCs w:val="18"/>
    </w:rPr>
  </w:style>
  <w:style w:type="character" w:customStyle="1" w:styleId="SprechblasentextZchn">
    <w:name w:val="Sprechblasentext Zchn"/>
    <w:basedOn w:val="Domylnaczcionkaakapitu"/>
    <w:rPr>
      <w:rFonts w:ascii="Times New Roman" w:hAnsi="Times New Roman" w:cs="Times New Roman"/>
      <w:color w:val="000000"/>
      <w:sz w:val="18"/>
      <w:szCs w:val="18"/>
    </w:rPr>
  </w:style>
  <w:style w:type="paragraph" w:customStyle="1" w:styleId="TextTabelle">
    <w:name w:val="Text_Tabelle"/>
    <w:basedOn w:val="Normalny"/>
    <w:pPr>
      <w:spacing w:line="240" w:lineRule="auto"/>
    </w:pPr>
    <w:rPr>
      <w:w w:val="101"/>
    </w:rPr>
  </w:style>
  <w:style w:type="paragraph" w:customStyle="1" w:styleId="Tabellenvorgaben">
    <w:name w:val="Tabellenvorgaben"/>
    <w:basedOn w:val="Normalny"/>
    <w:pPr>
      <w:spacing w:line="240" w:lineRule="auto"/>
    </w:pPr>
    <w:rPr>
      <w:spacing w:val="2"/>
      <w:w w:val="101"/>
      <w:sz w:val="16"/>
      <w:szCs w:val="16"/>
    </w:rPr>
  </w:style>
  <w:style w:type="paragraph" w:customStyle="1" w:styleId="Bild">
    <w:name w:val="Bild"/>
    <w:basedOn w:val="Normalny"/>
    <w:pPr>
      <w:spacing w:line="240" w:lineRule="auto"/>
    </w:pPr>
  </w:style>
  <w:style w:type="paragraph" w:customStyle="1" w:styleId="Titel-Headline">
    <w:name w:val="Titel-Headline"/>
    <w:basedOn w:val="Normalny"/>
    <w:pPr>
      <w:spacing w:after="1340" w:line="720" w:lineRule="atLeast"/>
    </w:pPr>
    <w:rPr>
      <w:b/>
      <w:color w:val="00468E"/>
      <w:sz w:val="60"/>
    </w:rPr>
  </w:style>
  <w:style w:type="paragraph" w:customStyle="1" w:styleId="Titel-Kontakt">
    <w:name w:val="Titel-Kontakt"/>
    <w:basedOn w:val="Normalny"/>
    <w:pPr>
      <w:spacing w:line="220" w:lineRule="atLeast"/>
    </w:pPr>
    <w:rPr>
      <w:sz w:val="16"/>
      <w:szCs w:val="16"/>
    </w:rPr>
  </w:style>
  <w:style w:type="character" w:customStyle="1" w:styleId="Titel-KontaktVersal">
    <w:name w:val="Titel-Kontakt_Versal"/>
    <w:rPr>
      <w:b/>
      <w:bCs/>
      <w:caps/>
      <w:smallCaps w:val="0"/>
      <w:sz w:val="16"/>
      <w:szCs w:val="16"/>
    </w:rPr>
  </w:style>
  <w:style w:type="paragraph" w:customStyle="1" w:styleId="Titel-Subline">
    <w:name w:val="Titel-Subline"/>
    <w:basedOn w:val="Normalny"/>
    <w:pPr>
      <w:spacing w:after="560" w:line="400" w:lineRule="atLeast"/>
    </w:pPr>
    <w:rPr>
      <w:b/>
      <w:color w:val="00468E"/>
      <w:sz w:val="34"/>
      <w:szCs w:val="30"/>
    </w:rPr>
  </w:style>
  <w:style w:type="paragraph" w:customStyle="1" w:styleId="nderungsdienst-Text">
    <w:name w:val="Änderungsdienst-Text"/>
    <w:basedOn w:val="Normalny"/>
    <w:rPr>
      <w:szCs w:val="20"/>
    </w:rPr>
  </w:style>
  <w:style w:type="paragraph" w:customStyle="1" w:styleId="Datenschutz">
    <w:name w:val="Datenschutz"/>
    <w:basedOn w:val="nderungsdienst-Text"/>
    <w:pPr>
      <w:spacing w:line="220" w:lineRule="atLeast"/>
    </w:pPr>
    <w:rPr>
      <w:sz w:val="16"/>
    </w:rPr>
  </w:style>
  <w:style w:type="character" w:customStyle="1" w:styleId="berschrift1Zchn">
    <w:name w:val="Überschrift 1 Zchn"/>
    <w:basedOn w:val="Domylnaczcionkaakapitu"/>
    <w:uiPriority w:val="9"/>
    <w:rPr>
      <w:rFonts w:ascii="Arial" w:eastAsia="MS PGothic" w:hAnsi="Arial" w:cs="Times New Roman"/>
      <w:b/>
      <w:color w:val="00468E"/>
      <w:szCs w:val="32"/>
    </w:rPr>
  </w:style>
  <w:style w:type="character" w:customStyle="1" w:styleId="berschrift2Zchn">
    <w:name w:val="Überschrift 2 Zchn"/>
    <w:basedOn w:val="Domylnaczcionkaakapitu"/>
    <w:rPr>
      <w:rFonts w:ascii="Arial" w:eastAsia="MS PGothic" w:hAnsi="Arial" w:cs="Times New Roman"/>
      <w:b/>
      <w:color w:val="00346A"/>
      <w:sz w:val="20"/>
      <w:szCs w:val="26"/>
    </w:rPr>
  </w:style>
  <w:style w:type="paragraph" w:customStyle="1" w:styleId="Flietext">
    <w:name w:val="Fließtext"/>
    <w:basedOn w:val="Normalny"/>
    <w:qFormat/>
  </w:style>
  <w:style w:type="paragraph" w:styleId="Akapitzlist">
    <w:name w:val="List Paragraph"/>
    <w:basedOn w:val="Normalny"/>
    <w:pPr>
      <w:ind w:left="720"/>
    </w:pPr>
  </w:style>
  <w:style w:type="paragraph" w:customStyle="1" w:styleId="Aufzhlungen1">
    <w:name w:val="Aufzählungen_1"/>
    <w:basedOn w:val="Flietext"/>
    <w:pPr>
      <w:numPr>
        <w:numId w:val="5"/>
      </w:numPr>
      <w:spacing w:line="240" w:lineRule="atLeast"/>
    </w:pPr>
    <w:rPr>
      <w:sz w:val="18"/>
      <w:szCs w:val="18"/>
    </w:rPr>
  </w:style>
  <w:style w:type="character" w:customStyle="1" w:styleId="berschrift3Zchn">
    <w:name w:val="Überschrift 3 Zchn"/>
    <w:basedOn w:val="Domylnaczcionkaakapitu"/>
    <w:rPr>
      <w:rFonts w:ascii="Arial" w:eastAsia="MS PGothic" w:hAnsi="Arial" w:cs="Times New Roman"/>
      <w:b/>
      <w:color w:val="00468E"/>
      <w:sz w:val="20"/>
    </w:rPr>
  </w:style>
  <w:style w:type="character" w:customStyle="1" w:styleId="berschrift4Zchn">
    <w:name w:val="Überschrift 4 Zchn"/>
    <w:basedOn w:val="Domylnaczcionkaakapitu"/>
    <w:rPr>
      <w:rFonts w:ascii="Arial" w:eastAsia="MS PGothic" w:hAnsi="Arial" w:cs="Times New Roman"/>
      <w:b/>
      <w:iCs/>
      <w:color w:val="00468E"/>
      <w:sz w:val="20"/>
    </w:rPr>
  </w:style>
  <w:style w:type="character" w:customStyle="1" w:styleId="berschrift5Zchn">
    <w:name w:val="Überschrift 5 Zchn"/>
    <w:basedOn w:val="Domylnaczcionkaakapitu"/>
    <w:rPr>
      <w:rFonts w:ascii="Arial" w:eastAsia="MS PGothic" w:hAnsi="Arial" w:cs="Times New Roman"/>
      <w:color w:val="00346A"/>
      <w:sz w:val="20"/>
    </w:rPr>
  </w:style>
  <w:style w:type="character" w:customStyle="1" w:styleId="berschrift6Zchn">
    <w:name w:val="Überschrift 6 Zchn"/>
    <w:basedOn w:val="Domylnaczcionkaakapitu"/>
    <w:uiPriority w:val="9"/>
    <w:rPr>
      <w:rFonts w:ascii="Arial" w:eastAsia="MS PGothic" w:hAnsi="Arial" w:cs="Times New Roman"/>
      <w:color w:val="002246"/>
      <w:sz w:val="20"/>
    </w:rPr>
  </w:style>
  <w:style w:type="character" w:customStyle="1" w:styleId="berschrift7Zchn">
    <w:name w:val="Überschrift 7 Zchn"/>
    <w:basedOn w:val="Domylnaczcionkaakapitu"/>
    <w:rPr>
      <w:rFonts w:ascii="Arial" w:eastAsia="MS PGothic" w:hAnsi="Arial" w:cs="Times New Roman"/>
      <w:i/>
      <w:iCs/>
      <w:color w:val="002246"/>
      <w:sz w:val="20"/>
    </w:rPr>
  </w:style>
  <w:style w:type="character" w:customStyle="1" w:styleId="berschrift8Zchn">
    <w:name w:val="Überschrift 8 Zchn"/>
    <w:basedOn w:val="Domylnaczcionkaakapitu"/>
    <w:rPr>
      <w:rFonts w:ascii="Arial" w:eastAsia="MS PGothic" w:hAnsi="Arial" w:cs="Times New Roman"/>
      <w:color w:val="677786"/>
      <w:sz w:val="21"/>
      <w:szCs w:val="21"/>
    </w:rPr>
  </w:style>
  <w:style w:type="character" w:customStyle="1" w:styleId="berschrift9Zchn">
    <w:name w:val="Überschrift 9 Zchn"/>
    <w:basedOn w:val="Domylnaczcionkaakapitu"/>
    <w:rPr>
      <w:rFonts w:ascii="Arial" w:eastAsia="MS PGothic" w:hAnsi="Arial" w:cs="Times New Roman"/>
      <w:i/>
      <w:iCs/>
      <w:color w:val="677786"/>
      <w:sz w:val="21"/>
      <w:szCs w:val="21"/>
    </w:rPr>
  </w:style>
  <w:style w:type="paragraph" w:customStyle="1" w:styleId="Aufzhlung2">
    <w:name w:val="Aufzählung_2"/>
    <w:basedOn w:val="Flietext"/>
    <w:pPr>
      <w:numPr>
        <w:numId w:val="3"/>
      </w:numPr>
      <w:tabs>
        <w:tab w:val="left" w:pos="1588"/>
      </w:tabs>
    </w:pPr>
  </w:style>
  <w:style w:type="paragraph" w:customStyle="1" w:styleId="AufzhlungZahl">
    <w:name w:val="Aufzählung_Zahl"/>
    <w:basedOn w:val="Flietext"/>
    <w:pPr>
      <w:numPr>
        <w:numId w:val="4"/>
      </w:numPr>
      <w:tabs>
        <w:tab w:val="left" w:pos="227"/>
      </w:tabs>
    </w:pPr>
  </w:style>
  <w:style w:type="paragraph" w:customStyle="1" w:styleId="KontaktdatenTitel">
    <w:name w:val="Kontaktdaten_Titel"/>
    <w:basedOn w:val="Normalny"/>
    <w:pPr>
      <w:spacing w:line="220" w:lineRule="atLeast"/>
    </w:pPr>
    <w:rPr>
      <w:sz w:val="16"/>
    </w:rPr>
  </w:style>
  <w:style w:type="paragraph" w:customStyle="1" w:styleId="Abbildung">
    <w:name w:val="Abbildung"/>
    <w:basedOn w:val="Flietext"/>
    <w:next w:val="Flietext"/>
    <w:pPr>
      <w:spacing w:before="200" w:after="500" w:line="240" w:lineRule="auto"/>
    </w:pPr>
    <w:rPr>
      <w:sz w:val="17"/>
    </w:rPr>
  </w:style>
  <w:style w:type="paragraph" w:styleId="Nagwekspisutreci">
    <w:name w:val="TOC Heading"/>
    <w:basedOn w:val="Nagwek1"/>
    <w:next w:val="Normalny"/>
    <w:pPr>
      <w:spacing w:before="480" w:after="0" w:line="276" w:lineRule="auto"/>
    </w:pPr>
    <w:rPr>
      <w:bCs/>
      <w:sz w:val="28"/>
      <w:szCs w:val="28"/>
      <w:lang w:eastAsia="de-DE"/>
    </w:rPr>
  </w:style>
  <w:style w:type="paragraph" w:styleId="Spistreci1">
    <w:name w:val="toc 1"/>
    <w:basedOn w:val="Normalny"/>
    <w:next w:val="Normalny"/>
    <w:autoRedefine/>
    <w:pPr>
      <w:tabs>
        <w:tab w:val="clear" w:pos="3572"/>
        <w:tab w:val="right" w:leader="underscore" w:pos="9185"/>
      </w:tabs>
      <w:spacing w:before="260" w:after="260"/>
      <w:ind w:left="1021" w:hanging="1021"/>
    </w:pPr>
    <w:rPr>
      <w:rFonts w:cs="Arial (Textkörper)"/>
      <w:b/>
      <w:bCs/>
      <w:color w:val="00468E"/>
      <w:sz w:val="24"/>
      <w:szCs w:val="22"/>
    </w:rPr>
  </w:style>
  <w:style w:type="paragraph" w:styleId="Spistreci2">
    <w:name w:val="toc 2"/>
    <w:basedOn w:val="Normalny"/>
    <w:next w:val="Normalny"/>
    <w:autoRedefine/>
    <w:pPr>
      <w:tabs>
        <w:tab w:val="clear" w:pos="3572"/>
        <w:tab w:val="right" w:leader="underscore" w:pos="9185"/>
      </w:tabs>
      <w:ind w:left="1021" w:hanging="1021"/>
    </w:pPr>
    <w:rPr>
      <w:rFonts w:cs="Arial (Textkörper)"/>
      <w:b/>
      <w:bCs/>
      <w:color w:val="00468E"/>
      <w:szCs w:val="22"/>
    </w:rPr>
  </w:style>
  <w:style w:type="paragraph" w:styleId="Spistreci3">
    <w:name w:val="toc 3"/>
    <w:basedOn w:val="Normalny"/>
    <w:next w:val="Normalny"/>
    <w:autoRedefine/>
    <w:pPr>
      <w:tabs>
        <w:tab w:val="clear" w:pos="3572"/>
        <w:tab w:val="right" w:leader="underscore" w:pos="9185"/>
      </w:tabs>
      <w:ind w:left="1021" w:hanging="1021"/>
    </w:pPr>
    <w:rPr>
      <w:rFonts w:cs="Arial (Textkörper)"/>
      <w:b/>
      <w:color w:val="00468E"/>
      <w:szCs w:val="22"/>
    </w:rPr>
  </w:style>
  <w:style w:type="character" w:styleId="Hipercze">
    <w:name w:val="Hyperlink"/>
    <w:basedOn w:val="Domylnaczcionkaakapitu"/>
    <w:rPr>
      <w:color w:val="000000"/>
      <w:u w:val="single"/>
    </w:rPr>
  </w:style>
  <w:style w:type="paragraph" w:styleId="Spistreci4">
    <w:name w:val="toc 4"/>
    <w:basedOn w:val="Normalny"/>
    <w:next w:val="Normalny"/>
    <w:autoRedefine/>
    <w:pPr>
      <w:tabs>
        <w:tab w:val="clear" w:pos="3572"/>
      </w:tabs>
    </w:pPr>
    <w:rPr>
      <w:rFonts w:cs="Arial (Textkörper)"/>
      <w:b/>
      <w:color w:val="00468E"/>
      <w:szCs w:val="22"/>
    </w:rPr>
  </w:style>
  <w:style w:type="paragraph" w:styleId="Spistreci5">
    <w:name w:val="toc 5"/>
    <w:basedOn w:val="Normalny"/>
    <w:next w:val="Normalny"/>
    <w:autoRedefine/>
    <w:pPr>
      <w:tabs>
        <w:tab w:val="clear" w:pos="3572"/>
      </w:tabs>
    </w:pPr>
    <w:rPr>
      <w:rFonts w:cs="Arial"/>
      <w:szCs w:val="22"/>
    </w:rPr>
  </w:style>
  <w:style w:type="paragraph" w:styleId="Spistreci6">
    <w:name w:val="toc 6"/>
    <w:basedOn w:val="Normalny"/>
    <w:next w:val="Normalny"/>
    <w:autoRedefine/>
    <w:pPr>
      <w:tabs>
        <w:tab w:val="clear" w:pos="3572"/>
      </w:tabs>
    </w:pPr>
    <w:rPr>
      <w:rFonts w:cs="Arial"/>
      <w:szCs w:val="22"/>
    </w:rPr>
  </w:style>
  <w:style w:type="paragraph" w:styleId="Spistreci7">
    <w:name w:val="toc 7"/>
    <w:basedOn w:val="Normalny"/>
    <w:next w:val="Normalny"/>
    <w:autoRedefine/>
    <w:pPr>
      <w:tabs>
        <w:tab w:val="clear" w:pos="3572"/>
      </w:tabs>
    </w:pPr>
    <w:rPr>
      <w:rFonts w:cs="Arial"/>
      <w:szCs w:val="22"/>
    </w:rPr>
  </w:style>
  <w:style w:type="paragraph" w:styleId="Spistreci8">
    <w:name w:val="toc 8"/>
    <w:basedOn w:val="Normalny"/>
    <w:next w:val="Normalny"/>
    <w:autoRedefine/>
    <w:pPr>
      <w:tabs>
        <w:tab w:val="clear" w:pos="3572"/>
      </w:tabs>
    </w:pPr>
    <w:rPr>
      <w:rFonts w:cs="Arial"/>
      <w:szCs w:val="22"/>
    </w:rPr>
  </w:style>
  <w:style w:type="paragraph" w:styleId="Spistreci9">
    <w:name w:val="toc 9"/>
    <w:basedOn w:val="Normalny"/>
    <w:next w:val="Normalny"/>
    <w:autoRedefine/>
    <w:pPr>
      <w:tabs>
        <w:tab w:val="clear" w:pos="3572"/>
      </w:tabs>
    </w:pPr>
    <w:rPr>
      <w:rFonts w:cs="Arial"/>
      <w:szCs w:val="22"/>
    </w:rPr>
  </w:style>
  <w:style w:type="paragraph" w:customStyle="1" w:styleId="Details">
    <w:name w:val="Details"/>
    <w:basedOn w:val="Normalny"/>
    <w:pPr>
      <w:spacing w:line="240" w:lineRule="atLeast"/>
    </w:pPr>
    <w:rPr>
      <w:b/>
      <w:bCs/>
      <w:color w:val="525F6B"/>
      <w:sz w:val="18"/>
      <w:szCs w:val="18"/>
    </w:rPr>
  </w:style>
  <w:style w:type="paragraph" w:customStyle="1" w:styleId="Kontaktdaten">
    <w:name w:val="Kontaktdaten"/>
    <w:basedOn w:val="Normalny"/>
    <w:pPr>
      <w:tabs>
        <w:tab w:val="center" w:pos="4536"/>
        <w:tab w:val="right" w:pos="9072"/>
      </w:tabs>
      <w:spacing w:line="170" w:lineRule="atLeast"/>
    </w:pPr>
    <w:rPr>
      <w:color w:val="3E3D40"/>
      <w:spacing w:val="2"/>
      <w:sz w:val="14"/>
    </w:rPr>
  </w:style>
  <w:style w:type="character" w:customStyle="1" w:styleId="KontaktdatenZchn">
    <w:name w:val="Kontaktdaten Zchn"/>
    <w:basedOn w:val="Domylnaczcionkaakapitu"/>
    <w:rPr>
      <w:rFonts w:cs="Times New Roman (Textkörper CS)"/>
      <w:color w:val="3E3D40"/>
      <w:spacing w:val="2"/>
      <w:sz w:val="14"/>
    </w:rPr>
  </w:style>
  <w:style w:type="paragraph" w:customStyle="1" w:styleId="Linie">
    <w:name w:val="Linie"/>
    <w:basedOn w:val="Titel-Subline"/>
    <w:pPr>
      <w:spacing w:after="60" w:line="240" w:lineRule="auto"/>
    </w:pPr>
    <w:rPr>
      <w:color w:val="000000"/>
    </w:rPr>
  </w:style>
  <w:style w:type="paragraph" w:customStyle="1" w:styleId="Dachzeile">
    <w:name w:val="Dachzeile"/>
    <w:basedOn w:val="Titel-Subline"/>
    <w:pPr>
      <w:spacing w:after="200" w:line="260" w:lineRule="atLeast"/>
    </w:pPr>
    <w:rPr>
      <w:color w:val="000000"/>
      <w:sz w:val="20"/>
    </w:rPr>
  </w:style>
  <w:style w:type="paragraph" w:customStyle="1" w:styleId="InfoKontaktseite">
    <w:name w:val="Info_Kontaktseite"/>
    <w:basedOn w:val="Flietext"/>
    <w:pPr>
      <w:pageBreakBefore/>
      <w:spacing w:line="240" w:lineRule="atLeast"/>
    </w:pPr>
    <w:rPr>
      <w:sz w:val="18"/>
    </w:rPr>
  </w:style>
  <w:style w:type="character" w:styleId="Odwoaniedokomentarza">
    <w:name w:val="annotation reference"/>
    <w:basedOn w:val="Domylnaczcionkaakapitu"/>
    <w:rPr>
      <w:sz w:val="16"/>
      <w:szCs w:val="16"/>
    </w:rPr>
  </w:style>
  <w:style w:type="paragraph" w:styleId="Tekstkomentarza">
    <w:name w:val="annotation text"/>
    <w:basedOn w:val="Normalny"/>
    <w:pPr>
      <w:spacing w:line="240" w:lineRule="auto"/>
    </w:pPr>
    <w:rPr>
      <w:sz w:val="20"/>
      <w:szCs w:val="20"/>
    </w:rPr>
  </w:style>
  <w:style w:type="character" w:customStyle="1" w:styleId="KommentartextZchn">
    <w:name w:val="Kommentartext Zchn"/>
    <w:basedOn w:val="Domylnaczcionkaakapitu"/>
    <w:rPr>
      <w:rFonts w:cs="Times New Roman (Textkörper CS)"/>
      <w:color w:val="000000"/>
      <w:sz w:val="20"/>
      <w:szCs w:val="20"/>
    </w:rPr>
  </w:style>
  <w:style w:type="paragraph" w:styleId="Tematkomentarza">
    <w:name w:val="annotation subject"/>
    <w:basedOn w:val="Tekstkomentarza"/>
    <w:next w:val="Tekstkomentarza"/>
    <w:rPr>
      <w:b/>
      <w:bCs/>
    </w:rPr>
  </w:style>
  <w:style w:type="character" w:customStyle="1" w:styleId="KommentarthemaZchn">
    <w:name w:val="Kommentarthema Zchn"/>
    <w:basedOn w:val="KommentartextZchn"/>
    <w:rPr>
      <w:rFonts w:cs="Times New Roman (Textkörper CS)"/>
      <w:b/>
      <w:bCs/>
      <w:color w:val="000000"/>
      <w:sz w:val="20"/>
      <w:szCs w:val="20"/>
    </w:rPr>
  </w:style>
  <w:style w:type="numbering" w:customStyle="1" w:styleId="AktuelleListe1">
    <w:name w:val="Aktuelle Liste1"/>
    <w:basedOn w:val="Bezlisty"/>
    <w:pPr>
      <w:numPr>
        <w:numId w:val="2"/>
      </w:numPr>
    </w:pPr>
  </w:style>
  <w:style w:type="numbering" w:customStyle="1" w:styleId="LFO12">
    <w:name w:val="LFO12"/>
    <w:basedOn w:val="Bezlisty"/>
    <w:pPr>
      <w:numPr>
        <w:numId w:val="3"/>
      </w:numPr>
    </w:pPr>
  </w:style>
  <w:style w:type="numbering" w:customStyle="1" w:styleId="LFO14">
    <w:name w:val="LFO14"/>
    <w:basedOn w:val="Bezlisty"/>
    <w:pPr>
      <w:numPr>
        <w:numId w:val="4"/>
      </w:numPr>
    </w:pPr>
  </w:style>
  <w:style w:type="numbering" w:customStyle="1" w:styleId="LFO17">
    <w:name w:val="LFO17"/>
    <w:basedOn w:val="Bezlisty"/>
    <w:pPr>
      <w:numPr>
        <w:numId w:val="5"/>
      </w:numPr>
    </w:pPr>
  </w:style>
  <w:style w:type="character" w:styleId="Pogrubienie">
    <w:name w:val="Strong"/>
    <w:basedOn w:val="Domylnaczcionkaakapitu"/>
    <w:uiPriority w:val="22"/>
    <w:qFormat/>
    <w:rsid w:val="002C7348"/>
    <w:rPr>
      <w:b/>
      <w:bCs/>
    </w:rPr>
  </w:style>
  <w:style w:type="character" w:customStyle="1" w:styleId="NichtaufgelsteErwhnung1">
    <w:name w:val="Nicht aufgelöste Erwähnung1"/>
    <w:basedOn w:val="Domylnaczcionkaakapitu"/>
    <w:uiPriority w:val="99"/>
    <w:unhideWhenUsed/>
    <w:rsid w:val="008024B7"/>
    <w:rPr>
      <w:color w:val="605E5C"/>
      <w:shd w:val="clear" w:color="auto" w:fill="E1DFDD"/>
    </w:rPr>
  </w:style>
  <w:style w:type="character" w:customStyle="1" w:styleId="Erwhnung1">
    <w:name w:val="Erwähnung1"/>
    <w:basedOn w:val="Domylnaczcionkaakapitu"/>
    <w:uiPriority w:val="99"/>
    <w:unhideWhenUsed/>
    <w:rsid w:val="008024B7"/>
    <w:rPr>
      <w:color w:val="2B579A"/>
      <w:shd w:val="clear" w:color="auto" w:fill="E1DFDD"/>
    </w:rPr>
  </w:style>
  <w:style w:type="character" w:customStyle="1" w:styleId="DisclaimerZchn">
    <w:name w:val="Disclaimer Zchn"/>
    <w:basedOn w:val="Domylnaczcionkaakapitu"/>
    <w:link w:val="Disclaimer"/>
    <w:locked/>
    <w:rsid w:val="00884280"/>
    <w:rPr>
      <w:rFonts w:cs="Arial"/>
      <w:color w:val="525F6B"/>
      <w:lang w:eastAsia="ja-JP"/>
    </w:rPr>
  </w:style>
  <w:style w:type="paragraph" w:customStyle="1" w:styleId="Disclaimer">
    <w:name w:val="Disclaimer"/>
    <w:basedOn w:val="Normalny"/>
    <w:link w:val="DisclaimerZchn"/>
    <w:qFormat/>
    <w:rsid w:val="00884280"/>
    <w:pPr>
      <w:tabs>
        <w:tab w:val="clear" w:pos="3572"/>
      </w:tabs>
      <w:suppressAutoHyphens w:val="0"/>
      <w:autoSpaceDN/>
      <w:spacing w:line="240" w:lineRule="auto"/>
      <w:textAlignment w:val="auto"/>
    </w:pPr>
    <w:rPr>
      <w:rFonts w:cs="Arial"/>
      <w:color w:val="525F6B"/>
      <w:sz w:val="24"/>
      <w:lang w:eastAsia="ja-JP"/>
    </w:rPr>
  </w:style>
  <w:style w:type="character" w:customStyle="1" w:styleId="BeschreibungDivisionsZchn">
    <w:name w:val="Beschreibung Divisions Zchn"/>
    <w:basedOn w:val="Domylnaczcionkaakapitu"/>
    <w:link w:val="BeschreibungDivisions"/>
    <w:locked/>
    <w:rsid w:val="00884280"/>
    <w:rPr>
      <w:rFonts w:cs="Arial"/>
      <w:color w:val="525F6B"/>
      <w:lang w:eastAsia="ja-JP"/>
    </w:rPr>
  </w:style>
  <w:style w:type="paragraph" w:customStyle="1" w:styleId="BeschreibungDivisions">
    <w:name w:val="Beschreibung Divisions"/>
    <w:basedOn w:val="Normalny"/>
    <w:link w:val="BeschreibungDivisionsZchn"/>
    <w:rsid w:val="00884280"/>
    <w:pPr>
      <w:numPr>
        <w:numId w:val="8"/>
      </w:numPr>
      <w:tabs>
        <w:tab w:val="clear" w:pos="3572"/>
      </w:tabs>
      <w:suppressAutoHyphens w:val="0"/>
      <w:autoSpaceDN/>
      <w:spacing w:line="276" w:lineRule="auto"/>
      <w:contextualSpacing/>
      <w:textAlignment w:val="auto"/>
    </w:pPr>
    <w:rPr>
      <w:rFonts w:cs="Arial"/>
      <w:color w:val="525F6B"/>
      <w:sz w:val="24"/>
      <w:lang w:eastAsia="ja-JP"/>
    </w:rPr>
  </w:style>
  <w:style w:type="paragraph" w:styleId="Poprawka">
    <w:name w:val="Revision"/>
    <w:hidden/>
    <w:uiPriority w:val="99"/>
    <w:semiHidden/>
    <w:rsid w:val="0058564A"/>
    <w:pPr>
      <w:autoSpaceDN/>
      <w:textAlignment w:val="auto"/>
    </w:pPr>
    <w:rPr>
      <w:rFonts w:cs="Times New Roman (Textkörper CS)"/>
      <w:color w:val="000000"/>
      <w:sz w:val="22"/>
    </w:rPr>
  </w:style>
  <w:style w:type="paragraph" w:customStyle="1" w:styleId="paragraph">
    <w:name w:val="paragraph"/>
    <w:basedOn w:val="Normalny"/>
    <w:rsid w:val="009F0E1F"/>
    <w:pPr>
      <w:tabs>
        <w:tab w:val="clear" w:pos="3572"/>
      </w:tabs>
      <w:suppressAutoHyphens w:val="0"/>
      <w:autoSpaceDN/>
      <w:spacing w:before="100" w:beforeAutospacing="1" w:after="100" w:afterAutospacing="1" w:line="240" w:lineRule="auto"/>
      <w:textAlignment w:val="auto"/>
    </w:pPr>
    <w:rPr>
      <w:rFonts w:ascii="Times New Roman" w:eastAsia="Times New Roman" w:hAnsi="Times New Roman" w:cs="Times New Roman"/>
      <w:color w:val="auto"/>
      <w:sz w:val="24"/>
      <w:lang w:eastAsia="de-DE"/>
    </w:rPr>
  </w:style>
  <w:style w:type="character" w:customStyle="1" w:styleId="normaltextrun">
    <w:name w:val="normaltextrun"/>
    <w:basedOn w:val="Domylnaczcionkaakapitu"/>
    <w:rsid w:val="009F0E1F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Arial" w:eastAsia="Arial" w:hAnsi="Arial" w:cs="Times New Roman"/>
        <w:sz w:val="24"/>
        <w:szCs w:val="24"/>
        <w:lang w:val="pl-PL" w:eastAsia="en-US" w:bidi="ar-SA"/>
      </w:rPr>
    </w:rPrDefault>
    <w:pPrDefault>
      <w:pPr>
        <w:autoSpaceDN w:val="0"/>
        <w:textAlignment w:val="baseline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pPr>
      <w:tabs>
        <w:tab w:val="left" w:pos="3572"/>
      </w:tabs>
      <w:suppressAutoHyphens/>
      <w:spacing w:line="330" w:lineRule="atLeast"/>
    </w:pPr>
    <w:rPr>
      <w:rFonts w:cs="Times New Roman (Textkörper CS)"/>
      <w:color w:val="000000"/>
      <w:sz w:val="22"/>
    </w:rPr>
  </w:style>
  <w:style w:type="paragraph" w:styleId="Nagwek1">
    <w:name w:val="heading 1"/>
    <w:basedOn w:val="Normalny"/>
    <w:next w:val="Normalny"/>
    <w:uiPriority w:val="9"/>
    <w:qFormat/>
    <w:pPr>
      <w:keepNext/>
      <w:keepLines/>
      <w:numPr>
        <w:numId w:val="1"/>
      </w:numPr>
      <w:tabs>
        <w:tab w:val="clear" w:pos="3572"/>
        <w:tab w:val="left" w:pos="0"/>
      </w:tabs>
      <w:spacing w:after="260" w:line="340" w:lineRule="atLeast"/>
      <w:outlineLvl w:val="0"/>
    </w:pPr>
    <w:rPr>
      <w:rFonts w:eastAsia="MS PGothic" w:cs="Times New Roman"/>
      <w:b/>
      <w:color w:val="00468E"/>
      <w:sz w:val="24"/>
      <w:szCs w:val="32"/>
    </w:rPr>
  </w:style>
  <w:style w:type="paragraph" w:styleId="Nagwek2">
    <w:name w:val="heading 2"/>
    <w:basedOn w:val="Nagwek1"/>
    <w:next w:val="Flietext"/>
    <w:uiPriority w:val="9"/>
    <w:semiHidden/>
    <w:unhideWhenUsed/>
    <w:qFormat/>
    <w:pPr>
      <w:numPr>
        <w:ilvl w:val="1"/>
      </w:numPr>
      <w:tabs>
        <w:tab w:val="clear" w:pos="0"/>
      </w:tabs>
      <w:spacing w:line="260" w:lineRule="atLeast"/>
      <w:outlineLvl w:val="1"/>
    </w:pPr>
    <w:rPr>
      <w:sz w:val="20"/>
      <w:szCs w:val="26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keepLines/>
      <w:numPr>
        <w:ilvl w:val="2"/>
        <w:numId w:val="1"/>
      </w:numPr>
      <w:spacing w:after="260"/>
      <w:outlineLvl w:val="2"/>
    </w:pPr>
    <w:rPr>
      <w:rFonts w:eastAsia="MS PGothic" w:cs="Times New Roman"/>
      <w:b/>
      <w:color w:val="00468E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numPr>
        <w:ilvl w:val="3"/>
        <w:numId w:val="1"/>
      </w:numPr>
      <w:spacing w:after="260"/>
      <w:outlineLvl w:val="3"/>
    </w:pPr>
    <w:rPr>
      <w:rFonts w:eastAsia="MS PGothic" w:cs="Times New Roman"/>
      <w:b/>
      <w:iCs/>
      <w:color w:val="00468E"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numPr>
        <w:ilvl w:val="4"/>
        <w:numId w:val="1"/>
      </w:numPr>
      <w:spacing w:before="40"/>
      <w:outlineLvl w:val="4"/>
    </w:pPr>
    <w:rPr>
      <w:rFonts w:eastAsia="MS PGothic" w:cs="Times New Roman"/>
      <w:color w:val="00346A"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numPr>
        <w:ilvl w:val="5"/>
        <w:numId w:val="1"/>
      </w:numPr>
      <w:spacing w:before="40"/>
      <w:outlineLvl w:val="5"/>
    </w:pPr>
    <w:rPr>
      <w:rFonts w:eastAsia="MS PGothic" w:cs="Times New Roman"/>
      <w:color w:val="002246"/>
    </w:rPr>
  </w:style>
  <w:style w:type="paragraph" w:styleId="Nagwek7">
    <w:name w:val="heading 7"/>
    <w:basedOn w:val="Normalny"/>
    <w:next w:val="Normalny"/>
    <w:pPr>
      <w:keepNext/>
      <w:keepLines/>
      <w:numPr>
        <w:ilvl w:val="6"/>
        <w:numId w:val="1"/>
      </w:numPr>
      <w:spacing w:before="40"/>
      <w:outlineLvl w:val="6"/>
    </w:pPr>
    <w:rPr>
      <w:rFonts w:eastAsia="MS PGothic" w:cs="Times New Roman"/>
      <w:i/>
      <w:iCs/>
      <w:color w:val="002246"/>
    </w:rPr>
  </w:style>
  <w:style w:type="paragraph" w:styleId="Nagwek8">
    <w:name w:val="heading 8"/>
    <w:basedOn w:val="Normalny"/>
    <w:next w:val="Normalny"/>
    <w:pPr>
      <w:keepNext/>
      <w:keepLines/>
      <w:numPr>
        <w:ilvl w:val="7"/>
        <w:numId w:val="1"/>
      </w:numPr>
      <w:spacing w:before="40"/>
      <w:outlineLvl w:val="7"/>
    </w:pPr>
    <w:rPr>
      <w:rFonts w:eastAsia="MS PGothic" w:cs="Times New Roman"/>
      <w:color w:val="677786"/>
      <w:sz w:val="21"/>
      <w:szCs w:val="21"/>
    </w:rPr>
  </w:style>
  <w:style w:type="paragraph" w:styleId="Nagwek9">
    <w:name w:val="heading 9"/>
    <w:basedOn w:val="Normalny"/>
    <w:next w:val="Normalny"/>
    <w:pPr>
      <w:keepNext/>
      <w:keepLines/>
      <w:numPr>
        <w:ilvl w:val="8"/>
        <w:numId w:val="1"/>
      </w:numPr>
      <w:spacing w:before="40"/>
      <w:outlineLvl w:val="8"/>
    </w:pPr>
    <w:rPr>
      <w:rFonts w:eastAsia="MS PGothic" w:cs="Times New Roman"/>
      <w:i/>
      <w:iCs/>
      <w:color w:val="677786"/>
      <w:sz w:val="21"/>
      <w:szCs w:val="21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numbering" w:customStyle="1" w:styleId="WWOutlineListStyle">
    <w:name w:val="WW_OutlineListStyle"/>
    <w:basedOn w:val="Bezlisty"/>
    <w:pPr>
      <w:numPr>
        <w:numId w:val="1"/>
      </w:numPr>
    </w:pPr>
  </w:style>
  <w:style w:type="paragraph" w:styleId="Nagwek">
    <w:name w:val="header"/>
    <w:basedOn w:val="Stopka"/>
    <w:uiPriority w:val="99"/>
    <w:pPr>
      <w:tabs>
        <w:tab w:val="clear" w:pos="4536"/>
      </w:tabs>
    </w:pPr>
  </w:style>
  <w:style w:type="character" w:customStyle="1" w:styleId="KopfzeileZchn">
    <w:name w:val="Kopfzeile Zchn"/>
    <w:basedOn w:val="Domylnaczcionkaakapitu"/>
    <w:uiPriority w:val="99"/>
    <w:rPr>
      <w:rFonts w:cs="Times New Roman (Textkörper CS)"/>
      <w:b/>
      <w:bCs/>
      <w:color w:val="000000"/>
      <w:sz w:val="14"/>
      <w:lang w:eastAsia="de-DE"/>
    </w:rPr>
  </w:style>
  <w:style w:type="paragraph" w:styleId="Stopka">
    <w:name w:val="footer"/>
    <w:basedOn w:val="Normalny"/>
    <w:pPr>
      <w:tabs>
        <w:tab w:val="clear" w:pos="3572"/>
        <w:tab w:val="left" w:pos="728"/>
        <w:tab w:val="center" w:pos="4536"/>
        <w:tab w:val="right" w:pos="9072"/>
      </w:tabs>
      <w:spacing w:line="170" w:lineRule="atLeast"/>
    </w:pPr>
    <w:rPr>
      <w:b/>
      <w:bCs/>
      <w:sz w:val="14"/>
      <w:lang w:eastAsia="de-DE"/>
    </w:rPr>
  </w:style>
  <w:style w:type="character" w:customStyle="1" w:styleId="FuzeileZchn">
    <w:name w:val="Fußzeile Zchn"/>
    <w:basedOn w:val="Domylnaczcionkaakapitu"/>
    <w:rPr>
      <w:rFonts w:cs="Times New Roman (Textkörper CS)"/>
      <w:b/>
      <w:bCs/>
      <w:color w:val="000000"/>
      <w:sz w:val="14"/>
      <w:lang w:eastAsia="de-DE"/>
    </w:rPr>
  </w:style>
  <w:style w:type="character" w:customStyle="1" w:styleId="Fettung">
    <w:name w:val="Fettung"/>
    <w:basedOn w:val="Domylnaczcionkaakapitu"/>
    <w:uiPriority w:val="1"/>
    <w:qFormat/>
    <w:rPr>
      <w:b/>
      <w:spacing w:val="-2"/>
      <w:w w:val="101"/>
    </w:rPr>
  </w:style>
  <w:style w:type="paragraph" w:customStyle="1" w:styleId="BriefdatenAngaben">
    <w:name w:val="Briefdaten_Angaben"/>
    <w:basedOn w:val="Normalny"/>
    <w:rPr>
      <w:spacing w:val="4"/>
      <w:sz w:val="14"/>
      <w:szCs w:val="14"/>
    </w:rPr>
  </w:style>
  <w:style w:type="paragraph" w:customStyle="1" w:styleId="EinfAbs">
    <w:name w:val="[Einf. Abs.]"/>
    <w:basedOn w:val="Normalny"/>
    <w:pPr>
      <w:autoSpaceDE w:val="0"/>
      <w:spacing w:line="288" w:lineRule="auto"/>
      <w:textAlignment w:val="center"/>
    </w:pPr>
    <w:rPr>
      <w:rFonts w:cs="Minion Pro"/>
    </w:rPr>
  </w:style>
  <w:style w:type="paragraph" w:styleId="Tekstdymka">
    <w:name w:val="Balloon Text"/>
    <w:basedOn w:val="Normalny"/>
    <w:pPr>
      <w:spacing w:line="240" w:lineRule="auto"/>
    </w:pPr>
    <w:rPr>
      <w:rFonts w:ascii="Times New Roman" w:hAnsi="Times New Roman" w:cs="Times New Roman"/>
      <w:sz w:val="18"/>
      <w:szCs w:val="18"/>
    </w:rPr>
  </w:style>
  <w:style w:type="character" w:customStyle="1" w:styleId="SprechblasentextZchn">
    <w:name w:val="Sprechblasentext Zchn"/>
    <w:basedOn w:val="Domylnaczcionkaakapitu"/>
    <w:rPr>
      <w:rFonts w:ascii="Times New Roman" w:hAnsi="Times New Roman" w:cs="Times New Roman"/>
      <w:color w:val="000000"/>
      <w:sz w:val="18"/>
      <w:szCs w:val="18"/>
    </w:rPr>
  </w:style>
  <w:style w:type="paragraph" w:customStyle="1" w:styleId="TextTabelle">
    <w:name w:val="Text_Tabelle"/>
    <w:basedOn w:val="Normalny"/>
    <w:pPr>
      <w:spacing w:line="240" w:lineRule="auto"/>
    </w:pPr>
    <w:rPr>
      <w:w w:val="101"/>
    </w:rPr>
  </w:style>
  <w:style w:type="paragraph" w:customStyle="1" w:styleId="Tabellenvorgaben">
    <w:name w:val="Tabellenvorgaben"/>
    <w:basedOn w:val="Normalny"/>
    <w:pPr>
      <w:spacing w:line="240" w:lineRule="auto"/>
    </w:pPr>
    <w:rPr>
      <w:spacing w:val="2"/>
      <w:w w:val="101"/>
      <w:sz w:val="16"/>
      <w:szCs w:val="16"/>
    </w:rPr>
  </w:style>
  <w:style w:type="paragraph" w:customStyle="1" w:styleId="Bild">
    <w:name w:val="Bild"/>
    <w:basedOn w:val="Normalny"/>
    <w:pPr>
      <w:spacing w:line="240" w:lineRule="auto"/>
    </w:pPr>
  </w:style>
  <w:style w:type="paragraph" w:customStyle="1" w:styleId="Titel-Headline">
    <w:name w:val="Titel-Headline"/>
    <w:basedOn w:val="Normalny"/>
    <w:pPr>
      <w:spacing w:after="1340" w:line="720" w:lineRule="atLeast"/>
    </w:pPr>
    <w:rPr>
      <w:b/>
      <w:color w:val="00468E"/>
      <w:sz w:val="60"/>
    </w:rPr>
  </w:style>
  <w:style w:type="paragraph" w:customStyle="1" w:styleId="Titel-Kontakt">
    <w:name w:val="Titel-Kontakt"/>
    <w:basedOn w:val="Normalny"/>
    <w:pPr>
      <w:spacing w:line="220" w:lineRule="atLeast"/>
    </w:pPr>
    <w:rPr>
      <w:sz w:val="16"/>
      <w:szCs w:val="16"/>
    </w:rPr>
  </w:style>
  <w:style w:type="character" w:customStyle="1" w:styleId="Titel-KontaktVersal">
    <w:name w:val="Titel-Kontakt_Versal"/>
    <w:rPr>
      <w:b/>
      <w:bCs/>
      <w:caps/>
      <w:smallCaps w:val="0"/>
      <w:sz w:val="16"/>
      <w:szCs w:val="16"/>
    </w:rPr>
  </w:style>
  <w:style w:type="paragraph" w:customStyle="1" w:styleId="Titel-Subline">
    <w:name w:val="Titel-Subline"/>
    <w:basedOn w:val="Normalny"/>
    <w:pPr>
      <w:spacing w:after="560" w:line="400" w:lineRule="atLeast"/>
    </w:pPr>
    <w:rPr>
      <w:b/>
      <w:color w:val="00468E"/>
      <w:sz w:val="34"/>
      <w:szCs w:val="30"/>
    </w:rPr>
  </w:style>
  <w:style w:type="paragraph" w:customStyle="1" w:styleId="nderungsdienst-Text">
    <w:name w:val="Änderungsdienst-Text"/>
    <w:basedOn w:val="Normalny"/>
    <w:rPr>
      <w:szCs w:val="20"/>
    </w:rPr>
  </w:style>
  <w:style w:type="paragraph" w:customStyle="1" w:styleId="Datenschutz">
    <w:name w:val="Datenschutz"/>
    <w:basedOn w:val="nderungsdienst-Text"/>
    <w:pPr>
      <w:spacing w:line="220" w:lineRule="atLeast"/>
    </w:pPr>
    <w:rPr>
      <w:sz w:val="16"/>
    </w:rPr>
  </w:style>
  <w:style w:type="character" w:customStyle="1" w:styleId="berschrift1Zchn">
    <w:name w:val="Überschrift 1 Zchn"/>
    <w:basedOn w:val="Domylnaczcionkaakapitu"/>
    <w:uiPriority w:val="9"/>
    <w:rPr>
      <w:rFonts w:ascii="Arial" w:eastAsia="MS PGothic" w:hAnsi="Arial" w:cs="Times New Roman"/>
      <w:b/>
      <w:color w:val="00468E"/>
      <w:szCs w:val="32"/>
    </w:rPr>
  </w:style>
  <w:style w:type="character" w:customStyle="1" w:styleId="berschrift2Zchn">
    <w:name w:val="Überschrift 2 Zchn"/>
    <w:basedOn w:val="Domylnaczcionkaakapitu"/>
    <w:rPr>
      <w:rFonts w:ascii="Arial" w:eastAsia="MS PGothic" w:hAnsi="Arial" w:cs="Times New Roman"/>
      <w:b/>
      <w:color w:val="00346A"/>
      <w:sz w:val="20"/>
      <w:szCs w:val="26"/>
    </w:rPr>
  </w:style>
  <w:style w:type="paragraph" w:customStyle="1" w:styleId="Flietext">
    <w:name w:val="Fließtext"/>
    <w:basedOn w:val="Normalny"/>
    <w:qFormat/>
  </w:style>
  <w:style w:type="paragraph" w:styleId="Akapitzlist">
    <w:name w:val="List Paragraph"/>
    <w:basedOn w:val="Normalny"/>
    <w:pPr>
      <w:ind w:left="720"/>
    </w:pPr>
  </w:style>
  <w:style w:type="paragraph" w:customStyle="1" w:styleId="Aufzhlungen1">
    <w:name w:val="Aufzählungen_1"/>
    <w:basedOn w:val="Flietext"/>
    <w:pPr>
      <w:numPr>
        <w:numId w:val="5"/>
      </w:numPr>
      <w:spacing w:line="240" w:lineRule="atLeast"/>
    </w:pPr>
    <w:rPr>
      <w:sz w:val="18"/>
      <w:szCs w:val="18"/>
    </w:rPr>
  </w:style>
  <w:style w:type="character" w:customStyle="1" w:styleId="berschrift3Zchn">
    <w:name w:val="Überschrift 3 Zchn"/>
    <w:basedOn w:val="Domylnaczcionkaakapitu"/>
    <w:rPr>
      <w:rFonts w:ascii="Arial" w:eastAsia="MS PGothic" w:hAnsi="Arial" w:cs="Times New Roman"/>
      <w:b/>
      <w:color w:val="00468E"/>
      <w:sz w:val="20"/>
    </w:rPr>
  </w:style>
  <w:style w:type="character" w:customStyle="1" w:styleId="berschrift4Zchn">
    <w:name w:val="Überschrift 4 Zchn"/>
    <w:basedOn w:val="Domylnaczcionkaakapitu"/>
    <w:rPr>
      <w:rFonts w:ascii="Arial" w:eastAsia="MS PGothic" w:hAnsi="Arial" w:cs="Times New Roman"/>
      <w:b/>
      <w:iCs/>
      <w:color w:val="00468E"/>
      <w:sz w:val="20"/>
    </w:rPr>
  </w:style>
  <w:style w:type="character" w:customStyle="1" w:styleId="berschrift5Zchn">
    <w:name w:val="Überschrift 5 Zchn"/>
    <w:basedOn w:val="Domylnaczcionkaakapitu"/>
    <w:rPr>
      <w:rFonts w:ascii="Arial" w:eastAsia="MS PGothic" w:hAnsi="Arial" w:cs="Times New Roman"/>
      <w:color w:val="00346A"/>
      <w:sz w:val="20"/>
    </w:rPr>
  </w:style>
  <w:style w:type="character" w:customStyle="1" w:styleId="berschrift6Zchn">
    <w:name w:val="Überschrift 6 Zchn"/>
    <w:basedOn w:val="Domylnaczcionkaakapitu"/>
    <w:uiPriority w:val="9"/>
    <w:rPr>
      <w:rFonts w:ascii="Arial" w:eastAsia="MS PGothic" w:hAnsi="Arial" w:cs="Times New Roman"/>
      <w:color w:val="002246"/>
      <w:sz w:val="20"/>
    </w:rPr>
  </w:style>
  <w:style w:type="character" w:customStyle="1" w:styleId="berschrift7Zchn">
    <w:name w:val="Überschrift 7 Zchn"/>
    <w:basedOn w:val="Domylnaczcionkaakapitu"/>
    <w:rPr>
      <w:rFonts w:ascii="Arial" w:eastAsia="MS PGothic" w:hAnsi="Arial" w:cs="Times New Roman"/>
      <w:i/>
      <w:iCs/>
      <w:color w:val="002246"/>
      <w:sz w:val="20"/>
    </w:rPr>
  </w:style>
  <w:style w:type="character" w:customStyle="1" w:styleId="berschrift8Zchn">
    <w:name w:val="Überschrift 8 Zchn"/>
    <w:basedOn w:val="Domylnaczcionkaakapitu"/>
    <w:rPr>
      <w:rFonts w:ascii="Arial" w:eastAsia="MS PGothic" w:hAnsi="Arial" w:cs="Times New Roman"/>
      <w:color w:val="677786"/>
      <w:sz w:val="21"/>
      <w:szCs w:val="21"/>
    </w:rPr>
  </w:style>
  <w:style w:type="character" w:customStyle="1" w:styleId="berschrift9Zchn">
    <w:name w:val="Überschrift 9 Zchn"/>
    <w:basedOn w:val="Domylnaczcionkaakapitu"/>
    <w:rPr>
      <w:rFonts w:ascii="Arial" w:eastAsia="MS PGothic" w:hAnsi="Arial" w:cs="Times New Roman"/>
      <w:i/>
      <w:iCs/>
      <w:color w:val="677786"/>
      <w:sz w:val="21"/>
      <w:szCs w:val="21"/>
    </w:rPr>
  </w:style>
  <w:style w:type="paragraph" w:customStyle="1" w:styleId="Aufzhlung2">
    <w:name w:val="Aufzählung_2"/>
    <w:basedOn w:val="Flietext"/>
    <w:pPr>
      <w:numPr>
        <w:numId w:val="3"/>
      </w:numPr>
      <w:tabs>
        <w:tab w:val="left" w:pos="1588"/>
      </w:tabs>
    </w:pPr>
  </w:style>
  <w:style w:type="paragraph" w:customStyle="1" w:styleId="AufzhlungZahl">
    <w:name w:val="Aufzählung_Zahl"/>
    <w:basedOn w:val="Flietext"/>
    <w:pPr>
      <w:numPr>
        <w:numId w:val="4"/>
      </w:numPr>
      <w:tabs>
        <w:tab w:val="left" w:pos="227"/>
      </w:tabs>
    </w:pPr>
  </w:style>
  <w:style w:type="paragraph" w:customStyle="1" w:styleId="KontaktdatenTitel">
    <w:name w:val="Kontaktdaten_Titel"/>
    <w:basedOn w:val="Normalny"/>
    <w:pPr>
      <w:spacing w:line="220" w:lineRule="atLeast"/>
    </w:pPr>
    <w:rPr>
      <w:sz w:val="16"/>
    </w:rPr>
  </w:style>
  <w:style w:type="paragraph" w:customStyle="1" w:styleId="Abbildung">
    <w:name w:val="Abbildung"/>
    <w:basedOn w:val="Flietext"/>
    <w:next w:val="Flietext"/>
    <w:pPr>
      <w:spacing w:before="200" w:after="500" w:line="240" w:lineRule="auto"/>
    </w:pPr>
    <w:rPr>
      <w:sz w:val="17"/>
    </w:rPr>
  </w:style>
  <w:style w:type="paragraph" w:styleId="Nagwekspisutreci">
    <w:name w:val="TOC Heading"/>
    <w:basedOn w:val="Nagwek1"/>
    <w:next w:val="Normalny"/>
    <w:pPr>
      <w:spacing w:before="480" w:after="0" w:line="276" w:lineRule="auto"/>
    </w:pPr>
    <w:rPr>
      <w:bCs/>
      <w:sz w:val="28"/>
      <w:szCs w:val="28"/>
      <w:lang w:eastAsia="de-DE"/>
    </w:rPr>
  </w:style>
  <w:style w:type="paragraph" w:styleId="Spistreci1">
    <w:name w:val="toc 1"/>
    <w:basedOn w:val="Normalny"/>
    <w:next w:val="Normalny"/>
    <w:autoRedefine/>
    <w:pPr>
      <w:tabs>
        <w:tab w:val="clear" w:pos="3572"/>
        <w:tab w:val="right" w:leader="underscore" w:pos="9185"/>
      </w:tabs>
      <w:spacing w:before="260" w:after="260"/>
      <w:ind w:left="1021" w:hanging="1021"/>
    </w:pPr>
    <w:rPr>
      <w:rFonts w:cs="Arial (Textkörper)"/>
      <w:b/>
      <w:bCs/>
      <w:color w:val="00468E"/>
      <w:sz w:val="24"/>
      <w:szCs w:val="22"/>
    </w:rPr>
  </w:style>
  <w:style w:type="paragraph" w:styleId="Spistreci2">
    <w:name w:val="toc 2"/>
    <w:basedOn w:val="Normalny"/>
    <w:next w:val="Normalny"/>
    <w:autoRedefine/>
    <w:pPr>
      <w:tabs>
        <w:tab w:val="clear" w:pos="3572"/>
        <w:tab w:val="right" w:leader="underscore" w:pos="9185"/>
      </w:tabs>
      <w:ind w:left="1021" w:hanging="1021"/>
    </w:pPr>
    <w:rPr>
      <w:rFonts w:cs="Arial (Textkörper)"/>
      <w:b/>
      <w:bCs/>
      <w:color w:val="00468E"/>
      <w:szCs w:val="22"/>
    </w:rPr>
  </w:style>
  <w:style w:type="paragraph" w:styleId="Spistreci3">
    <w:name w:val="toc 3"/>
    <w:basedOn w:val="Normalny"/>
    <w:next w:val="Normalny"/>
    <w:autoRedefine/>
    <w:pPr>
      <w:tabs>
        <w:tab w:val="clear" w:pos="3572"/>
        <w:tab w:val="right" w:leader="underscore" w:pos="9185"/>
      </w:tabs>
      <w:ind w:left="1021" w:hanging="1021"/>
    </w:pPr>
    <w:rPr>
      <w:rFonts w:cs="Arial (Textkörper)"/>
      <w:b/>
      <w:color w:val="00468E"/>
      <w:szCs w:val="22"/>
    </w:rPr>
  </w:style>
  <w:style w:type="character" w:styleId="Hipercze">
    <w:name w:val="Hyperlink"/>
    <w:basedOn w:val="Domylnaczcionkaakapitu"/>
    <w:rPr>
      <w:color w:val="000000"/>
      <w:u w:val="single"/>
    </w:rPr>
  </w:style>
  <w:style w:type="paragraph" w:styleId="Spistreci4">
    <w:name w:val="toc 4"/>
    <w:basedOn w:val="Normalny"/>
    <w:next w:val="Normalny"/>
    <w:autoRedefine/>
    <w:pPr>
      <w:tabs>
        <w:tab w:val="clear" w:pos="3572"/>
      </w:tabs>
    </w:pPr>
    <w:rPr>
      <w:rFonts w:cs="Arial (Textkörper)"/>
      <w:b/>
      <w:color w:val="00468E"/>
      <w:szCs w:val="22"/>
    </w:rPr>
  </w:style>
  <w:style w:type="paragraph" w:styleId="Spistreci5">
    <w:name w:val="toc 5"/>
    <w:basedOn w:val="Normalny"/>
    <w:next w:val="Normalny"/>
    <w:autoRedefine/>
    <w:pPr>
      <w:tabs>
        <w:tab w:val="clear" w:pos="3572"/>
      </w:tabs>
    </w:pPr>
    <w:rPr>
      <w:rFonts w:cs="Arial"/>
      <w:szCs w:val="22"/>
    </w:rPr>
  </w:style>
  <w:style w:type="paragraph" w:styleId="Spistreci6">
    <w:name w:val="toc 6"/>
    <w:basedOn w:val="Normalny"/>
    <w:next w:val="Normalny"/>
    <w:autoRedefine/>
    <w:pPr>
      <w:tabs>
        <w:tab w:val="clear" w:pos="3572"/>
      </w:tabs>
    </w:pPr>
    <w:rPr>
      <w:rFonts w:cs="Arial"/>
      <w:szCs w:val="22"/>
    </w:rPr>
  </w:style>
  <w:style w:type="paragraph" w:styleId="Spistreci7">
    <w:name w:val="toc 7"/>
    <w:basedOn w:val="Normalny"/>
    <w:next w:val="Normalny"/>
    <w:autoRedefine/>
    <w:pPr>
      <w:tabs>
        <w:tab w:val="clear" w:pos="3572"/>
      </w:tabs>
    </w:pPr>
    <w:rPr>
      <w:rFonts w:cs="Arial"/>
      <w:szCs w:val="22"/>
    </w:rPr>
  </w:style>
  <w:style w:type="paragraph" w:styleId="Spistreci8">
    <w:name w:val="toc 8"/>
    <w:basedOn w:val="Normalny"/>
    <w:next w:val="Normalny"/>
    <w:autoRedefine/>
    <w:pPr>
      <w:tabs>
        <w:tab w:val="clear" w:pos="3572"/>
      </w:tabs>
    </w:pPr>
    <w:rPr>
      <w:rFonts w:cs="Arial"/>
      <w:szCs w:val="22"/>
    </w:rPr>
  </w:style>
  <w:style w:type="paragraph" w:styleId="Spistreci9">
    <w:name w:val="toc 9"/>
    <w:basedOn w:val="Normalny"/>
    <w:next w:val="Normalny"/>
    <w:autoRedefine/>
    <w:pPr>
      <w:tabs>
        <w:tab w:val="clear" w:pos="3572"/>
      </w:tabs>
    </w:pPr>
    <w:rPr>
      <w:rFonts w:cs="Arial"/>
      <w:szCs w:val="22"/>
    </w:rPr>
  </w:style>
  <w:style w:type="paragraph" w:customStyle="1" w:styleId="Details">
    <w:name w:val="Details"/>
    <w:basedOn w:val="Normalny"/>
    <w:pPr>
      <w:spacing w:line="240" w:lineRule="atLeast"/>
    </w:pPr>
    <w:rPr>
      <w:b/>
      <w:bCs/>
      <w:color w:val="525F6B"/>
      <w:sz w:val="18"/>
      <w:szCs w:val="18"/>
    </w:rPr>
  </w:style>
  <w:style w:type="paragraph" w:customStyle="1" w:styleId="Kontaktdaten">
    <w:name w:val="Kontaktdaten"/>
    <w:basedOn w:val="Normalny"/>
    <w:pPr>
      <w:tabs>
        <w:tab w:val="center" w:pos="4536"/>
        <w:tab w:val="right" w:pos="9072"/>
      </w:tabs>
      <w:spacing w:line="170" w:lineRule="atLeast"/>
    </w:pPr>
    <w:rPr>
      <w:color w:val="3E3D40"/>
      <w:spacing w:val="2"/>
      <w:sz w:val="14"/>
    </w:rPr>
  </w:style>
  <w:style w:type="character" w:customStyle="1" w:styleId="KontaktdatenZchn">
    <w:name w:val="Kontaktdaten Zchn"/>
    <w:basedOn w:val="Domylnaczcionkaakapitu"/>
    <w:rPr>
      <w:rFonts w:cs="Times New Roman (Textkörper CS)"/>
      <w:color w:val="3E3D40"/>
      <w:spacing w:val="2"/>
      <w:sz w:val="14"/>
    </w:rPr>
  </w:style>
  <w:style w:type="paragraph" w:customStyle="1" w:styleId="Linie">
    <w:name w:val="Linie"/>
    <w:basedOn w:val="Titel-Subline"/>
    <w:pPr>
      <w:spacing w:after="60" w:line="240" w:lineRule="auto"/>
    </w:pPr>
    <w:rPr>
      <w:color w:val="000000"/>
    </w:rPr>
  </w:style>
  <w:style w:type="paragraph" w:customStyle="1" w:styleId="Dachzeile">
    <w:name w:val="Dachzeile"/>
    <w:basedOn w:val="Titel-Subline"/>
    <w:pPr>
      <w:spacing w:after="200" w:line="260" w:lineRule="atLeast"/>
    </w:pPr>
    <w:rPr>
      <w:color w:val="000000"/>
      <w:sz w:val="20"/>
    </w:rPr>
  </w:style>
  <w:style w:type="paragraph" w:customStyle="1" w:styleId="InfoKontaktseite">
    <w:name w:val="Info_Kontaktseite"/>
    <w:basedOn w:val="Flietext"/>
    <w:pPr>
      <w:pageBreakBefore/>
      <w:spacing w:line="240" w:lineRule="atLeast"/>
    </w:pPr>
    <w:rPr>
      <w:sz w:val="18"/>
    </w:rPr>
  </w:style>
  <w:style w:type="character" w:styleId="Odwoaniedokomentarza">
    <w:name w:val="annotation reference"/>
    <w:basedOn w:val="Domylnaczcionkaakapitu"/>
    <w:rPr>
      <w:sz w:val="16"/>
      <w:szCs w:val="16"/>
    </w:rPr>
  </w:style>
  <w:style w:type="paragraph" w:styleId="Tekstkomentarza">
    <w:name w:val="annotation text"/>
    <w:basedOn w:val="Normalny"/>
    <w:pPr>
      <w:spacing w:line="240" w:lineRule="auto"/>
    </w:pPr>
    <w:rPr>
      <w:sz w:val="20"/>
      <w:szCs w:val="20"/>
    </w:rPr>
  </w:style>
  <w:style w:type="character" w:customStyle="1" w:styleId="KommentartextZchn">
    <w:name w:val="Kommentartext Zchn"/>
    <w:basedOn w:val="Domylnaczcionkaakapitu"/>
    <w:rPr>
      <w:rFonts w:cs="Times New Roman (Textkörper CS)"/>
      <w:color w:val="000000"/>
      <w:sz w:val="20"/>
      <w:szCs w:val="20"/>
    </w:rPr>
  </w:style>
  <w:style w:type="paragraph" w:styleId="Tematkomentarza">
    <w:name w:val="annotation subject"/>
    <w:basedOn w:val="Tekstkomentarza"/>
    <w:next w:val="Tekstkomentarza"/>
    <w:rPr>
      <w:b/>
      <w:bCs/>
    </w:rPr>
  </w:style>
  <w:style w:type="character" w:customStyle="1" w:styleId="KommentarthemaZchn">
    <w:name w:val="Kommentarthema Zchn"/>
    <w:basedOn w:val="KommentartextZchn"/>
    <w:rPr>
      <w:rFonts w:cs="Times New Roman (Textkörper CS)"/>
      <w:b/>
      <w:bCs/>
      <w:color w:val="000000"/>
      <w:sz w:val="20"/>
      <w:szCs w:val="20"/>
    </w:rPr>
  </w:style>
  <w:style w:type="numbering" w:customStyle="1" w:styleId="AktuelleListe1">
    <w:name w:val="Aktuelle Liste1"/>
    <w:basedOn w:val="Bezlisty"/>
    <w:pPr>
      <w:numPr>
        <w:numId w:val="2"/>
      </w:numPr>
    </w:pPr>
  </w:style>
  <w:style w:type="numbering" w:customStyle="1" w:styleId="LFO12">
    <w:name w:val="LFO12"/>
    <w:basedOn w:val="Bezlisty"/>
    <w:pPr>
      <w:numPr>
        <w:numId w:val="3"/>
      </w:numPr>
    </w:pPr>
  </w:style>
  <w:style w:type="numbering" w:customStyle="1" w:styleId="LFO14">
    <w:name w:val="LFO14"/>
    <w:basedOn w:val="Bezlisty"/>
    <w:pPr>
      <w:numPr>
        <w:numId w:val="4"/>
      </w:numPr>
    </w:pPr>
  </w:style>
  <w:style w:type="numbering" w:customStyle="1" w:styleId="LFO17">
    <w:name w:val="LFO17"/>
    <w:basedOn w:val="Bezlisty"/>
    <w:pPr>
      <w:numPr>
        <w:numId w:val="5"/>
      </w:numPr>
    </w:pPr>
  </w:style>
  <w:style w:type="character" w:styleId="Pogrubienie">
    <w:name w:val="Strong"/>
    <w:basedOn w:val="Domylnaczcionkaakapitu"/>
    <w:uiPriority w:val="22"/>
    <w:qFormat/>
    <w:rsid w:val="002C7348"/>
    <w:rPr>
      <w:b/>
      <w:bCs/>
    </w:rPr>
  </w:style>
  <w:style w:type="character" w:customStyle="1" w:styleId="NichtaufgelsteErwhnung1">
    <w:name w:val="Nicht aufgelöste Erwähnung1"/>
    <w:basedOn w:val="Domylnaczcionkaakapitu"/>
    <w:uiPriority w:val="99"/>
    <w:unhideWhenUsed/>
    <w:rsid w:val="008024B7"/>
    <w:rPr>
      <w:color w:val="605E5C"/>
      <w:shd w:val="clear" w:color="auto" w:fill="E1DFDD"/>
    </w:rPr>
  </w:style>
  <w:style w:type="character" w:customStyle="1" w:styleId="Erwhnung1">
    <w:name w:val="Erwähnung1"/>
    <w:basedOn w:val="Domylnaczcionkaakapitu"/>
    <w:uiPriority w:val="99"/>
    <w:unhideWhenUsed/>
    <w:rsid w:val="008024B7"/>
    <w:rPr>
      <w:color w:val="2B579A"/>
      <w:shd w:val="clear" w:color="auto" w:fill="E1DFDD"/>
    </w:rPr>
  </w:style>
  <w:style w:type="character" w:customStyle="1" w:styleId="DisclaimerZchn">
    <w:name w:val="Disclaimer Zchn"/>
    <w:basedOn w:val="Domylnaczcionkaakapitu"/>
    <w:link w:val="Disclaimer"/>
    <w:locked/>
    <w:rsid w:val="00884280"/>
    <w:rPr>
      <w:rFonts w:cs="Arial"/>
      <w:color w:val="525F6B"/>
      <w:lang w:eastAsia="ja-JP"/>
    </w:rPr>
  </w:style>
  <w:style w:type="paragraph" w:customStyle="1" w:styleId="Disclaimer">
    <w:name w:val="Disclaimer"/>
    <w:basedOn w:val="Normalny"/>
    <w:link w:val="DisclaimerZchn"/>
    <w:qFormat/>
    <w:rsid w:val="00884280"/>
    <w:pPr>
      <w:tabs>
        <w:tab w:val="clear" w:pos="3572"/>
      </w:tabs>
      <w:suppressAutoHyphens w:val="0"/>
      <w:autoSpaceDN/>
      <w:spacing w:line="240" w:lineRule="auto"/>
      <w:textAlignment w:val="auto"/>
    </w:pPr>
    <w:rPr>
      <w:rFonts w:cs="Arial"/>
      <w:color w:val="525F6B"/>
      <w:sz w:val="24"/>
      <w:lang w:eastAsia="ja-JP"/>
    </w:rPr>
  </w:style>
  <w:style w:type="character" w:customStyle="1" w:styleId="BeschreibungDivisionsZchn">
    <w:name w:val="Beschreibung Divisions Zchn"/>
    <w:basedOn w:val="Domylnaczcionkaakapitu"/>
    <w:link w:val="BeschreibungDivisions"/>
    <w:locked/>
    <w:rsid w:val="00884280"/>
    <w:rPr>
      <w:rFonts w:cs="Arial"/>
      <w:color w:val="525F6B"/>
      <w:lang w:eastAsia="ja-JP"/>
    </w:rPr>
  </w:style>
  <w:style w:type="paragraph" w:customStyle="1" w:styleId="BeschreibungDivisions">
    <w:name w:val="Beschreibung Divisions"/>
    <w:basedOn w:val="Normalny"/>
    <w:link w:val="BeschreibungDivisionsZchn"/>
    <w:rsid w:val="00884280"/>
    <w:pPr>
      <w:numPr>
        <w:numId w:val="8"/>
      </w:numPr>
      <w:tabs>
        <w:tab w:val="clear" w:pos="3572"/>
      </w:tabs>
      <w:suppressAutoHyphens w:val="0"/>
      <w:autoSpaceDN/>
      <w:spacing w:line="276" w:lineRule="auto"/>
      <w:contextualSpacing/>
      <w:textAlignment w:val="auto"/>
    </w:pPr>
    <w:rPr>
      <w:rFonts w:cs="Arial"/>
      <w:color w:val="525F6B"/>
      <w:sz w:val="24"/>
      <w:lang w:eastAsia="ja-JP"/>
    </w:rPr>
  </w:style>
  <w:style w:type="paragraph" w:styleId="Poprawka">
    <w:name w:val="Revision"/>
    <w:hidden/>
    <w:uiPriority w:val="99"/>
    <w:semiHidden/>
    <w:rsid w:val="0058564A"/>
    <w:pPr>
      <w:autoSpaceDN/>
      <w:textAlignment w:val="auto"/>
    </w:pPr>
    <w:rPr>
      <w:rFonts w:cs="Times New Roman (Textkörper CS)"/>
      <w:color w:val="000000"/>
      <w:sz w:val="22"/>
    </w:rPr>
  </w:style>
  <w:style w:type="paragraph" w:customStyle="1" w:styleId="paragraph">
    <w:name w:val="paragraph"/>
    <w:basedOn w:val="Normalny"/>
    <w:rsid w:val="009F0E1F"/>
    <w:pPr>
      <w:tabs>
        <w:tab w:val="clear" w:pos="3572"/>
      </w:tabs>
      <w:suppressAutoHyphens w:val="0"/>
      <w:autoSpaceDN/>
      <w:spacing w:before="100" w:beforeAutospacing="1" w:after="100" w:afterAutospacing="1" w:line="240" w:lineRule="auto"/>
      <w:textAlignment w:val="auto"/>
    </w:pPr>
    <w:rPr>
      <w:rFonts w:ascii="Times New Roman" w:eastAsia="Times New Roman" w:hAnsi="Times New Roman" w:cs="Times New Roman"/>
      <w:color w:val="auto"/>
      <w:sz w:val="24"/>
      <w:lang w:eastAsia="de-DE"/>
    </w:rPr>
  </w:style>
  <w:style w:type="character" w:customStyle="1" w:styleId="normaltextrun">
    <w:name w:val="normaltextrun"/>
    <w:basedOn w:val="Domylnaczcionkaakapitu"/>
    <w:rsid w:val="009F0E1F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02376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3653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67270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4122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9122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3945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42165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37495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9157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5797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69343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settings" Target="settings.xml"/><Relationship Id="rId13" Type="http://schemas.openxmlformats.org/officeDocument/2006/relationships/image" Target="media/image2.jpeg"/><Relationship Id="rId18" Type="http://schemas.openxmlformats.org/officeDocument/2006/relationships/header" Target="header1.xml"/><Relationship Id="rId26" Type="http://schemas.openxmlformats.org/officeDocument/2006/relationships/customXml" Target="../customXml/item5.xml"/><Relationship Id="rId3" Type="http://schemas.openxmlformats.org/officeDocument/2006/relationships/customXml" Target="../customXml/item3.xml"/><Relationship Id="rId21" Type="http://schemas.openxmlformats.org/officeDocument/2006/relationships/footer" Target="footer2.xml"/><Relationship Id="rId7" Type="http://schemas.microsoft.com/office/2007/relationships/stylesWithEffects" Target="stylesWithEffects.xml"/><Relationship Id="rId12" Type="http://schemas.openxmlformats.org/officeDocument/2006/relationships/image" Target="media/image1.jpeg"/><Relationship Id="rId17" Type="http://schemas.openxmlformats.org/officeDocument/2006/relationships/hyperlink" Target="http://www.durr.com/" TargetMode="External"/><Relationship Id="rId25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image" Target="media/image5.png"/><Relationship Id="rId20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endnotes" Target="endnotes.xml"/><Relationship Id="rId24" Type="http://schemas.openxmlformats.org/officeDocument/2006/relationships/fontTable" Target="fontTable.xml"/><Relationship Id="rId5" Type="http://schemas.openxmlformats.org/officeDocument/2006/relationships/numbering" Target="numbering.xml"/><Relationship Id="rId15" Type="http://schemas.openxmlformats.org/officeDocument/2006/relationships/image" Target="media/image4.jpeg"/><Relationship Id="rId23" Type="http://schemas.openxmlformats.org/officeDocument/2006/relationships/footer" Target="footer3.xml"/><Relationship Id="rId10" Type="http://schemas.openxmlformats.org/officeDocument/2006/relationships/footnotes" Target="footnotes.xml"/><Relationship Id="rId19" Type="http://schemas.openxmlformats.org/officeDocument/2006/relationships/header" Target="header2.xml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4" Type="http://schemas.openxmlformats.org/officeDocument/2006/relationships/image" Target="media/image3.jpeg"/><Relationship Id="rId22" Type="http://schemas.openxmlformats.org/officeDocument/2006/relationships/header" Target="header3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6.jpeg"/></Relationships>
</file>

<file path=word/_rels/header3.xml.rels><?xml version="1.0" encoding="UTF-8" standalone="yes"?>
<Relationships xmlns="http://schemas.openxmlformats.org/package/2006/relationships"><Relationship Id="rId2" Type="http://schemas.openxmlformats.org/officeDocument/2006/relationships/image" Target="media/image6.jpeg"/><Relationship Id="rId1" Type="http://schemas.openxmlformats.org/officeDocument/2006/relationships/image" Target="media/image7.jpeg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849beaea-35c0-4d6b-b4fc-1b944a259c2c" xsi:nil="true"/>
    <MediaLengthInSeconds xmlns="c9d09bd7-6f33-4c22-92da-7206ec46945b" xsi:nil="true"/>
    <lcf76f155ced4ddcb4097134ff3c332f xmlns="c9d09bd7-6f33-4c22-92da-7206ec46945b">
      <Terms xmlns="http://schemas.microsoft.com/office/infopath/2007/PartnerControls"/>
    </lcf76f155ced4ddcb4097134ff3c332f>
    <SharedWithUsers xmlns="15e22f9b-e84b-4e45-bb4f-3ee89f458ccc">
      <UserInfo>
        <DisplayName>Hasperger, Robin</DisplayName>
        <AccountId>3250</AccountId>
        <AccountType/>
      </UserInfo>
      <UserInfo>
        <DisplayName>Hornung, Marco</DisplayName>
        <AccountId>497</AccountId>
        <AccountType/>
      </UserInfo>
    </SharedWithUsers>
    <Thumbnail_Eventvideo xmlns="c9d09bd7-6f33-4c22-92da-7206ec46945b" xsi:nil="true"/>
  </documentManagement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409C4AAEE5CA4C43BD47AD7EA6AEB713" ma:contentTypeVersion="20" ma:contentTypeDescription="Ein neues Dokument erstellen." ma:contentTypeScope="" ma:versionID="28b9e0d764f035d1123639f45f3ad6cd">
  <xsd:schema xmlns:xsd="http://www.w3.org/2001/XMLSchema" xmlns:xs="http://www.w3.org/2001/XMLSchema" xmlns:p="http://schemas.microsoft.com/office/2006/metadata/properties" xmlns:ns2="c9d09bd7-6f33-4c22-92da-7206ec46945b" xmlns:ns3="15e22f9b-e84b-4e45-bb4f-3ee89f458ccc" xmlns:ns4="849beaea-35c0-4d6b-b4fc-1b944a259c2c" targetNamespace="http://schemas.microsoft.com/office/2006/metadata/properties" ma:root="true" ma:fieldsID="b3f6000c7d22b344d3f2d73fd9cee126" ns2:_="" ns3:_="" ns4:_="">
    <xsd:import namespace="c9d09bd7-6f33-4c22-92da-7206ec46945b"/>
    <xsd:import namespace="15e22f9b-e84b-4e45-bb4f-3ee89f458ccc"/>
    <xsd:import namespace="849beaea-35c0-4d6b-b4fc-1b944a259c2c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Tags" minOccurs="0"/>
                <xsd:element ref="ns2:MediaServiceGenerationTime" minOccurs="0"/>
                <xsd:element ref="ns2:MediaServiceEventHashCode" minOccurs="0"/>
                <xsd:element ref="ns2:MediaServiceOCR" minOccurs="0"/>
                <xsd:element ref="ns2:MediaServiceDateTaken" minOccurs="0"/>
                <xsd:element ref="ns2:MediaServiceAutoKeyPoints" minOccurs="0"/>
                <xsd:element ref="ns2:MediaServiceKeyPoints" minOccurs="0"/>
                <xsd:element ref="ns2:MediaServiceLocation" minOccurs="0"/>
                <xsd:element ref="ns2:MediaLengthInSeconds" minOccurs="0"/>
                <xsd:element ref="ns3:SharedWithUsers" minOccurs="0"/>
                <xsd:element ref="ns3:SharedWithDetails" minOccurs="0"/>
                <xsd:element ref="ns2:lcf76f155ced4ddcb4097134ff3c332f" minOccurs="0"/>
                <xsd:element ref="ns4:TaxCatchAll" minOccurs="0"/>
                <xsd:element ref="ns2:MediaServiceObjectDetectorVersions" minOccurs="0"/>
                <xsd:element ref="ns2:MediaServiceSearchProperties" minOccurs="0"/>
                <xsd:element ref="ns2:Thumbnail_Eventvideo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9d09bd7-6f33-4c22-92da-7206ec46945b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0" nillable="true" ma:displayName="Tags" ma:internalName="MediaServiceAutoTags" ma:readOnly="true">
      <xsd:simpleType>
        <xsd:restriction base="dms:Text"/>
      </xsd:simpleType>
    </xsd:element>
    <xsd:element name="MediaServiceGenerationTime" ma:index="11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2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13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DateTaken" ma:index="14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KeyPoints" ma:index="15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6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Location" ma:index="17" nillable="true" ma:displayName="Location" ma:internalName="MediaServiceLocation" ma:readOnly="true">
      <xsd:simpleType>
        <xsd:restriction base="dms:Text"/>
      </xsd:simpleType>
    </xsd:element>
    <xsd:element name="MediaLengthInSeconds" ma:index="18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22" nillable="true" ma:taxonomy="true" ma:internalName="lcf76f155ced4ddcb4097134ff3c332f" ma:taxonomyFieldName="MediaServiceImageTags" ma:displayName="Bildmarkierungen" ma:readOnly="false" ma:fieldId="{5cf76f15-5ced-4ddc-b409-7134ff3c332f}" ma:taxonomyMulti="true" ma:sspId="95bc305a-b46b-4a41-8e4f-996452a10042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4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5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Thumbnail_Eventvideo" ma:index="26" nillable="true" ma:displayName="Thumbnail_Eventvideo" ma:format="Thumbnail" ma:internalName="Thumbnail_Eventvideo">
      <xsd:simpleType>
        <xsd:restriction base="dms:Unknown"/>
      </xsd:simpleType>
    </xsd:element>
    <xsd:element name="MediaServiceBillingMetadata" ma:index="27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5e22f9b-e84b-4e45-bb4f-3ee89f458ccc" elementFormDefault="qualified">
    <xsd:import namespace="http://schemas.microsoft.com/office/2006/documentManagement/types"/>
    <xsd:import namespace="http://schemas.microsoft.com/office/infopath/2007/PartnerControls"/>
    <xsd:element name="SharedWithUsers" ma:index="19" nillable="true" ma:displayName="Freigegeben für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20" nillable="true" ma:displayName="Freigegeben für - Details" ma:internalName="SharedWithDetails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49beaea-35c0-4d6b-b4fc-1b944a259c2c" elementFormDefault="qualified">
    <xsd:import namespace="http://schemas.microsoft.com/office/2006/documentManagement/types"/>
    <xsd:import namespace="http://schemas.microsoft.com/office/infopath/2007/PartnerControls"/>
    <xsd:element name="TaxCatchAll" ma:index="23" nillable="true" ma:displayName="Taxonomy Catch All Column" ma:hidden="true" ma:list="{ded11437-4308-4efc-9448-77b998cbacd8}" ma:internalName="TaxCatchAll" ma:showField="CatchAllData" ma:web="15e22f9b-e84b-4e45-bb4f-3ee89f458ccc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haltstyp"/>
        <xsd:element ref="dc:title" minOccurs="0" maxOccurs="1" ma:index="4" ma:displayName="Ti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5.xml><?xml version="1.0" encoding="utf-8"?>
<?mso-contentType ?>
<SharedContentType xmlns="Microsoft.SharePoint.Taxonomy.ContentTypeSync" SourceId="95bc305a-b46b-4a41-8e4f-996452a10042" ContentTypeId="0x0101" PreviousValue="false"/>
</file>

<file path=customXml/itemProps1.xml><?xml version="1.0" encoding="utf-8"?>
<ds:datastoreItem xmlns:ds="http://schemas.openxmlformats.org/officeDocument/2006/customXml" ds:itemID="{6580EBBE-3552-46B4-B183-68B19B3ECC34}">
  <ds:schemaRefs>
    <ds:schemaRef ds:uri="http://schemas.microsoft.com/office/2006/metadata/properties"/>
    <ds:schemaRef ds:uri="http://schemas.microsoft.com/office/infopath/2007/PartnerControls"/>
    <ds:schemaRef ds:uri="9684edc7-81a1-4e9e-9d45-aa521b5ebbb7"/>
    <ds:schemaRef ds:uri="b9690099-d76a-48ab-8f1a-818f9800aa0d"/>
  </ds:schemaRefs>
</ds:datastoreItem>
</file>

<file path=customXml/itemProps2.xml><?xml version="1.0" encoding="utf-8"?>
<ds:datastoreItem xmlns:ds="http://schemas.openxmlformats.org/officeDocument/2006/customXml" ds:itemID="{13E85329-F035-4E22-9B8D-19F8B00EDCC0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992798C9-04F3-4FD3-A2DD-5ED2246ED0DC}"/>
</file>

<file path=customXml/itemProps4.xml><?xml version="1.0" encoding="utf-8"?>
<ds:datastoreItem xmlns:ds="http://schemas.openxmlformats.org/officeDocument/2006/customXml" ds:itemID="{3329F33A-31B6-4D40-922D-6ACC0C98DA31}">
  <ds:schemaRefs>
    <ds:schemaRef ds:uri="http://schemas.openxmlformats.org/officeDocument/2006/bibliography"/>
  </ds:schemaRefs>
</ds:datastoreItem>
</file>

<file path=customXml/itemProps5.xml><?xml version="1.0" encoding="utf-8"?>
<ds:datastoreItem xmlns:ds="http://schemas.openxmlformats.org/officeDocument/2006/customXml" ds:itemID="{0F32DF83-E78D-4BFB-911C-927139BF86F8}"/>
</file>

<file path=docMetadata/LabelInfo.xml><?xml version="1.0" encoding="utf-8"?>
<clbl:labelList xmlns:clbl="http://schemas.microsoft.com/office/2020/mipLabelMetadata">
  <clbl:label id="{4cd4bacf-020f-43bf-8c38-e25ac8a89415}" enabled="1" method="Privileged" siteId="{b48b69e3-093a-4c7f-bda0-1754410624d0}" removed="0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7</Pages>
  <Words>1288</Words>
  <Characters>7732</Characters>
  <Application>Microsoft Office Word</Application>
  <DocSecurity>0</DocSecurity>
  <Lines>64</Lines>
  <Paragraphs>18</Paragraphs>
  <ScaleCrop>false</ScaleCrop>
  <HeadingPairs>
    <vt:vector size="4" baseType="variant">
      <vt:variant>
        <vt:lpstr>Tytuł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>HP</Company>
  <LinksUpToDate>false</LinksUpToDate>
  <CharactersWithSpaces>9002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Sandra Schön</dc:creator>
  <cp:lastModifiedBy>Emilia</cp:lastModifiedBy>
  <cp:revision>2</cp:revision>
  <cp:lastPrinted>2020-04-22T20:32:00Z</cp:lastPrinted>
  <dcterms:created xsi:type="dcterms:W3CDTF">2026-01-28T11:42:00Z</dcterms:created>
  <dcterms:modified xsi:type="dcterms:W3CDTF">2026-01-28T11:42:00Z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ediaServiceImageTags">
    <vt:lpwstr/>
  </property>
  <property fmtid="{D5CDD505-2E9C-101B-9397-08002B2CF9AE}" pid="3" name="ContentTypeId">
    <vt:lpwstr>0x010100409C4AAEE5CA4C43BD47AD7EA6AEB713</vt:lpwstr>
  </property>
  <property fmtid="{D5CDD505-2E9C-101B-9397-08002B2CF9AE}" pid="4" name="ClassificationContentMarkingFooterShapeIds">
    <vt:lpwstr>9,b,dd8119,3673287,360ce7af</vt:lpwstr>
  </property>
  <property fmtid="{D5CDD505-2E9C-101B-9397-08002B2CF9AE}" pid="5" name="ClassificationContentMarkingFooterFontProps">
    <vt:lpwstr>#000000,9,Aptos</vt:lpwstr>
  </property>
  <property fmtid="{D5CDD505-2E9C-101B-9397-08002B2CF9AE}" pid="6" name="ClassificationContentMarkingFooterText">
    <vt:lpwstr>Intended for specific external parties but not meant for public consumption.</vt:lpwstr>
  </property>
  <property fmtid="{D5CDD505-2E9C-101B-9397-08002B2CF9AE}" pid="7" name="MSIP_Label_bf6de623-ba0c-4b2b-a216-a4bd6e5a0b3a_Enabled">
    <vt:lpwstr>true</vt:lpwstr>
  </property>
  <property fmtid="{D5CDD505-2E9C-101B-9397-08002B2CF9AE}" pid="8" name="MSIP_Label_bf6de623-ba0c-4b2b-a216-a4bd6e5a0b3a_SetDate">
    <vt:lpwstr>2023-12-08T06:31:48Z</vt:lpwstr>
  </property>
  <property fmtid="{D5CDD505-2E9C-101B-9397-08002B2CF9AE}" pid="9" name="MSIP_Label_bf6de623-ba0c-4b2b-a216-a4bd6e5a0b3a_Method">
    <vt:lpwstr>Standard</vt:lpwstr>
  </property>
  <property fmtid="{D5CDD505-2E9C-101B-9397-08002B2CF9AE}" pid="10" name="MSIP_Label_bf6de623-ba0c-4b2b-a216-a4bd6e5a0b3a_Name">
    <vt:lpwstr>Internal Information</vt:lpwstr>
  </property>
  <property fmtid="{D5CDD505-2E9C-101B-9397-08002B2CF9AE}" pid="11" name="MSIP_Label_bf6de623-ba0c-4b2b-a216-a4bd6e5a0b3a_SiteId">
    <vt:lpwstr>36515c62-8878-4f10-a7f4-561a4c17bef7</vt:lpwstr>
  </property>
  <property fmtid="{D5CDD505-2E9C-101B-9397-08002B2CF9AE}" pid="12" name="MSIP_Label_bf6de623-ba0c-4b2b-a216-a4bd6e5a0b3a_ActionId">
    <vt:lpwstr>a06369e7-2597-42d3-b879-02b0552ebd55</vt:lpwstr>
  </property>
  <property fmtid="{D5CDD505-2E9C-101B-9397-08002B2CF9AE}" pid="13" name="MSIP_Label_bf6de623-ba0c-4b2b-a216-a4bd6e5a0b3a_ContentBits">
    <vt:lpwstr>2</vt:lpwstr>
  </property>
  <property fmtid="{D5CDD505-2E9C-101B-9397-08002B2CF9AE}" pid="14" name="ClassificationContentMarkingHeaderShapeIds">
    <vt:lpwstr>4d4f9882,33a79e6,19869efa</vt:lpwstr>
  </property>
  <property fmtid="{D5CDD505-2E9C-101B-9397-08002B2CF9AE}" pid="15" name="ClassificationContentMarkingHeaderFontProps">
    <vt:lpwstr>#008000,9,Aptos</vt:lpwstr>
  </property>
  <property fmtid="{D5CDD505-2E9C-101B-9397-08002B2CF9AE}" pid="16" name="ClassificationContentMarkingHeaderText">
    <vt:lpwstr>- External Confidential -</vt:lpwstr>
  </property>
</Properties>
</file>