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7A5CC" w14:textId="0FBB0447" w:rsidR="00EB19AD" w:rsidRPr="0039780E" w:rsidRDefault="00EB19AD" w:rsidP="00EB19AD">
      <w:pPr>
        <w:pStyle w:val="Titel-Headline"/>
      </w:pPr>
      <w:bookmarkStart w:id="0" w:name="Untertitel"/>
      <w:r>
        <w:t>Nota de prensa</w:t>
      </w:r>
    </w:p>
    <w:p w14:paraId="5FE12E56" w14:textId="77777777" w:rsidR="00CE71C0" w:rsidRPr="0039780E" w:rsidRDefault="00CE71C0" w:rsidP="00064547">
      <w:pPr>
        <w:pStyle w:val="Linie"/>
      </w:pPr>
      <w:r>
        <w:rPr>
          <w:noProof/>
        </w:rPr>
        <mc:AlternateContent>
          <mc:Choice Requires="wps">
            <w:drawing>
              <wp:inline distT="0" distB="0" distL="0" distR="0" wp14:anchorId="0601A637" wp14:editId="08525018">
                <wp:extent cx="4932000" cy="0"/>
                <wp:effectExtent l="0" t="0" r="8890" b="12700"/>
                <wp:docPr id="11" name="Gerader Verbinde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78FC92A9" id="Gerader Verbinder 1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8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" strokeweight=".5pt">
                <v:stroke joinstyle="miter"/>
                <w10:anchorlock/>
              </v:line>
            </w:pict>
          </mc:Fallback>
        </mc:AlternateContent>
      </w:r>
    </w:p>
    <w:bookmarkEnd w:id="0"/>
    <w:p w14:paraId="67D004AF" w14:textId="4202F00F" w:rsidR="008B158F" w:rsidRPr="00755FC1" w:rsidRDefault="00E215A3" w:rsidP="008B158F">
      <w:pPr>
        <w:pStyle w:val="Dachzeile"/>
      </w:pPr>
      <w:r>
        <w:t xml:space="preserve">EcoPump GW iD: calidad </w:t>
      </w:r>
      <w:r w:rsidR="00D37F74">
        <w:t>de pint</w:t>
      </w:r>
      <w:r w:rsidR="00820885">
        <w:t>ado</w:t>
      </w:r>
      <w:r w:rsidR="00D37F74">
        <w:t xml:space="preserve"> </w:t>
      </w:r>
      <w:r w:rsidR="005A7D09">
        <w:t>fiable</w:t>
      </w:r>
      <w:r>
        <w:t xml:space="preserve"> </w:t>
      </w:r>
      <w:r w:rsidR="000323EF">
        <w:t xml:space="preserve">para </w:t>
      </w:r>
      <w:r w:rsidR="006569CD">
        <w:t xml:space="preserve">aplicaciones </w:t>
      </w:r>
      <w:r>
        <w:t>industriales</w:t>
      </w:r>
    </w:p>
    <w:p w14:paraId="325089D0" w14:textId="6C59553A" w:rsidR="008B158F" w:rsidRPr="00517E66" w:rsidRDefault="00550BFF" w:rsidP="008B158F">
      <w:pPr>
        <w:pStyle w:val="Titel-Subline"/>
      </w:pPr>
      <w:r>
        <w:t>Nueva bomba dosificadora de engran</w:t>
      </w:r>
      <w:r w:rsidR="009F0A91">
        <w:t>aj</w:t>
      </w:r>
      <w:r>
        <w:t xml:space="preserve">es para una dosificación precisa de </w:t>
      </w:r>
      <w:r w:rsidR="0018359A">
        <w:t xml:space="preserve">la </w:t>
      </w:r>
      <w:r>
        <w:t>pintura</w:t>
      </w:r>
    </w:p>
    <w:p w14:paraId="2FA329D1" w14:textId="5BFFC668" w:rsidR="008B158F" w:rsidRDefault="00E76698" w:rsidP="008B158F">
      <w:pPr>
        <w:pStyle w:val="Flietext"/>
        <w:rPr>
          <w:rStyle w:val="Fettung"/>
        </w:rPr>
      </w:pPr>
      <w:r w:rsidRPr="00FB1636">
        <w:rPr>
          <w:b/>
          <w:bCs/>
          <w:lang w:val="es-ES"/>
        </w:rPr>
        <w:t>San Sebastián,</w:t>
      </w:r>
      <w:r w:rsidR="00FB1636" w:rsidRPr="00FB1636">
        <w:rPr>
          <w:b/>
          <w:bCs/>
          <w:lang w:val="es-ES"/>
        </w:rPr>
        <w:t xml:space="preserve"> Madrid,</w:t>
      </w:r>
      <w:r w:rsidRPr="00FB1636">
        <w:rPr>
          <w:b/>
          <w:bCs/>
          <w:lang w:val="es-ES"/>
        </w:rPr>
        <w:t xml:space="preserve"> </w:t>
      </w:r>
      <w:r w:rsidR="00FB1636" w:rsidRPr="00FB1636">
        <w:rPr>
          <w:b/>
          <w:bCs/>
          <w:lang w:val="es-ES"/>
        </w:rPr>
        <w:t>27</w:t>
      </w:r>
      <w:r w:rsidR="0018359A" w:rsidRPr="00FB1636">
        <w:rPr>
          <w:b/>
          <w:bCs/>
          <w:lang w:val="es-ES"/>
        </w:rPr>
        <w:t xml:space="preserve"> de agosto</w:t>
      </w:r>
      <w:r w:rsidRPr="00FB1636">
        <w:rPr>
          <w:b/>
          <w:bCs/>
          <w:lang w:val="es-ES"/>
        </w:rPr>
        <w:t xml:space="preserve"> de 2026</w:t>
      </w:r>
      <w:r w:rsidR="00C30D17">
        <w:rPr>
          <w:b/>
          <w:bCs/>
          <w:lang w:val="es-ES"/>
        </w:rPr>
        <w:t xml:space="preserve"> – </w:t>
      </w:r>
      <w:r w:rsidR="004C75DD">
        <w:rPr>
          <w:rStyle w:val="Fettung"/>
        </w:rPr>
        <w:t>Dürr lanza al mercado una bomba dosificadora de engran</w:t>
      </w:r>
      <w:r w:rsidR="0018359A">
        <w:rPr>
          <w:rStyle w:val="Fettung"/>
        </w:rPr>
        <w:t>aj</w:t>
      </w:r>
      <w:r w:rsidR="004C75DD">
        <w:rPr>
          <w:rStyle w:val="Fettung"/>
        </w:rPr>
        <w:t xml:space="preserve">es optimizada, diseñada específicamente para </w:t>
      </w:r>
      <w:r w:rsidR="0018359A">
        <w:rPr>
          <w:rStyle w:val="Fettung"/>
        </w:rPr>
        <w:t xml:space="preserve">su </w:t>
      </w:r>
      <w:r w:rsidR="004C75DD">
        <w:rPr>
          <w:rStyle w:val="Fettung"/>
        </w:rPr>
        <w:t>uso con materiales de recubrimiento 1K y 2K</w:t>
      </w:r>
      <w:r w:rsidR="008319CB">
        <w:rPr>
          <w:rStyle w:val="Fettung"/>
        </w:rPr>
        <w:t>,</w:t>
      </w:r>
      <w:r w:rsidR="004C75DD">
        <w:rPr>
          <w:rStyle w:val="Fettung"/>
        </w:rPr>
        <w:t xml:space="preserve"> </w:t>
      </w:r>
      <w:r w:rsidR="00EE5F7D">
        <w:rPr>
          <w:rStyle w:val="Fettung"/>
        </w:rPr>
        <w:t xml:space="preserve">habituales </w:t>
      </w:r>
      <w:r w:rsidR="004C75DD">
        <w:rPr>
          <w:rStyle w:val="Fettung"/>
        </w:rPr>
        <w:t xml:space="preserve">en </w:t>
      </w:r>
      <w:r w:rsidR="00EE5F7D">
        <w:rPr>
          <w:rStyle w:val="Fettung"/>
        </w:rPr>
        <w:t xml:space="preserve">los </w:t>
      </w:r>
      <w:r w:rsidR="004C75DD">
        <w:rPr>
          <w:rStyle w:val="Fettung"/>
        </w:rPr>
        <w:t>procesos</w:t>
      </w:r>
      <w:r w:rsidR="006064A5">
        <w:rPr>
          <w:rStyle w:val="Fettung"/>
        </w:rPr>
        <w:t xml:space="preserve"> industriales</w:t>
      </w:r>
      <w:r w:rsidR="004C75DD">
        <w:rPr>
          <w:rStyle w:val="Fettung"/>
        </w:rPr>
        <w:t xml:space="preserve"> de recubrimiento. La nueva bomba </w:t>
      </w:r>
      <w:r w:rsidR="00652092">
        <w:rPr>
          <w:rStyle w:val="Fettung"/>
        </w:rPr>
        <w:t>destaca por su</w:t>
      </w:r>
      <w:r w:rsidR="004C75DD">
        <w:rPr>
          <w:rStyle w:val="Fettung"/>
        </w:rPr>
        <w:t xml:space="preserve"> durabilidad, facilidad de </w:t>
      </w:r>
      <w:r w:rsidR="00ED676D">
        <w:rPr>
          <w:rStyle w:val="Fettung"/>
        </w:rPr>
        <w:t>manejo</w:t>
      </w:r>
      <w:r w:rsidR="004C75DD">
        <w:rPr>
          <w:rStyle w:val="Fettung"/>
        </w:rPr>
        <w:t xml:space="preserve"> y </w:t>
      </w:r>
      <w:r w:rsidR="002E6474">
        <w:rPr>
          <w:rStyle w:val="Fettung"/>
        </w:rPr>
        <w:t>alta</w:t>
      </w:r>
      <w:r w:rsidR="004C75DD">
        <w:rPr>
          <w:rStyle w:val="Fettung"/>
        </w:rPr>
        <w:t xml:space="preserve"> rentabilidad.</w:t>
      </w:r>
    </w:p>
    <w:p w14:paraId="3FDF7467" w14:textId="77777777" w:rsidR="00306322" w:rsidRPr="008C78D8" w:rsidRDefault="00306322" w:rsidP="008B158F">
      <w:pPr>
        <w:pStyle w:val="Flietext"/>
      </w:pPr>
    </w:p>
    <w:p w14:paraId="79855D11" w14:textId="644731DD" w:rsidR="008B158F" w:rsidRDefault="00F14385" w:rsidP="008B158F">
      <w:pPr>
        <w:pStyle w:val="Flietext"/>
      </w:pPr>
      <w:r>
        <w:t xml:space="preserve">La nueva serie </w:t>
      </w:r>
      <w:r>
        <w:rPr>
          <w:b/>
          <w:bCs/>
        </w:rPr>
        <w:t>Eco</w:t>
      </w:r>
      <w:r>
        <w:t xml:space="preserve">Pump GW iD </w:t>
      </w:r>
      <w:r w:rsidR="004368B2">
        <w:t>representa</w:t>
      </w:r>
      <w:r w:rsidR="00293367">
        <w:t xml:space="preserve"> una solución</w:t>
      </w:r>
      <w:r w:rsidR="009B0173">
        <w:t xml:space="preserve"> </w:t>
      </w:r>
      <w:r>
        <w:t>ideal para una amplia gama de aplicaciones industrial</w:t>
      </w:r>
      <w:r w:rsidR="004C08DC">
        <w:t>es</w:t>
      </w:r>
      <w:r>
        <w:t xml:space="preserve"> </w:t>
      </w:r>
      <w:r w:rsidR="004C08DC">
        <w:t xml:space="preserve">de recubrimiento </w:t>
      </w:r>
      <w:r>
        <w:t xml:space="preserve">que requieren un suministro volumétrico preciso y </w:t>
      </w:r>
      <w:r w:rsidR="000701EF">
        <w:t>constante</w:t>
      </w:r>
      <w:r w:rsidR="004C3C3D">
        <w:t xml:space="preserve"> de los materiales</w:t>
      </w:r>
      <w:r>
        <w:t xml:space="preserve">. Con </w:t>
      </w:r>
      <w:r w:rsidR="00A66971">
        <w:t>caudales</w:t>
      </w:r>
      <w:r>
        <w:t xml:space="preserve"> que </w:t>
      </w:r>
      <w:r w:rsidR="00A66971">
        <w:t>oscilan entre</w:t>
      </w:r>
      <w:r>
        <w:t xml:space="preserve"> 9 </w:t>
      </w:r>
      <w:r w:rsidR="00A66971">
        <w:t>y</w:t>
      </w:r>
      <w:r>
        <w:t xml:space="preserve"> 900 ml/min, la bomba puede adaptar</w:t>
      </w:r>
      <w:r w:rsidR="00510E50">
        <w:t>se</w:t>
      </w:r>
      <w:r>
        <w:t xml:space="preserve"> </w:t>
      </w:r>
      <w:r w:rsidR="00274E07">
        <w:t xml:space="preserve">de manera flexible </w:t>
      </w:r>
      <w:r>
        <w:t xml:space="preserve">a diferentes </w:t>
      </w:r>
      <w:r w:rsidR="00274E07">
        <w:t>necesidades</w:t>
      </w:r>
      <w:r>
        <w:t>. Además, la bomba es compatible con el concepto ready2integrate de Dürr</w:t>
      </w:r>
      <w:r w:rsidR="00862874">
        <w:t xml:space="preserve">, que </w:t>
      </w:r>
      <w:r w:rsidR="003754E1">
        <w:t>incorpora</w:t>
      </w:r>
      <w:r w:rsidR="0079360C">
        <w:t xml:space="preserve"> de forma óptima </w:t>
      </w:r>
      <w:r>
        <w:t xml:space="preserve">el sistema de control, la tecnología de dosificación y el aplicador </w:t>
      </w:r>
      <w:r w:rsidR="0079360C">
        <w:t xml:space="preserve">en </w:t>
      </w:r>
      <w:r>
        <w:t xml:space="preserve">una solución preconfigurada. </w:t>
      </w:r>
      <w:r w:rsidR="00D63642">
        <w:t xml:space="preserve">Gracias a ello, </w:t>
      </w:r>
      <w:r w:rsidR="009E733B">
        <w:t>l</w:t>
      </w:r>
      <w:r>
        <w:t xml:space="preserve">os clientes se benefician de una instalación rápida, una alta </w:t>
      </w:r>
      <w:r w:rsidR="00C8361E">
        <w:t xml:space="preserve">fiabilidad </w:t>
      </w:r>
      <w:r>
        <w:t xml:space="preserve">del proceso y una solución </w:t>
      </w:r>
      <w:r w:rsidR="00DE07B5">
        <w:t>personalizada</w:t>
      </w:r>
      <w:r w:rsidR="007E1A25">
        <w:t xml:space="preserve"> que responde</w:t>
      </w:r>
      <w:r w:rsidR="00DE07B5">
        <w:t xml:space="preserve"> </w:t>
      </w:r>
      <w:r>
        <w:t>a sus requisitos específicos.</w:t>
      </w:r>
    </w:p>
    <w:p w14:paraId="7EFBE770" w14:textId="77777777" w:rsidR="00685ABE" w:rsidRPr="006B475B" w:rsidRDefault="00685ABE" w:rsidP="008B158F">
      <w:pPr>
        <w:pStyle w:val="Flietext"/>
        <w:rPr>
          <w:lang w:val="es-ES"/>
        </w:rPr>
      </w:pPr>
    </w:p>
    <w:p w14:paraId="32EDBE1E" w14:textId="2EED209E" w:rsidR="00DD7596" w:rsidRDefault="003D49B8" w:rsidP="00DD7596">
      <w:pPr>
        <w:pStyle w:val="Flietext"/>
        <w:rPr>
          <w:rStyle w:val="Fettung"/>
        </w:rPr>
      </w:pPr>
      <w:r>
        <w:rPr>
          <w:rStyle w:val="Fettung"/>
        </w:rPr>
        <w:t xml:space="preserve">Calidad </w:t>
      </w:r>
      <w:r w:rsidR="00236418">
        <w:rPr>
          <w:rStyle w:val="Fettung"/>
        </w:rPr>
        <w:t xml:space="preserve">de pintado </w:t>
      </w:r>
      <w:r w:rsidR="00A3446C">
        <w:rPr>
          <w:rStyle w:val="Fettung"/>
        </w:rPr>
        <w:t xml:space="preserve">fiable </w:t>
      </w:r>
      <w:r>
        <w:rPr>
          <w:rStyle w:val="Fettung"/>
        </w:rPr>
        <w:t xml:space="preserve">y alta </w:t>
      </w:r>
      <w:r w:rsidR="006F3BB6">
        <w:rPr>
          <w:rStyle w:val="Fettung"/>
        </w:rPr>
        <w:t xml:space="preserve">fiabilidad </w:t>
      </w:r>
      <w:r>
        <w:rPr>
          <w:rStyle w:val="Fettung"/>
        </w:rPr>
        <w:t>del proceso</w:t>
      </w:r>
    </w:p>
    <w:p w14:paraId="74B45424" w14:textId="3FBBE665" w:rsidR="008B158F" w:rsidRDefault="008100EC" w:rsidP="00DD7596">
      <w:pPr>
        <w:pStyle w:val="Flietext"/>
        <w:rPr>
          <w:spacing w:val="-2"/>
        </w:rPr>
      </w:pPr>
      <w:r>
        <w:t xml:space="preserve">Para </w:t>
      </w:r>
      <w:r w:rsidR="00135BAC">
        <w:t xml:space="preserve">cumplir con </w:t>
      </w:r>
      <w:r>
        <w:t xml:space="preserve">las </w:t>
      </w:r>
      <w:r w:rsidR="006C64BC">
        <w:t xml:space="preserve">altas </w:t>
      </w:r>
      <w:r>
        <w:t xml:space="preserve">exigencias de los procesos </w:t>
      </w:r>
      <w:r w:rsidR="00FE14D8">
        <w:t xml:space="preserve">industriales </w:t>
      </w:r>
      <w:r>
        <w:t xml:space="preserve">de recubrimiento, todos los modelos </w:t>
      </w:r>
      <w:r w:rsidR="00412817">
        <w:t xml:space="preserve">cuentan </w:t>
      </w:r>
      <w:r>
        <w:t>de serie</w:t>
      </w:r>
      <w:r w:rsidR="00200372">
        <w:t xml:space="preserve"> con</w:t>
      </w:r>
      <w:r>
        <w:t xml:space="preserve"> un </w:t>
      </w:r>
      <w:r w:rsidR="006F107C" w:rsidRPr="006F107C">
        <w:t xml:space="preserve">revestimiento </w:t>
      </w:r>
      <w:r>
        <w:t xml:space="preserve">de carbono amorfo </w:t>
      </w:r>
      <w:r w:rsidR="00F53523">
        <w:t>tipo</w:t>
      </w:r>
      <w:r w:rsidR="00690B38">
        <w:t xml:space="preserve"> </w:t>
      </w:r>
      <w:r>
        <w:t>diamante (ADLC</w:t>
      </w:r>
      <w:r w:rsidR="00DF6356">
        <w:t xml:space="preserve"> - </w:t>
      </w:r>
      <w:r w:rsidR="00DF6356" w:rsidRPr="008C78D8">
        <w:rPr>
          <w:i/>
          <w:iCs/>
          <w:spacing w:val="-2"/>
          <w:lang w:val="es-ES"/>
        </w:rPr>
        <w:t>Amorphous Diamond-Like Carbon</w:t>
      </w:r>
      <w:r>
        <w:t>)</w:t>
      </w:r>
      <w:r w:rsidR="005E0256">
        <w:t xml:space="preserve">, </w:t>
      </w:r>
      <w:r>
        <w:t>garantiza</w:t>
      </w:r>
      <w:r w:rsidR="003C53F6">
        <w:t>ndo</w:t>
      </w:r>
      <w:r>
        <w:t xml:space="preserve"> una alta durabilidad y </w:t>
      </w:r>
      <w:r w:rsidR="0043448A">
        <w:t xml:space="preserve">contribuyendo </w:t>
      </w:r>
      <w:r>
        <w:t>a mantener la calidad de la superficie a largo plazo.</w:t>
      </w:r>
    </w:p>
    <w:p w14:paraId="450CDAE5" w14:textId="118BF9FD" w:rsidR="008B158F" w:rsidRDefault="00A46070" w:rsidP="008B158F">
      <w:r w:rsidRPr="009260E2">
        <w:rPr>
          <w:spacing w:val="-2"/>
        </w:rPr>
        <w:lastRenderedPageBreak/>
        <w:t xml:space="preserve">Para una mayor fiabilidad operativa, </w:t>
      </w:r>
      <w:r>
        <w:t>l</w:t>
      </w:r>
      <w:r w:rsidR="00685C51">
        <w:t xml:space="preserve">a </w:t>
      </w:r>
      <w:r w:rsidR="00685C51">
        <w:rPr>
          <w:b/>
          <w:bCs/>
        </w:rPr>
        <w:t>Eco</w:t>
      </w:r>
      <w:r w:rsidR="00685C51">
        <w:t xml:space="preserve">Pump GW iD </w:t>
      </w:r>
      <w:r w:rsidR="00107160" w:rsidRPr="009260E2">
        <w:rPr>
          <w:spacing w:val="-2"/>
        </w:rPr>
        <w:t xml:space="preserve">está disponible </w:t>
      </w:r>
      <w:r w:rsidR="00E37C07">
        <w:rPr>
          <w:spacing w:val="-2"/>
        </w:rPr>
        <w:t>con la opción de</w:t>
      </w:r>
      <w:r w:rsidR="00107160" w:rsidRPr="009260E2">
        <w:rPr>
          <w:spacing w:val="-2"/>
        </w:rPr>
        <w:t xml:space="preserve"> una válvula de </w:t>
      </w:r>
      <w:r w:rsidR="00685ABE" w:rsidRPr="009260E2">
        <w:rPr>
          <w:spacing w:val="-2"/>
        </w:rPr>
        <w:t>derivación</w:t>
      </w:r>
      <w:r w:rsidR="000A084D">
        <w:rPr>
          <w:spacing w:val="-2"/>
        </w:rPr>
        <w:t xml:space="preserve"> (</w:t>
      </w:r>
      <w:r w:rsidR="000A084D" w:rsidRPr="008C78D8">
        <w:rPr>
          <w:i/>
          <w:iCs/>
          <w:spacing w:val="-2"/>
        </w:rPr>
        <w:t>bypass</w:t>
      </w:r>
      <w:r w:rsidR="000A084D">
        <w:rPr>
          <w:spacing w:val="-2"/>
        </w:rPr>
        <w:t>)</w:t>
      </w:r>
      <w:r w:rsidR="00685ABE" w:rsidRPr="009260E2">
        <w:rPr>
          <w:spacing w:val="-2"/>
        </w:rPr>
        <w:t>.</w:t>
      </w:r>
      <w:r w:rsidR="00685C51">
        <w:t xml:space="preserve"> </w:t>
      </w:r>
      <w:r w:rsidR="007F3C2C">
        <w:t xml:space="preserve">Esta válvula </w:t>
      </w:r>
      <w:r w:rsidR="00E90F71">
        <w:t>no sólo libera</w:t>
      </w:r>
      <w:r w:rsidR="000E159F">
        <w:t xml:space="preserve"> la</w:t>
      </w:r>
      <w:r w:rsidR="00685C51">
        <w:t xml:space="preserve"> presión, </w:t>
      </w:r>
      <w:r w:rsidR="00E90F71">
        <w:t>sino también</w:t>
      </w:r>
      <w:r w:rsidR="00685C51">
        <w:t xml:space="preserve"> se abre automáticamente en caso de sobrepresión, protegiendo así de forma </w:t>
      </w:r>
      <w:r w:rsidR="00821173">
        <w:t xml:space="preserve">fiable los </w:t>
      </w:r>
      <w:r w:rsidR="00685C51">
        <w:t>equipo</w:t>
      </w:r>
      <w:r w:rsidR="00821173">
        <w:t>s</w:t>
      </w:r>
      <w:r w:rsidR="00685C51">
        <w:t xml:space="preserve"> de aplicación posterior </w:t>
      </w:r>
      <w:r w:rsidR="006A1FE0">
        <w:t xml:space="preserve">frente a </w:t>
      </w:r>
      <w:r w:rsidR="00685C51">
        <w:t xml:space="preserve">posibles errores operativos </w:t>
      </w:r>
      <w:r w:rsidR="00DA0DA2">
        <w:t>y fallos</w:t>
      </w:r>
      <w:r w:rsidR="008F329D">
        <w:t xml:space="preserve"> en </w:t>
      </w:r>
      <w:r w:rsidR="00685C51">
        <w:t xml:space="preserve">el proceso. </w:t>
      </w:r>
      <w:r w:rsidR="002A070A">
        <w:t>Además</w:t>
      </w:r>
      <w:r w:rsidR="00685C51">
        <w:t xml:space="preserve">, los modelos con función de lavado </w:t>
      </w:r>
      <w:r w:rsidR="000A022C">
        <w:t>disponen de</w:t>
      </w:r>
      <w:r w:rsidR="00685C51">
        <w:t xml:space="preserve"> un </w:t>
      </w:r>
      <w:r w:rsidR="00927F34">
        <w:t xml:space="preserve">cojinete </w:t>
      </w:r>
      <w:r w:rsidR="00685C51">
        <w:t>de eje patentado</w:t>
      </w:r>
      <w:r w:rsidR="007426EC">
        <w:t>, que</w:t>
      </w:r>
      <w:r w:rsidR="006F73C1">
        <w:t xml:space="preserve"> </w:t>
      </w:r>
      <w:r w:rsidR="00685C51">
        <w:t xml:space="preserve">prolonga significativamente la vida útil de la bomba, </w:t>
      </w:r>
      <w:r w:rsidR="006F73C1">
        <w:t>resultando</w:t>
      </w:r>
      <w:r w:rsidR="00685C51">
        <w:t xml:space="preserve"> en menores cost</w:t>
      </w:r>
      <w:r w:rsidR="00927F34">
        <w:t>e</w:t>
      </w:r>
      <w:r w:rsidR="00685C51">
        <w:t xml:space="preserve">s de mantenimiento y reparación, </w:t>
      </w:r>
      <w:r w:rsidR="00276F60">
        <w:t>así como una mayor</w:t>
      </w:r>
      <w:r w:rsidR="00685C51">
        <w:t xml:space="preserve"> </w:t>
      </w:r>
      <w:r w:rsidR="001F382D">
        <w:t xml:space="preserve">fiabilidad </w:t>
      </w:r>
      <w:r w:rsidR="00685C51">
        <w:t>operativa.</w:t>
      </w:r>
    </w:p>
    <w:p w14:paraId="6AF96A77" w14:textId="77777777" w:rsidR="00685ABE" w:rsidRPr="006B475B" w:rsidRDefault="00685ABE" w:rsidP="008B158F">
      <w:pPr>
        <w:rPr>
          <w:lang w:val="es-ES"/>
        </w:rPr>
      </w:pPr>
    </w:p>
    <w:p w14:paraId="193659BC" w14:textId="78E5AE79" w:rsidR="008B158F" w:rsidRPr="00755FC1" w:rsidRDefault="005A4D0B" w:rsidP="008B158F">
      <w:pPr>
        <w:rPr>
          <w:rStyle w:val="Fettung"/>
        </w:rPr>
      </w:pPr>
      <w:r>
        <w:rPr>
          <w:rStyle w:val="Fettung"/>
        </w:rPr>
        <w:t>Integración flexible en sistemas de dosificación compactos</w:t>
      </w:r>
    </w:p>
    <w:p w14:paraId="551D5344" w14:textId="3FB5E9EC" w:rsidR="008B158F" w:rsidRDefault="000F4570" w:rsidP="008B158F">
      <w:r>
        <w:t xml:space="preserve">La </w:t>
      </w:r>
      <w:r>
        <w:rPr>
          <w:b/>
          <w:bCs/>
        </w:rPr>
        <w:t>Eco</w:t>
      </w:r>
      <w:r>
        <w:t xml:space="preserve">Pump GW iD forma parte del Fluid Board2, </w:t>
      </w:r>
      <w:r w:rsidR="009C556B">
        <w:t xml:space="preserve">que reúne en un espacio reducido </w:t>
      </w:r>
      <w:r w:rsidR="00966A2C">
        <w:t>todos los componentes necesarios para una dosificación de pintura de alta precisión</w:t>
      </w:r>
      <w:r w:rsidR="00EB0EF4">
        <w:t xml:space="preserve">, permitiendo una integración sencilla y eficiente del </w:t>
      </w:r>
      <w:r>
        <w:t xml:space="preserve">sistema en los procesos de </w:t>
      </w:r>
      <w:r w:rsidR="00453552">
        <w:t>pintado</w:t>
      </w:r>
      <w:r>
        <w:t xml:space="preserve">. </w:t>
      </w:r>
      <w:r w:rsidR="00646FA2">
        <w:t xml:space="preserve">En el caso de </w:t>
      </w:r>
      <w:r>
        <w:t xml:space="preserve">las aplicaciones </w:t>
      </w:r>
      <w:r w:rsidR="00C3114A">
        <w:t xml:space="preserve">ya </w:t>
      </w:r>
      <w:r>
        <w:t xml:space="preserve">existentes, la bomba también se puede </w:t>
      </w:r>
      <w:r w:rsidR="00863C70">
        <w:t xml:space="preserve">incorporar </w:t>
      </w:r>
      <w:r>
        <w:t xml:space="preserve">en el Fluid Board1, </w:t>
      </w:r>
      <w:r w:rsidR="00054775">
        <w:t xml:space="preserve">ofreciendo así </w:t>
      </w:r>
      <w:r>
        <w:t xml:space="preserve">una flexibilidad adicional </w:t>
      </w:r>
      <w:r w:rsidR="00DC5F27">
        <w:t>en los procesos de modernización</w:t>
      </w:r>
      <w:r>
        <w:t xml:space="preserve">. </w:t>
      </w:r>
      <w:r w:rsidR="007F3763">
        <w:t>Asimismo</w:t>
      </w:r>
      <w:r>
        <w:t xml:space="preserve">, la nueva </w:t>
      </w:r>
      <w:r>
        <w:rPr>
          <w:b/>
          <w:bCs/>
        </w:rPr>
        <w:t>Eco</w:t>
      </w:r>
      <w:r>
        <w:t xml:space="preserve">Pump GW iD es compatible con </w:t>
      </w:r>
      <w:r w:rsidR="00E8315F">
        <w:t xml:space="preserve">instalaciones ya </w:t>
      </w:r>
      <w:r w:rsidR="005B709E">
        <w:t xml:space="preserve">existentes </w:t>
      </w:r>
      <w:r>
        <w:t xml:space="preserve">y puede </w:t>
      </w:r>
      <w:r w:rsidR="00722024">
        <w:t>ser</w:t>
      </w:r>
      <w:r w:rsidR="00567926">
        <w:t xml:space="preserve"> </w:t>
      </w:r>
      <w:r w:rsidR="00001267">
        <w:t>integrada</w:t>
      </w:r>
      <w:r w:rsidR="00722024">
        <w:t xml:space="preserve"> </w:t>
      </w:r>
      <w:r w:rsidR="00FA7CB9">
        <w:t xml:space="preserve">en cualquier momento </w:t>
      </w:r>
      <w:r>
        <w:t xml:space="preserve">como un componente </w:t>
      </w:r>
      <w:r w:rsidR="00FA7CB9">
        <w:t>individual</w:t>
      </w:r>
      <w:r>
        <w:t>.</w:t>
      </w:r>
    </w:p>
    <w:p w14:paraId="65268F85" w14:textId="77777777" w:rsidR="001C3031" w:rsidRDefault="001C3031" w:rsidP="008B158F"/>
    <w:p w14:paraId="5B4F973B" w14:textId="5D0B9AE7" w:rsidR="008B158F" w:rsidRPr="007D4E1B" w:rsidRDefault="007D4E1B" w:rsidP="008B158F">
      <w:pPr>
        <w:pStyle w:val="Flietext"/>
        <w:rPr>
          <w:b/>
          <w:bCs/>
        </w:rPr>
      </w:pPr>
      <w:r>
        <w:rPr>
          <w:b/>
        </w:rPr>
        <w:t>Imágenes</w:t>
      </w:r>
    </w:p>
    <w:p w14:paraId="1EDA908C" w14:textId="77777777" w:rsidR="007D4E1B" w:rsidRPr="006B475B" w:rsidRDefault="007D4E1B" w:rsidP="008B158F">
      <w:pPr>
        <w:pStyle w:val="Flietext"/>
        <w:rPr>
          <w:lang w:val="es-ES"/>
        </w:rPr>
      </w:pPr>
    </w:p>
    <w:p w14:paraId="76B902F1" w14:textId="77777777" w:rsidR="003D132B" w:rsidRDefault="003D132B" w:rsidP="00615026">
      <w:pPr>
        <w:pStyle w:val="Flietext"/>
      </w:pPr>
    </w:p>
    <w:p w14:paraId="4FBE8C44" w14:textId="25019FDB" w:rsidR="00C80DA4" w:rsidRPr="005F47EB" w:rsidRDefault="00116F25" w:rsidP="00615026">
      <w:pPr>
        <w:pStyle w:val="Flietext"/>
      </w:pPr>
      <w:r>
        <w:rPr>
          <w:noProof/>
          <w:lang w:eastAsia="de-DE"/>
        </w:rPr>
        <w:drawing>
          <wp:inline distT="0" distB="0" distL="0" distR="0" wp14:anchorId="4A5E6C73" wp14:editId="23735417">
            <wp:extent cx="4460124" cy="2730500"/>
            <wp:effectExtent l="0" t="0" r="0" b="0"/>
            <wp:docPr id="380696541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11" cy="273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15026">
        <w:t xml:space="preserve"> </w:t>
      </w:r>
    </w:p>
    <w:p w14:paraId="4457C0CE" w14:textId="169C9D46" w:rsidR="00615026" w:rsidRPr="00842E01" w:rsidRDefault="00615026" w:rsidP="00615026">
      <w:pPr>
        <w:pStyle w:val="Flietext"/>
        <w:rPr>
          <w:sz w:val="16"/>
          <w:szCs w:val="18"/>
        </w:rPr>
      </w:pPr>
      <w:r>
        <w:rPr>
          <w:rStyle w:val="Fettung"/>
          <w:sz w:val="16"/>
        </w:rPr>
        <w:t>Imagen 1</w:t>
      </w:r>
      <w:r>
        <w:rPr>
          <w:sz w:val="16"/>
        </w:rPr>
        <w:t xml:space="preserve">: La </w:t>
      </w:r>
      <w:r>
        <w:rPr>
          <w:b/>
          <w:bCs/>
          <w:sz w:val="16"/>
        </w:rPr>
        <w:t>Eco</w:t>
      </w:r>
      <w:r>
        <w:rPr>
          <w:sz w:val="16"/>
        </w:rPr>
        <w:t>Pump GW iD está diseñada para procesos de pintura industrial.</w:t>
      </w:r>
    </w:p>
    <w:p w14:paraId="758C7D3E" w14:textId="77777777" w:rsidR="00615026" w:rsidRPr="006B475B" w:rsidRDefault="00615026" w:rsidP="00615026">
      <w:pPr>
        <w:pStyle w:val="Flietext"/>
        <w:rPr>
          <w:sz w:val="16"/>
          <w:szCs w:val="18"/>
          <w:lang w:val="es-ES"/>
        </w:rPr>
      </w:pPr>
    </w:p>
    <w:p w14:paraId="29ADAEA2" w14:textId="77777777" w:rsidR="00615026" w:rsidRPr="006B475B" w:rsidRDefault="00615026" w:rsidP="00615026">
      <w:pPr>
        <w:pStyle w:val="Flietext"/>
        <w:rPr>
          <w:sz w:val="16"/>
          <w:szCs w:val="18"/>
          <w:lang w:val="es-ES"/>
        </w:rPr>
      </w:pPr>
    </w:p>
    <w:p w14:paraId="0711411D" w14:textId="77777777" w:rsidR="00615026" w:rsidRPr="006B475B" w:rsidRDefault="00615026" w:rsidP="00615026">
      <w:pPr>
        <w:pStyle w:val="Flietext"/>
        <w:rPr>
          <w:noProof/>
          <w:lang w:val="es-ES"/>
        </w:rPr>
      </w:pPr>
    </w:p>
    <w:p w14:paraId="3BFBBB38" w14:textId="768195C0" w:rsidR="00615026" w:rsidRPr="008C53FB" w:rsidRDefault="0036528F" w:rsidP="00615026">
      <w:pPr>
        <w:pStyle w:val="Flietext"/>
        <w:rPr>
          <w:noProof/>
          <w:lang w:val="en-GB" w:eastAsia="de-DE"/>
        </w:rPr>
      </w:pPr>
      <w:r>
        <w:rPr>
          <w:noProof/>
        </w:rPr>
        <w:drawing>
          <wp:inline distT="0" distB="0" distL="0" distR="0" wp14:anchorId="645ACE13" wp14:editId="0AA09B54">
            <wp:extent cx="4386036" cy="2730500"/>
            <wp:effectExtent l="0" t="0" r="0" b="0"/>
            <wp:docPr id="675786934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8139" cy="2731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34A2A56" w14:textId="40DBDEF9" w:rsidR="00615026" w:rsidRDefault="00615026" w:rsidP="00615026">
      <w:pPr>
        <w:pStyle w:val="Abbildung"/>
        <w:rPr>
          <w:sz w:val="16"/>
        </w:rPr>
      </w:pPr>
      <w:r>
        <w:rPr>
          <w:rStyle w:val="Fettung"/>
        </w:rPr>
        <w:t>Imagen 2</w:t>
      </w:r>
      <w:r>
        <w:t xml:space="preserve">: </w:t>
      </w:r>
      <w:r>
        <w:rPr>
          <w:sz w:val="16"/>
        </w:rPr>
        <w:t xml:space="preserve">La </w:t>
      </w:r>
      <w:r>
        <w:rPr>
          <w:b/>
          <w:bCs/>
          <w:sz w:val="16"/>
        </w:rPr>
        <w:t>Eco</w:t>
      </w:r>
      <w:r>
        <w:rPr>
          <w:sz w:val="16"/>
        </w:rPr>
        <w:t xml:space="preserve">Pump GW iD está disponible en varios modelos, </w:t>
      </w:r>
      <w:r w:rsidR="00351346">
        <w:rPr>
          <w:sz w:val="16"/>
        </w:rPr>
        <w:t xml:space="preserve">por ejemplo, con </w:t>
      </w:r>
      <w:r>
        <w:rPr>
          <w:sz w:val="16"/>
        </w:rPr>
        <w:t>un regulador de presión.</w:t>
      </w:r>
    </w:p>
    <w:p w14:paraId="7372ECFD" w14:textId="77777777" w:rsidR="000106ED" w:rsidRDefault="000106ED" w:rsidP="000106ED">
      <w:pPr>
        <w:pStyle w:val="Flietext"/>
      </w:pPr>
    </w:p>
    <w:p w14:paraId="331C1729" w14:textId="77777777" w:rsidR="009972FD" w:rsidRDefault="009972FD" w:rsidP="00F81270">
      <w:pPr>
        <w:pStyle w:val="paragraph"/>
        <w:spacing w:line="360" w:lineRule="auto"/>
        <w:textAlignment w:val="baseline"/>
        <w:rPr>
          <w:rStyle w:val="normaltextrun"/>
          <w:rFonts w:asciiTheme="minorHAnsi" w:eastAsia="Calibri" w:hAnsiTheme="minorHAnsi" w:cstheme="minorHAnsi"/>
          <w:sz w:val="18"/>
          <w:szCs w:val="18"/>
          <w:lang w:val="es-ES"/>
        </w:rPr>
      </w:pPr>
    </w:p>
    <w:p w14:paraId="011F0C6E" w14:textId="77777777" w:rsidR="009972FD" w:rsidRDefault="009972FD" w:rsidP="009972FD">
      <w:pPr>
        <w:pStyle w:val="Flietext"/>
        <w:spacing w:line="240" w:lineRule="auto"/>
        <w:rPr>
          <w:rFonts w:eastAsiaTheme="minorEastAsia" w:cstheme="minorBidi"/>
          <w:b/>
          <w:bCs/>
          <w:szCs w:val="22"/>
          <w:lang w:val="es-ES"/>
        </w:rPr>
      </w:pPr>
      <w:r w:rsidRPr="000134D4">
        <w:rPr>
          <w:rFonts w:eastAsiaTheme="minorEastAsia" w:cstheme="minorBidi"/>
          <w:b/>
          <w:bCs/>
          <w:szCs w:val="22"/>
          <w:lang w:val="es-ES"/>
        </w:rPr>
        <w:t>Acerca del Grupo Dürr </w:t>
      </w:r>
    </w:p>
    <w:p w14:paraId="0BEA02A7" w14:textId="3DFA526E" w:rsidR="000106ED" w:rsidRDefault="000106ED" w:rsidP="00D66A73">
      <w:pPr>
        <w:pStyle w:val="paragraph"/>
        <w:spacing w:line="360" w:lineRule="auto"/>
        <w:textAlignment w:val="baseline"/>
        <w:rPr>
          <w:rFonts w:ascii="Arial" w:eastAsia="Arial" w:hAnsi="Arial" w:cs="Arial"/>
          <w:szCs w:val="22"/>
          <w:lang w:val="es-ES"/>
        </w:rPr>
      </w:pPr>
      <w:r w:rsidRPr="00F81270">
        <w:rPr>
          <w:rStyle w:val="normaltextrun"/>
          <w:rFonts w:asciiTheme="minorHAnsi" w:eastAsia="Calibri" w:hAnsiTheme="minorHAnsi" w:cstheme="minorHAnsi"/>
          <w:sz w:val="18"/>
          <w:szCs w:val="18"/>
          <w:lang w:val="es-ES"/>
        </w:rPr>
        <w:t>Dürr tiene una representación directa en España desde 1974 y actualmente cuenta con aproximadamente 210 empleados (datos de 2024). La sede central de Dürr Systems Spain S.A. se encuentra en San Sebastián, además de contar con delegaciones en Barcelona, Valladolid y Madrid. Las actividades de la compañía se centran en las expansiones y modernizaciones de plantas existentes, así como la ejecución de proyectos nuevos llave en mano en España, Portugal y Marruecos. Entre sus clientes destacan fabricantes de la industria automotriz, aeroespacial, ferroviaria y otros sectores industriales. Dürr Systems Spain ha sido nombrado Centro de Competencia para la industria aeronáutica dentro del Grupo Dürr, destacando su experiencia tecnológica y capacidad innovadora. La empresa apuesta por soluciones sostenibles, la digitalización y la automatización personalizada para satisfacer las necesidades cambiantes de sus mercados.</w:t>
      </w:r>
    </w:p>
    <w:p w14:paraId="6BB1920E" w14:textId="77777777" w:rsidR="00F81270" w:rsidRPr="000E356A" w:rsidRDefault="00F81270" w:rsidP="00F81270">
      <w:pPr>
        <w:pStyle w:val="paragraph"/>
        <w:spacing w:line="360" w:lineRule="auto"/>
        <w:textAlignment w:val="baseline"/>
        <w:rPr>
          <w:rStyle w:val="normaltextrun"/>
          <w:rFonts w:asciiTheme="minorHAnsi" w:eastAsia="Calibri" w:hAnsiTheme="minorHAnsi" w:cstheme="minorHAnsi"/>
          <w:sz w:val="18"/>
          <w:szCs w:val="18"/>
          <w:lang w:val="es-ES"/>
        </w:rPr>
      </w:pPr>
      <w:r w:rsidRPr="000E356A">
        <w:rPr>
          <w:rStyle w:val="normaltextrun"/>
          <w:rFonts w:asciiTheme="minorHAnsi" w:eastAsia="Calibri" w:hAnsiTheme="minorHAnsi" w:cstheme="minorHAnsi"/>
          <w:sz w:val="18"/>
          <w:szCs w:val="18"/>
          <w:lang w:val="es-ES"/>
        </w:rPr>
        <w:lastRenderedPageBreak/>
        <w:t xml:space="preserve">El Grupo Dürr es una de las empresas de ingeniería líderes en máquinas e instalaciones a nivel mundial con destacada experiencia en automatización, digitalización y eficiencia energética. Sus productos, sistemas y servicios permiten procesos de fabricación altamente eficientes y sostenibles, principalmente para la industria automotriz, fabricantes de muebles y construcciones de madera, así como también en el montaje de productos médicos y eléctricos y en la fabricación de baterías. El Grupo Dürr generó ingresos por ventas de </w:t>
      </w:r>
      <w:r w:rsidRPr="000E356A">
        <w:rPr>
          <w:rFonts w:asciiTheme="minorHAnsi" w:eastAsia="Calibri" w:hAnsiTheme="minorHAnsi" w:cstheme="minorHAnsi"/>
          <w:sz w:val="18"/>
          <w:szCs w:val="18"/>
          <w:lang w:val="es-ES"/>
        </w:rPr>
        <w:t xml:space="preserve">aproximadamente </w:t>
      </w:r>
      <w:r w:rsidRPr="000E356A">
        <w:rPr>
          <w:rStyle w:val="normaltextrun"/>
          <w:rFonts w:asciiTheme="minorHAnsi" w:eastAsia="Calibri" w:hAnsiTheme="minorHAnsi" w:cstheme="minorHAnsi"/>
          <w:sz w:val="18"/>
          <w:szCs w:val="18"/>
          <w:lang w:val="es-ES"/>
        </w:rPr>
        <w:t>4,2 mil millones de euros en 2025 y actualmente tiene más de 17.500 empleados y 123 delegaciones en 32 países. Desde la venta de la división de tecnología medioambiental a finales de octubre de 2025, el negocio se ha agrupado en tres divisiones:</w:t>
      </w:r>
    </w:p>
    <w:p w14:paraId="163D0492" w14:textId="77777777" w:rsidR="00F81270" w:rsidRPr="000E356A" w:rsidRDefault="00F81270" w:rsidP="00F81270">
      <w:pPr>
        <w:pStyle w:val="Disclaimer"/>
        <w:numPr>
          <w:ilvl w:val="0"/>
          <w:numId w:val="22"/>
        </w:numPr>
        <w:spacing w:after="120" w:line="360" w:lineRule="auto"/>
        <w:ind w:left="567" w:hanging="567"/>
        <w:rPr>
          <w:rStyle w:val="normaltextrun"/>
          <w:rFonts w:asciiTheme="minorHAnsi" w:eastAsia="Calibri" w:hAnsiTheme="minorHAnsi" w:cstheme="minorHAnsi"/>
          <w:b/>
          <w:bCs/>
          <w:color w:val="auto"/>
          <w:sz w:val="18"/>
          <w:szCs w:val="18"/>
          <w:lang w:val="es-ES" w:eastAsia="de-DE"/>
        </w:rPr>
      </w:pPr>
      <w:r w:rsidRPr="000E356A">
        <w:rPr>
          <w:rStyle w:val="normaltextrun"/>
          <w:rFonts w:asciiTheme="minorHAnsi" w:eastAsia="Calibri" w:hAnsiTheme="minorHAnsi" w:cstheme="minorHAnsi"/>
          <w:b/>
          <w:bCs/>
          <w:color w:val="auto"/>
          <w:sz w:val="18"/>
          <w:szCs w:val="18"/>
          <w:lang w:val="es-ES" w:eastAsia="de-DE"/>
        </w:rPr>
        <w:t xml:space="preserve">Automotive: </w:t>
      </w:r>
      <w:r w:rsidRPr="000E356A">
        <w:rPr>
          <w:rStyle w:val="normaltextrun"/>
          <w:rFonts w:asciiTheme="minorHAnsi" w:eastAsia="Calibri" w:hAnsiTheme="minorHAnsi" w:cstheme="minorHAnsi"/>
          <w:color w:val="auto"/>
          <w:sz w:val="18"/>
          <w:szCs w:val="18"/>
          <w:lang w:val="es-ES" w:eastAsia="de-DE"/>
        </w:rPr>
        <w:t>Tecnología de aplicación de pintura y de ensamblaje final, tecnología de pruebas y llenado, así como tecnologías para la producción de batería</w:t>
      </w:r>
    </w:p>
    <w:p w14:paraId="3DE514A7" w14:textId="77777777" w:rsidR="00F81270" w:rsidRPr="000E356A" w:rsidRDefault="00F81270" w:rsidP="00F81270">
      <w:pPr>
        <w:pStyle w:val="Disclaimer"/>
        <w:numPr>
          <w:ilvl w:val="0"/>
          <w:numId w:val="22"/>
        </w:numPr>
        <w:spacing w:after="120" w:line="360" w:lineRule="auto"/>
        <w:ind w:left="567" w:hanging="567"/>
        <w:rPr>
          <w:rStyle w:val="normaltextrun"/>
          <w:rFonts w:asciiTheme="minorHAnsi" w:eastAsia="Calibri" w:hAnsiTheme="minorHAnsi" w:cstheme="minorHAnsi"/>
          <w:color w:val="auto"/>
          <w:sz w:val="18"/>
          <w:szCs w:val="18"/>
          <w:lang w:val="es-ES" w:eastAsia="de-DE"/>
        </w:rPr>
      </w:pPr>
      <w:r w:rsidRPr="000E356A">
        <w:rPr>
          <w:rStyle w:val="normaltextrun"/>
          <w:rFonts w:asciiTheme="minorHAnsi" w:eastAsia="Calibri" w:hAnsiTheme="minorHAnsi" w:cstheme="minorHAnsi"/>
          <w:b/>
          <w:bCs/>
          <w:color w:val="auto"/>
          <w:sz w:val="18"/>
          <w:szCs w:val="18"/>
          <w:lang w:val="es-ES" w:eastAsia="de-DE"/>
        </w:rPr>
        <w:t xml:space="preserve">Industrial Automation: </w:t>
      </w:r>
      <w:r w:rsidRPr="000E356A">
        <w:rPr>
          <w:rStyle w:val="normaltextrun"/>
          <w:rFonts w:asciiTheme="minorHAnsi" w:eastAsia="Calibri" w:hAnsiTheme="minorHAnsi" w:cstheme="minorHAnsi"/>
          <w:color w:val="auto"/>
          <w:sz w:val="18"/>
          <w:szCs w:val="18"/>
          <w:lang w:val="es-ES" w:eastAsia="de-DE"/>
        </w:rPr>
        <w:t>Sistemas automatizados de ensamblaje y pruebas para componentes automotrices, dispositivos médicos y bienes de consumo, así como tecnología de balanceo</w:t>
      </w:r>
    </w:p>
    <w:p w14:paraId="18562CAD" w14:textId="77777777" w:rsidR="00F81270" w:rsidRPr="000E356A" w:rsidRDefault="00F81270" w:rsidP="00F81270">
      <w:pPr>
        <w:pStyle w:val="Disclaimer"/>
        <w:numPr>
          <w:ilvl w:val="0"/>
          <w:numId w:val="22"/>
        </w:numPr>
        <w:spacing w:after="120" w:line="360" w:lineRule="auto"/>
        <w:ind w:left="567" w:hanging="567"/>
        <w:rPr>
          <w:rStyle w:val="normaltextrun"/>
          <w:rFonts w:asciiTheme="minorHAnsi" w:eastAsia="Calibri" w:hAnsiTheme="minorHAnsi" w:cstheme="minorHAnsi"/>
          <w:color w:val="auto"/>
          <w:sz w:val="18"/>
          <w:szCs w:val="18"/>
          <w:lang w:val="es-ES" w:eastAsia="de-DE"/>
        </w:rPr>
      </w:pPr>
      <w:r w:rsidRPr="000E356A">
        <w:rPr>
          <w:rStyle w:val="normaltextrun"/>
          <w:rFonts w:asciiTheme="minorHAnsi" w:eastAsia="Calibri" w:hAnsiTheme="minorHAnsi" w:cstheme="minorHAnsi"/>
          <w:b/>
          <w:bCs/>
          <w:color w:val="auto"/>
          <w:sz w:val="18"/>
          <w:szCs w:val="18"/>
          <w:lang w:val="es-ES" w:eastAsia="de-DE"/>
        </w:rPr>
        <w:t xml:space="preserve">Woodworking: </w:t>
      </w:r>
      <w:r w:rsidRPr="000E356A">
        <w:rPr>
          <w:rStyle w:val="normaltextrun"/>
          <w:rFonts w:asciiTheme="minorHAnsi" w:eastAsia="Calibri" w:hAnsiTheme="minorHAnsi" w:cstheme="minorHAnsi"/>
          <w:color w:val="auto"/>
          <w:sz w:val="18"/>
          <w:szCs w:val="18"/>
          <w:lang w:val="es-ES" w:eastAsia="de-DE"/>
        </w:rPr>
        <w:t>Máquinas y sistemas para la industria de transformación de la madera</w:t>
      </w:r>
    </w:p>
    <w:p w14:paraId="2B6E7212" w14:textId="77777777" w:rsidR="000106ED" w:rsidRDefault="000106ED" w:rsidP="000106ED">
      <w:pPr>
        <w:pStyle w:val="Flietext"/>
        <w:rPr>
          <w:lang w:val="es-ES"/>
        </w:rPr>
      </w:pPr>
    </w:p>
    <w:p w14:paraId="44E6196D" w14:textId="77777777" w:rsidR="00685ABE" w:rsidRDefault="00685ABE" w:rsidP="00F255E3">
      <w:pPr>
        <w:pStyle w:val="Flietext"/>
        <w:rPr>
          <w:rFonts w:eastAsiaTheme="minorEastAsia" w:cstheme="minorBidi"/>
          <w:b/>
          <w:bCs/>
          <w:sz w:val="20"/>
          <w:szCs w:val="20"/>
          <w:lang w:val="es-ES"/>
        </w:rPr>
      </w:pPr>
    </w:p>
    <w:p w14:paraId="0FEF1196" w14:textId="77777777" w:rsidR="00D66A73" w:rsidRDefault="00D66A73" w:rsidP="00F255E3">
      <w:pPr>
        <w:pStyle w:val="Flietext"/>
        <w:rPr>
          <w:rFonts w:eastAsiaTheme="minorEastAsia" w:cstheme="minorBidi"/>
          <w:b/>
          <w:bCs/>
          <w:sz w:val="20"/>
          <w:szCs w:val="20"/>
          <w:lang w:val="es-ES"/>
        </w:rPr>
      </w:pPr>
    </w:p>
    <w:p w14:paraId="44A18F50" w14:textId="77777777" w:rsidR="00D66A73" w:rsidRDefault="00D66A73" w:rsidP="00F255E3">
      <w:pPr>
        <w:pStyle w:val="Flietext"/>
        <w:rPr>
          <w:rFonts w:eastAsiaTheme="minorEastAsia" w:cstheme="minorBidi"/>
          <w:b/>
          <w:bCs/>
          <w:sz w:val="20"/>
          <w:szCs w:val="20"/>
          <w:lang w:val="es-ES"/>
        </w:rPr>
      </w:pPr>
    </w:p>
    <w:p w14:paraId="34149ED0" w14:textId="3552CF43" w:rsidR="00F255E3" w:rsidRPr="00C32AC6" w:rsidRDefault="00F255E3" w:rsidP="00F255E3">
      <w:pPr>
        <w:pStyle w:val="Flietext"/>
        <w:rPr>
          <w:rFonts w:eastAsiaTheme="minorEastAsia" w:cstheme="minorBidi"/>
          <w:sz w:val="20"/>
          <w:szCs w:val="20"/>
          <w:lang w:val="es-ES"/>
        </w:rPr>
      </w:pPr>
      <w:r w:rsidRPr="001519BD">
        <w:rPr>
          <w:rFonts w:eastAsiaTheme="minorEastAsia" w:cstheme="minorBidi"/>
          <w:b/>
          <w:bCs/>
          <w:sz w:val="20"/>
          <w:szCs w:val="20"/>
          <w:lang w:val="es-ES"/>
        </w:rPr>
        <w:t>Contacto: </w:t>
      </w:r>
      <w:r w:rsidRPr="001519BD">
        <w:rPr>
          <w:rFonts w:eastAsiaTheme="minorEastAsia" w:cstheme="minorBidi"/>
          <w:sz w:val="20"/>
          <w:szCs w:val="20"/>
          <w:lang w:val="es-ES"/>
        </w:rPr>
        <w:t> </w:t>
      </w:r>
      <w:r w:rsidRPr="00C32AC6">
        <w:rPr>
          <w:rFonts w:eastAsiaTheme="minorEastAsia" w:cstheme="minorBidi"/>
          <w:sz w:val="20"/>
          <w:szCs w:val="20"/>
          <w:lang w:val="es-ES"/>
        </w:rPr>
        <w:t> </w:t>
      </w:r>
    </w:p>
    <w:p w14:paraId="161D6F00" w14:textId="77777777" w:rsidR="00F255E3" w:rsidRPr="00C32AC6" w:rsidRDefault="00F255E3" w:rsidP="00F255E3">
      <w:pPr>
        <w:pStyle w:val="Flietext"/>
        <w:rPr>
          <w:rFonts w:eastAsiaTheme="minorEastAsia" w:cstheme="minorBidi"/>
          <w:sz w:val="20"/>
          <w:szCs w:val="20"/>
          <w:lang w:val="es-ES"/>
        </w:rPr>
      </w:pPr>
      <w:r w:rsidRPr="001519BD">
        <w:rPr>
          <w:rFonts w:eastAsiaTheme="minorEastAsia" w:cstheme="minorBidi"/>
          <w:sz w:val="20"/>
          <w:szCs w:val="20"/>
          <w:lang w:val="es-ES"/>
        </w:rPr>
        <w:t>Aleph Comunicación – Jesús Martínez </w:t>
      </w:r>
      <w:r w:rsidRPr="00C32AC6">
        <w:rPr>
          <w:rFonts w:eastAsiaTheme="minorEastAsia" w:cstheme="minorBidi"/>
          <w:sz w:val="20"/>
          <w:szCs w:val="20"/>
          <w:lang w:val="es-ES"/>
        </w:rPr>
        <w:t> </w:t>
      </w:r>
    </w:p>
    <w:p w14:paraId="023819E3" w14:textId="77777777" w:rsidR="00F255E3" w:rsidRPr="00FB1636" w:rsidRDefault="00F255E3" w:rsidP="00F255E3">
      <w:pPr>
        <w:pStyle w:val="Flietext"/>
        <w:rPr>
          <w:rFonts w:eastAsiaTheme="minorEastAsia" w:cstheme="minorBidi"/>
          <w:color w:val="0070C0"/>
          <w:sz w:val="20"/>
          <w:szCs w:val="20"/>
          <w:lang w:val="en-GB"/>
        </w:rPr>
      </w:pPr>
      <w:hyperlink r:id="rId14" w:tgtFrame="_blank" w:history="1">
        <w:r w:rsidRPr="00FB1636">
          <w:rPr>
            <w:rStyle w:val="Hipervnculo"/>
            <w:rFonts w:eastAsiaTheme="minorEastAsia" w:cstheme="minorBidi"/>
            <w:color w:val="0070C0"/>
            <w:sz w:val="20"/>
            <w:szCs w:val="20"/>
            <w:lang w:val="en-GB"/>
          </w:rPr>
          <w:t>jesus.martinez@alephcom.es</w:t>
        </w:r>
      </w:hyperlink>
      <w:r w:rsidRPr="00FB1636">
        <w:rPr>
          <w:rFonts w:eastAsiaTheme="minorEastAsia" w:cstheme="minorBidi"/>
          <w:color w:val="0070C0"/>
          <w:sz w:val="20"/>
          <w:szCs w:val="20"/>
          <w:lang w:val="en-GB"/>
        </w:rPr>
        <w:t>  </w:t>
      </w:r>
    </w:p>
    <w:p w14:paraId="3D45C67F" w14:textId="77777777" w:rsidR="00F255E3" w:rsidRPr="00FB1636" w:rsidRDefault="00F255E3" w:rsidP="00F255E3">
      <w:pPr>
        <w:pStyle w:val="Flietext"/>
        <w:rPr>
          <w:rFonts w:eastAsiaTheme="minorEastAsia" w:cstheme="minorBidi"/>
          <w:sz w:val="20"/>
          <w:szCs w:val="20"/>
          <w:lang w:val="en-GB"/>
        </w:rPr>
      </w:pPr>
      <w:r w:rsidRPr="00FB1636">
        <w:rPr>
          <w:rFonts w:eastAsiaTheme="minorEastAsia" w:cstheme="minorBidi"/>
          <w:sz w:val="20"/>
          <w:szCs w:val="20"/>
          <w:lang w:val="en-GB"/>
        </w:rPr>
        <w:t>  </w:t>
      </w:r>
    </w:p>
    <w:p w14:paraId="38DCD659" w14:textId="77777777" w:rsidR="00F255E3" w:rsidRPr="00FB1636" w:rsidRDefault="00F255E3" w:rsidP="00F255E3">
      <w:pPr>
        <w:pStyle w:val="Flietext"/>
        <w:rPr>
          <w:rFonts w:eastAsiaTheme="minorEastAsia" w:cstheme="minorBidi"/>
          <w:sz w:val="20"/>
          <w:szCs w:val="20"/>
          <w:lang w:val="en-GB"/>
        </w:rPr>
      </w:pPr>
      <w:r w:rsidRPr="00FB1636">
        <w:rPr>
          <w:rFonts w:eastAsiaTheme="minorEastAsia" w:cstheme="minorBidi"/>
          <w:sz w:val="20"/>
          <w:szCs w:val="20"/>
          <w:lang w:val="en-GB"/>
        </w:rPr>
        <w:t xml:space="preserve">Dürr Systems Spain, S.A. - </w:t>
      </w:r>
      <w:hyperlink r:id="rId15" w:tgtFrame="_blank" w:history="1">
        <w:r w:rsidRPr="00FB1636">
          <w:rPr>
            <w:rStyle w:val="Hipervnculo"/>
            <w:rFonts w:eastAsiaTheme="minorEastAsia" w:cstheme="minorBidi"/>
            <w:sz w:val="20"/>
            <w:szCs w:val="20"/>
            <w:lang w:val="en-GB"/>
          </w:rPr>
          <w:t>www.durr.com</w:t>
        </w:r>
      </w:hyperlink>
      <w:r w:rsidRPr="00FB1636">
        <w:rPr>
          <w:rFonts w:eastAsiaTheme="minorEastAsia" w:cstheme="minorBidi"/>
          <w:sz w:val="20"/>
          <w:szCs w:val="20"/>
          <w:lang w:val="en-GB"/>
        </w:rPr>
        <w:t>  </w:t>
      </w:r>
    </w:p>
    <w:p w14:paraId="0B17E782" w14:textId="77777777" w:rsidR="00F255E3" w:rsidRPr="00C32AC6" w:rsidRDefault="00F255E3" w:rsidP="00F255E3">
      <w:pPr>
        <w:pStyle w:val="Flietext"/>
        <w:rPr>
          <w:rFonts w:eastAsiaTheme="minorEastAsia" w:cstheme="minorBidi"/>
          <w:sz w:val="20"/>
          <w:szCs w:val="20"/>
          <w:lang w:val="es-ES"/>
        </w:rPr>
      </w:pPr>
      <w:r w:rsidRPr="001519BD">
        <w:rPr>
          <w:rFonts w:eastAsiaTheme="minorEastAsia" w:cstheme="minorBidi"/>
          <w:sz w:val="20"/>
          <w:szCs w:val="20"/>
          <w:lang w:val="es-ES"/>
        </w:rPr>
        <w:t>Luis Echeveste </w:t>
      </w:r>
      <w:r w:rsidRPr="00C32AC6">
        <w:rPr>
          <w:rFonts w:eastAsiaTheme="minorEastAsia" w:cstheme="minorBidi"/>
          <w:sz w:val="20"/>
          <w:szCs w:val="20"/>
          <w:lang w:val="es-ES"/>
        </w:rPr>
        <w:t> </w:t>
      </w:r>
    </w:p>
    <w:p w14:paraId="2F190B2B" w14:textId="77777777" w:rsidR="00F255E3" w:rsidRPr="00C32AC6" w:rsidRDefault="00F255E3" w:rsidP="00F255E3">
      <w:pPr>
        <w:pStyle w:val="Flietext"/>
        <w:rPr>
          <w:rFonts w:eastAsiaTheme="minorEastAsia" w:cstheme="minorBidi"/>
          <w:sz w:val="20"/>
          <w:szCs w:val="20"/>
          <w:lang w:val="es-ES"/>
        </w:rPr>
      </w:pPr>
      <w:r w:rsidRPr="001519BD">
        <w:rPr>
          <w:rFonts w:eastAsiaTheme="minorEastAsia" w:cstheme="minorBidi"/>
          <w:sz w:val="20"/>
          <w:szCs w:val="20"/>
          <w:lang w:val="es-ES"/>
        </w:rPr>
        <w:t>Teléfono: +34 943 317 000 </w:t>
      </w:r>
      <w:r w:rsidRPr="00C32AC6">
        <w:rPr>
          <w:rFonts w:eastAsiaTheme="minorEastAsia" w:cstheme="minorBidi"/>
          <w:sz w:val="20"/>
          <w:szCs w:val="20"/>
          <w:lang w:val="es-ES"/>
        </w:rPr>
        <w:t> </w:t>
      </w:r>
    </w:p>
    <w:p w14:paraId="6ECE3926" w14:textId="77777777" w:rsidR="00F255E3" w:rsidRPr="00C32AC6" w:rsidRDefault="00F255E3" w:rsidP="00F255E3">
      <w:pPr>
        <w:pStyle w:val="Flietext"/>
        <w:rPr>
          <w:rFonts w:cs="Arial"/>
          <w:color w:val="0070C0"/>
          <w:sz w:val="20"/>
          <w:szCs w:val="20"/>
          <w:lang w:val="es-ES"/>
        </w:rPr>
      </w:pPr>
      <w:hyperlink r:id="rId16" w:tgtFrame="_blank" w:history="1">
        <w:r w:rsidRPr="001519BD">
          <w:rPr>
            <w:rStyle w:val="Hipervnculo"/>
            <w:rFonts w:eastAsiaTheme="minorEastAsia" w:cstheme="minorBidi"/>
            <w:color w:val="0070C0"/>
            <w:sz w:val="20"/>
            <w:szCs w:val="20"/>
            <w:lang w:val="es-ES"/>
          </w:rPr>
          <w:t>echeveste@durr-spain.com</w:t>
        </w:r>
      </w:hyperlink>
      <w:r w:rsidRPr="001519BD">
        <w:rPr>
          <w:rFonts w:eastAsiaTheme="minorEastAsia" w:cstheme="minorBidi"/>
          <w:color w:val="0070C0"/>
          <w:sz w:val="20"/>
          <w:szCs w:val="20"/>
          <w:lang w:val="es-ES"/>
        </w:rPr>
        <w:t> </w:t>
      </w:r>
      <w:r w:rsidRPr="00C32AC6">
        <w:rPr>
          <w:rFonts w:eastAsiaTheme="minorEastAsia" w:cstheme="minorBidi"/>
          <w:color w:val="0070C0"/>
          <w:sz w:val="20"/>
          <w:szCs w:val="20"/>
          <w:lang w:val="es-ES"/>
        </w:rPr>
        <w:t> </w:t>
      </w:r>
    </w:p>
    <w:p w14:paraId="1F87D9A3" w14:textId="77777777" w:rsidR="00C30D17" w:rsidRPr="00F81270" w:rsidRDefault="00C30D17" w:rsidP="000106ED">
      <w:pPr>
        <w:pStyle w:val="Flietext"/>
        <w:rPr>
          <w:lang w:val="es-ES"/>
        </w:rPr>
      </w:pPr>
    </w:p>
    <w:sectPr w:rsidR="00C30D17" w:rsidRPr="00F81270" w:rsidSect="00E16684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3119" w:right="2778" w:bottom="1701" w:left="1361" w:header="794" w:footer="83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8C246" w14:textId="77777777" w:rsidR="0000466C" w:rsidRDefault="0000466C" w:rsidP="00D9165E">
      <w:r>
        <w:separator/>
      </w:r>
    </w:p>
  </w:endnote>
  <w:endnote w:type="continuationSeparator" w:id="0">
    <w:p w14:paraId="4F0C32A6" w14:textId="77777777" w:rsidR="0000466C" w:rsidRDefault="0000466C" w:rsidP="00D9165E">
      <w:r>
        <w:continuationSeparator/>
      </w:r>
    </w:p>
  </w:endnote>
  <w:endnote w:type="continuationNotice" w:id="1">
    <w:p w14:paraId="743BAA71" w14:textId="77777777" w:rsidR="0000466C" w:rsidRDefault="0000466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Textkörper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13FAF" w14:textId="31F3D1F8" w:rsidR="00960D2E" w:rsidRDefault="00960D2E">
    <w:pPr>
      <w:pStyle w:val="Piedepgina"/>
    </w:pPr>
    <w:r>
      <mc:AlternateContent>
        <mc:Choice Requires="wps">
          <w:drawing>
            <wp:anchor distT="0" distB="0" distL="0" distR="0" simplePos="0" relativeHeight="251658246" behindDoc="0" locked="0" layoutInCell="1" allowOverlap="1" wp14:anchorId="71CAE8D6" wp14:editId="0EBC734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2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2F921D" w14:textId="3C0522C0" w:rsidR="00960D2E" w:rsidRPr="00960D2E" w:rsidRDefault="00960D2E" w:rsidP="00960D2E">
                          <w:pPr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>Solo 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CAE8D6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alt="Internal use only" style="position:absolute;margin-left:0;margin-top:0;width:34.95pt;height:34.95pt;z-index:25165824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002F921D" w14:textId="3C0522C0" w:rsidR="00960D2E" w:rsidRPr="00960D2E" w:rsidRDefault="00960D2E" w:rsidP="00960D2E">
                    <w:pPr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Solo 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A6E5A" w14:textId="4AA65906" w:rsidR="00B143FE" w:rsidRPr="00FA5FBE" w:rsidRDefault="00FA5FBE" w:rsidP="00FA5FBE">
    <w:pPr>
      <w:pStyle w:val="Encabezado"/>
    </w:pPr>
    <w:r w:rsidRPr="005218C8">
      <w:fldChar w:fldCharType="begin"/>
    </w:r>
    <w:r w:rsidRPr="005218C8">
      <w:instrText xml:space="preserve"> IF  \* MERGEFORMAT </w:instrText>
    </w:r>
    <w:fldSimple w:instr=" NUMPAGES  \* MERGEFORMAT ">
      <w:r w:rsidR="00446210">
        <w:instrText>4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446210">
      <w:instrText>4</w:instrText>
    </w:r>
    <w:r w:rsidRPr="005218C8">
      <w:fldChar w:fldCharType="end"/>
    </w:r>
    <w:r w:rsidRPr="005218C8">
      <w:instrText>/</w:instrText>
    </w:r>
    <w:fldSimple w:instr=" NUMPAGES  \* MERGEFORMAT ">
      <w:r w:rsidR="00446210">
        <w:instrText>4</w:instrText>
      </w:r>
    </w:fldSimple>
    <w:r w:rsidRPr="005218C8">
      <w:instrText>" "</w:instrText>
    </w:r>
    <w:r w:rsidRPr="005218C8">
      <w:fldChar w:fldCharType="separate"/>
    </w:r>
    <w:r w:rsidR="00446210">
      <w:t>4</w:t>
    </w:r>
    <w:r w:rsidR="00446210" w:rsidRPr="005218C8">
      <w:t>/</w:t>
    </w:r>
    <w:r w:rsidR="00446210">
      <w:t>4</w:t>
    </w:r>
    <w:r w:rsidRPr="005218C8">
      <w:fldChar w:fldCharType="end"/>
    </w:r>
    <w:r>
      <w:tab/>
      <w:t>Nota de prensa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2977D" w14:textId="0CB500CE" w:rsidR="00B143FE" w:rsidRPr="005218C8" w:rsidRDefault="00B143FE" w:rsidP="00EB19AD">
    <w:pPr>
      <w:pStyle w:val="Encabezado"/>
    </w:pPr>
    <w:r w:rsidRPr="005218C8">
      <w:fldChar w:fldCharType="begin"/>
    </w:r>
    <w:r w:rsidRPr="005218C8">
      <w:instrText xml:space="preserve"> IF  \* MERGEFORMAT </w:instrText>
    </w:r>
    <w:fldSimple w:instr=" NUMPAGES  \* MERGEFORMAT ">
      <w:r w:rsidR="00446210">
        <w:instrText>4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446210">
      <w:instrText>1</w:instrText>
    </w:r>
    <w:r w:rsidRPr="005218C8">
      <w:fldChar w:fldCharType="end"/>
    </w:r>
    <w:r w:rsidRPr="005218C8">
      <w:instrText>/</w:instrText>
    </w:r>
    <w:fldSimple w:instr=" NUMPAGES  \* MERGEFORMAT ">
      <w:r w:rsidR="00446210">
        <w:instrText>4</w:instrText>
      </w:r>
    </w:fldSimple>
    <w:r w:rsidRPr="005218C8">
      <w:instrText>" "</w:instrText>
    </w:r>
    <w:r w:rsidRPr="005218C8">
      <w:fldChar w:fldCharType="separate"/>
    </w:r>
    <w:r w:rsidR="00446210">
      <w:t>1</w:t>
    </w:r>
    <w:r w:rsidR="00446210" w:rsidRPr="005218C8">
      <w:t>/</w:t>
    </w:r>
    <w:r w:rsidR="00446210">
      <w:t>4</w:t>
    </w:r>
    <w:r w:rsidRPr="005218C8">
      <w:fldChar w:fldCharType="end"/>
    </w:r>
    <w:r>
      <w:tab/>
      <w:t>Nota de prensa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220AF" w14:textId="77777777" w:rsidR="0000466C" w:rsidRDefault="0000466C" w:rsidP="00D9165E">
      <w:r>
        <w:separator/>
      </w:r>
    </w:p>
  </w:footnote>
  <w:footnote w:type="continuationSeparator" w:id="0">
    <w:p w14:paraId="1D03C7C9" w14:textId="77777777" w:rsidR="0000466C" w:rsidRDefault="0000466C" w:rsidP="00D9165E">
      <w:r>
        <w:continuationSeparator/>
      </w:r>
    </w:p>
  </w:footnote>
  <w:footnote w:type="continuationNotice" w:id="1">
    <w:p w14:paraId="6220A743" w14:textId="77777777" w:rsidR="0000466C" w:rsidRDefault="0000466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6D2B" w14:textId="46803A5B" w:rsidR="00B143FE" w:rsidRPr="00F73F1D" w:rsidRDefault="00A5700C" w:rsidP="005218C8">
    <w:pPr>
      <w:pStyle w:val="Encabezado"/>
    </w:pPr>
    <w:r>
      <mc:AlternateContent>
        <mc:Choice Requires="wps">
          <w:drawing>
            <wp:anchor distT="0" distB="0" distL="114300" distR="114300" simplePos="0" relativeHeight="251658244" behindDoc="1" locked="0" layoutInCell="1" allowOverlap="1" wp14:anchorId="7EF5C2D4" wp14:editId="2F063019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9F18D5" w14:textId="6EE47634" w:rsidR="00EB19AD" w:rsidRPr="00B536AD" w:rsidRDefault="00EB19AD" w:rsidP="00EB19A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B536AD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0088835E" w14:textId="77777777" w:rsidR="00EB19AD" w:rsidRPr="006B475B" w:rsidRDefault="00EB19AD" w:rsidP="00EB19A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B536AD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6B475B">
                            <w:rPr>
                              <w:lang w:val="nl-NL"/>
                            </w:rPr>
                            <w:t>34</w:t>
                          </w:r>
                        </w:p>
                        <w:p w14:paraId="1024546A" w14:textId="77777777" w:rsidR="00EB19AD" w:rsidRPr="006B475B" w:rsidRDefault="00EB19AD" w:rsidP="00EB19A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6B475B">
                            <w:rPr>
                              <w:lang w:val="nl-NL"/>
                            </w:rPr>
                            <w:t>74321 Bietigheim-Bissingen</w:t>
                          </w:r>
                        </w:p>
                        <w:p w14:paraId="5CC720E0" w14:textId="77777777" w:rsidR="00EB19AD" w:rsidRPr="006B475B" w:rsidRDefault="00EB19AD" w:rsidP="00EB19A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</w:p>
                        <w:p w14:paraId="5E4529D2" w14:textId="77777777" w:rsidR="00EB19AD" w:rsidRPr="006B475B" w:rsidRDefault="00EB19AD" w:rsidP="00EB19A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6B475B">
                            <w:rPr>
                              <w:lang w:val="nl-NL"/>
                            </w:rPr>
                            <w:t xml:space="preserve">Tel.: +49 7142 78-0 </w:t>
                          </w:r>
                        </w:p>
                        <w:p w14:paraId="1E6249CA" w14:textId="77777777" w:rsidR="00EB19AD" w:rsidRPr="006B475B" w:rsidRDefault="00EB19AD" w:rsidP="00EB19A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6B475B">
                            <w:rPr>
                              <w:lang w:val="nl-NL"/>
                            </w:rPr>
                            <w:t xml:space="preserve">Fax: +49 7142 78-2107 </w:t>
                          </w:r>
                        </w:p>
                        <w:p w14:paraId="3BB57E75" w14:textId="77777777" w:rsidR="00EB19AD" w:rsidRPr="00B36390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3CC1318F" w14:textId="77777777" w:rsidR="00EB19AD" w:rsidRPr="006B475B" w:rsidRDefault="00EB19AD" w:rsidP="00EB19A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6B475B">
                            <w:rPr>
                              <w:lang w:val="nl-NL"/>
                            </w:rPr>
                            <w:t xml:space="preserve">info@durr.com </w:t>
                          </w:r>
                        </w:p>
                        <w:p w14:paraId="570B69D5" w14:textId="1407507F" w:rsidR="00B143FE" w:rsidRPr="00EB19AD" w:rsidRDefault="00EB19AD" w:rsidP="00EB19A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F5C2D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480.45pt;margin-top:320.45pt;width:99.2pt;height:480.1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" filled="f" stroked="f" strokeweight=".5pt">
              <v:textbox inset="0,0,0,0">
                <w:txbxContent>
                  <w:p w14:paraId="669F18D5" w14:textId="6EE47634" w:rsidR="00EB19AD" w:rsidRPr="00B536AD" w:rsidRDefault="00EB19AD" w:rsidP="00EB19A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B536AD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0088835E" w14:textId="77777777" w:rsidR="00EB19AD" w:rsidRPr="006B475B" w:rsidRDefault="00EB19AD" w:rsidP="00EB19AD">
                    <w:pPr>
                      <w:pStyle w:val="Kontaktdaten"/>
                      <w:rPr>
                        <w:lang w:val="nl-NL"/>
                      </w:rPr>
                    </w:pPr>
                    <w:r w:rsidRPr="00B536AD">
                      <w:rPr>
                        <w:lang w:val="de-DE"/>
                      </w:rPr>
                      <w:t xml:space="preserve">Carl-Benz-Str. </w:t>
                    </w:r>
                    <w:r w:rsidRPr="006B475B">
                      <w:rPr>
                        <w:lang w:val="nl-NL"/>
                      </w:rPr>
                      <w:t>34</w:t>
                    </w:r>
                  </w:p>
                  <w:p w14:paraId="1024546A" w14:textId="77777777" w:rsidR="00EB19AD" w:rsidRPr="006B475B" w:rsidRDefault="00EB19AD" w:rsidP="00EB19AD">
                    <w:pPr>
                      <w:pStyle w:val="Kontaktdaten"/>
                      <w:rPr>
                        <w:lang w:val="nl-NL"/>
                      </w:rPr>
                    </w:pPr>
                    <w:r w:rsidRPr="006B475B">
                      <w:rPr>
                        <w:lang w:val="nl-NL"/>
                      </w:rPr>
                      <w:t>74321 Bietigheim-Bissingen</w:t>
                    </w:r>
                  </w:p>
                  <w:p w14:paraId="5CC720E0" w14:textId="77777777" w:rsidR="00EB19AD" w:rsidRPr="006B475B" w:rsidRDefault="00EB19AD" w:rsidP="00EB19AD">
                    <w:pPr>
                      <w:pStyle w:val="Kontaktdaten"/>
                      <w:rPr>
                        <w:lang w:val="nl-NL"/>
                      </w:rPr>
                    </w:pPr>
                  </w:p>
                  <w:p w14:paraId="5E4529D2" w14:textId="77777777" w:rsidR="00EB19AD" w:rsidRPr="006B475B" w:rsidRDefault="00EB19AD" w:rsidP="00EB19AD">
                    <w:pPr>
                      <w:pStyle w:val="Kontaktdaten"/>
                      <w:rPr>
                        <w:lang w:val="nl-NL"/>
                      </w:rPr>
                    </w:pPr>
                    <w:r w:rsidRPr="006B475B">
                      <w:rPr>
                        <w:lang w:val="nl-NL"/>
                      </w:rPr>
                      <w:t xml:space="preserve">Tel.: +49 7142 78-0 </w:t>
                    </w:r>
                  </w:p>
                  <w:p w14:paraId="1E6249CA" w14:textId="77777777" w:rsidR="00EB19AD" w:rsidRPr="006B475B" w:rsidRDefault="00EB19AD" w:rsidP="00EB19AD">
                    <w:pPr>
                      <w:pStyle w:val="Kontaktdaten"/>
                      <w:rPr>
                        <w:lang w:val="nl-NL"/>
                      </w:rPr>
                    </w:pPr>
                    <w:r w:rsidRPr="006B475B">
                      <w:rPr>
                        <w:lang w:val="nl-NL"/>
                      </w:rPr>
                      <w:t xml:space="preserve">Fax: +49 7142 78-2107 </w:t>
                    </w:r>
                  </w:p>
                  <w:p w14:paraId="3BB57E75" w14:textId="77777777" w:rsidR="00EB19AD" w:rsidRPr="00B36390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3CC1318F" w14:textId="77777777" w:rsidR="00EB19AD" w:rsidRPr="006B475B" w:rsidRDefault="00EB19AD" w:rsidP="00EB19AD">
                    <w:pPr>
                      <w:pStyle w:val="Kontaktdaten"/>
                      <w:rPr>
                        <w:lang w:val="nl-NL"/>
                      </w:rPr>
                    </w:pPr>
                    <w:r w:rsidRPr="006B475B">
                      <w:rPr>
                        <w:lang w:val="nl-NL"/>
                      </w:rPr>
                      <w:t xml:space="preserve">info@durr.com </w:t>
                    </w:r>
                  </w:p>
                  <w:p w14:paraId="570B69D5" w14:textId="1407507F" w:rsidR="00B143FE" w:rsidRPr="00EB19AD" w:rsidRDefault="00EB19AD" w:rsidP="00EB19A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drawing>
        <wp:anchor distT="0" distB="0" distL="114300" distR="114300" simplePos="0" relativeHeight="251658242" behindDoc="0" locked="1" layoutInCell="1" allowOverlap="1" wp14:anchorId="64EE6F88" wp14:editId="404B97AA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449868436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5D745" w14:textId="77777777" w:rsidR="00B143FE" w:rsidRPr="005837F9" w:rsidRDefault="00B143FE" w:rsidP="005218C8">
    <w:pPr>
      <w:pStyle w:val="Encabezado"/>
    </w:pPr>
    <w:r>
      <w:drawing>
        <wp:anchor distT="0" distB="0" distL="114300" distR="114300" simplePos="0" relativeHeight="251658241" behindDoc="0" locked="0" layoutInCell="1" allowOverlap="1" wp14:anchorId="7C6FDCF8" wp14:editId="6A7CFEFE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200" cy="403200"/>
          <wp:effectExtent l="0" t="0" r="0" b="3810"/>
          <wp:wrapNone/>
          <wp:docPr id="78739422" name="Grafik 5" descr="Ein Bild, das Himmel, Flasche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PE.jp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drawing>
        <wp:anchor distT="0" distB="0" distL="114300" distR="114300" simplePos="0" relativeHeight="251658240" behindDoc="0" locked="1" layoutInCell="1" allowOverlap="1" wp14:anchorId="584F3B80" wp14:editId="72AA868C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320306701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03F18" w14:textId="77777777" w:rsidR="00B143FE" w:rsidRDefault="00B143FE" w:rsidP="005218C8">
    <w:pPr>
      <w:pStyle w:val="Encabezado"/>
    </w:pPr>
  </w:p>
  <w:p w14:paraId="42F14B11" w14:textId="77777777" w:rsidR="00B143FE" w:rsidRDefault="00B143FE" w:rsidP="005218C8">
    <w:pPr>
      <w:pStyle w:val="Encabezado"/>
    </w:pPr>
  </w:p>
  <w:p w14:paraId="3DD9B2BA" w14:textId="77777777" w:rsidR="00B143FE" w:rsidRDefault="00B143FE" w:rsidP="005218C8">
    <w:pPr>
      <w:pStyle w:val="Encabezado"/>
    </w:pPr>
  </w:p>
  <w:p w14:paraId="63AA6475" w14:textId="77777777" w:rsidR="00B143FE" w:rsidRDefault="00B143FE" w:rsidP="00D9165E"/>
  <w:p w14:paraId="1ADCC302" w14:textId="77777777" w:rsidR="00B143FE" w:rsidRDefault="00B143FE" w:rsidP="00D9165E">
    <w:r>
      <w:rPr>
        <w:noProof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2F89C07" wp14:editId="6686730F">
              <wp:simplePos x="0" y="0"/>
              <wp:positionH relativeFrom="page">
                <wp:posOffset>6091140</wp:posOffset>
              </wp:positionH>
              <wp:positionV relativeFrom="page">
                <wp:posOffset>4069080</wp:posOffset>
              </wp:positionV>
              <wp:extent cx="1260000" cy="6098400"/>
              <wp:effectExtent l="0" t="0" r="10160" b="0"/>
              <wp:wrapNone/>
              <wp:docPr id="10" name="Textfeld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F90155" w14:textId="55798C81" w:rsidR="00B143FE" w:rsidRPr="00B536AD" w:rsidRDefault="00B143FE" w:rsidP="0026127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B536AD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41B4EF86" w14:textId="77777777" w:rsidR="00B143FE" w:rsidRPr="006B475B" w:rsidRDefault="00B143FE" w:rsidP="0026127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B536AD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6B475B">
                            <w:rPr>
                              <w:lang w:val="nl-NL"/>
                            </w:rPr>
                            <w:t>34</w:t>
                          </w:r>
                        </w:p>
                        <w:p w14:paraId="5555B2C2" w14:textId="77777777" w:rsidR="00B143FE" w:rsidRPr="006B475B" w:rsidRDefault="00B143FE" w:rsidP="0026127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6B475B">
                            <w:rPr>
                              <w:lang w:val="nl-NL"/>
                            </w:rPr>
                            <w:t>74321 Bietigheim-Bissingen</w:t>
                          </w:r>
                        </w:p>
                        <w:p w14:paraId="53B79677" w14:textId="77777777" w:rsidR="00B143FE" w:rsidRPr="006B475B" w:rsidRDefault="00B143FE" w:rsidP="0026127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</w:p>
                        <w:p w14:paraId="451432D7" w14:textId="75830906" w:rsidR="00B143FE" w:rsidRPr="006B475B" w:rsidRDefault="00EB19AD" w:rsidP="0026127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6B475B">
                            <w:rPr>
                              <w:lang w:val="nl-NL"/>
                            </w:rPr>
                            <w:t xml:space="preserve">Tel.: +49 7142 78-0 </w:t>
                          </w:r>
                        </w:p>
                        <w:p w14:paraId="32EF3341" w14:textId="77777777" w:rsidR="00B143FE" w:rsidRPr="006B475B" w:rsidRDefault="00B143FE" w:rsidP="0026127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6B475B">
                            <w:rPr>
                              <w:lang w:val="nl-NL"/>
                            </w:rPr>
                            <w:t xml:space="preserve">Fax: +49 7142 78-2107 </w:t>
                          </w:r>
                        </w:p>
                        <w:p w14:paraId="1D8E1397" w14:textId="77777777" w:rsidR="00B143FE" w:rsidRPr="00B36390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6E924C90" w14:textId="77777777" w:rsidR="00B143FE" w:rsidRPr="006B475B" w:rsidRDefault="00B143FE" w:rsidP="0026127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6B475B">
                            <w:rPr>
                              <w:lang w:val="nl-NL"/>
                            </w:rPr>
                            <w:t xml:space="preserve">info@durr.com </w:t>
                          </w:r>
                        </w:p>
                        <w:p w14:paraId="7D901FCD" w14:textId="77777777" w:rsidR="00B143FE" w:rsidRPr="00EB19AD" w:rsidRDefault="00B143FE" w:rsidP="0026127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F89C07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8" type="#_x0000_t202" style="position:absolute;margin-left:479.6pt;margin-top:320.4pt;width:99.2pt;height:480.2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" filled="f" stroked="f" strokeweight=".5pt">
              <v:textbox inset="0,0,0,0">
                <w:txbxContent>
                  <w:p w14:paraId="4EF90155" w14:textId="55798C81" w:rsidR="00B143FE" w:rsidRPr="00B536AD" w:rsidRDefault="00B143FE" w:rsidP="0026127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B536AD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41B4EF86" w14:textId="77777777" w:rsidR="00B143FE" w:rsidRPr="006B475B" w:rsidRDefault="00B143FE" w:rsidP="0026127D">
                    <w:pPr>
                      <w:pStyle w:val="Kontaktdaten"/>
                      <w:rPr>
                        <w:lang w:val="nl-NL"/>
                      </w:rPr>
                    </w:pPr>
                    <w:r w:rsidRPr="00B536AD">
                      <w:rPr>
                        <w:lang w:val="de-DE"/>
                      </w:rPr>
                      <w:t xml:space="preserve">Carl-Benz-Str. </w:t>
                    </w:r>
                    <w:r w:rsidRPr="006B475B">
                      <w:rPr>
                        <w:lang w:val="nl-NL"/>
                      </w:rPr>
                      <w:t>34</w:t>
                    </w:r>
                  </w:p>
                  <w:p w14:paraId="5555B2C2" w14:textId="77777777" w:rsidR="00B143FE" w:rsidRPr="006B475B" w:rsidRDefault="00B143FE" w:rsidP="0026127D">
                    <w:pPr>
                      <w:pStyle w:val="Kontaktdaten"/>
                      <w:rPr>
                        <w:lang w:val="nl-NL"/>
                      </w:rPr>
                    </w:pPr>
                    <w:r w:rsidRPr="006B475B">
                      <w:rPr>
                        <w:lang w:val="nl-NL"/>
                      </w:rPr>
                      <w:t>74321 Bietigheim-Bissingen</w:t>
                    </w:r>
                  </w:p>
                  <w:p w14:paraId="53B79677" w14:textId="77777777" w:rsidR="00B143FE" w:rsidRPr="006B475B" w:rsidRDefault="00B143FE" w:rsidP="0026127D">
                    <w:pPr>
                      <w:pStyle w:val="Kontaktdaten"/>
                      <w:rPr>
                        <w:lang w:val="nl-NL"/>
                      </w:rPr>
                    </w:pPr>
                  </w:p>
                  <w:p w14:paraId="451432D7" w14:textId="75830906" w:rsidR="00B143FE" w:rsidRPr="006B475B" w:rsidRDefault="00EB19AD" w:rsidP="0026127D">
                    <w:pPr>
                      <w:pStyle w:val="Kontaktdaten"/>
                      <w:rPr>
                        <w:lang w:val="nl-NL"/>
                      </w:rPr>
                    </w:pPr>
                    <w:r w:rsidRPr="006B475B">
                      <w:rPr>
                        <w:lang w:val="nl-NL"/>
                      </w:rPr>
                      <w:t xml:space="preserve">Tel.: +49 7142 78-0 </w:t>
                    </w:r>
                  </w:p>
                  <w:p w14:paraId="32EF3341" w14:textId="77777777" w:rsidR="00B143FE" w:rsidRPr="006B475B" w:rsidRDefault="00B143FE" w:rsidP="0026127D">
                    <w:pPr>
                      <w:pStyle w:val="Kontaktdaten"/>
                      <w:rPr>
                        <w:lang w:val="nl-NL"/>
                      </w:rPr>
                    </w:pPr>
                    <w:r w:rsidRPr="006B475B">
                      <w:rPr>
                        <w:lang w:val="nl-NL"/>
                      </w:rPr>
                      <w:t xml:space="preserve">Fax: +49 7142 78-2107 </w:t>
                    </w:r>
                  </w:p>
                  <w:p w14:paraId="1D8E1397" w14:textId="77777777" w:rsidR="00B143FE" w:rsidRPr="00B36390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6E924C90" w14:textId="77777777" w:rsidR="00B143FE" w:rsidRPr="006B475B" w:rsidRDefault="00B143FE" w:rsidP="0026127D">
                    <w:pPr>
                      <w:pStyle w:val="Kontaktdaten"/>
                      <w:rPr>
                        <w:lang w:val="nl-NL"/>
                      </w:rPr>
                    </w:pPr>
                    <w:r w:rsidRPr="006B475B">
                      <w:rPr>
                        <w:lang w:val="nl-NL"/>
                      </w:rPr>
                      <w:t xml:space="preserve">info@durr.com </w:t>
                    </w:r>
                  </w:p>
                  <w:p w14:paraId="7D901FCD" w14:textId="77777777" w:rsidR="00B143FE" w:rsidRPr="00EB19AD" w:rsidRDefault="00B143FE" w:rsidP="0026127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9670C"/>
    <w:multiLevelType w:val="hybridMultilevel"/>
    <w:tmpl w:val="B0428114"/>
    <w:lvl w:ilvl="0" w:tplc="8D72EDC0">
      <w:start w:val="1"/>
      <w:numFmt w:val="bullet"/>
      <w:lvlText w:val=""/>
      <w:lvlJc w:val="left"/>
      <w:pPr>
        <w:ind w:left="1361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C709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3F607C"/>
    <w:multiLevelType w:val="hybridMultilevel"/>
    <w:tmpl w:val="760042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C9645F"/>
    <w:multiLevelType w:val="hybridMultilevel"/>
    <w:tmpl w:val="A3DE0A14"/>
    <w:lvl w:ilvl="0" w:tplc="DEE20918">
      <w:start w:val="1"/>
      <w:numFmt w:val="bullet"/>
      <w:lvlText w:val="–"/>
      <w:lvlJc w:val="left"/>
      <w:pPr>
        <w:ind w:left="170" w:hanging="170"/>
      </w:pPr>
      <w:rPr>
        <w:rFonts w:ascii="Arial Narrow" w:hAnsi="Arial Narrow" w:hint="default"/>
        <w:b w:val="0"/>
        <w:i w:val="0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B035F"/>
    <w:multiLevelType w:val="hybridMultilevel"/>
    <w:tmpl w:val="E69451CA"/>
    <w:lvl w:ilvl="0" w:tplc="2E4463BE">
      <w:start w:val="1"/>
      <w:numFmt w:val="bullet"/>
      <w:pStyle w:val="Aufzhlung2"/>
      <w:lvlText w:val="–"/>
      <w:lvlJc w:val="left"/>
      <w:pPr>
        <w:tabs>
          <w:tab w:val="num" w:pos="1588"/>
        </w:tabs>
        <w:ind w:left="1814" w:hanging="226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812E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C1770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68E21D0"/>
    <w:multiLevelType w:val="multilevel"/>
    <w:tmpl w:val="0407001F"/>
    <w:styleLink w:val="Aktuell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80B4257"/>
    <w:multiLevelType w:val="hybridMultilevel"/>
    <w:tmpl w:val="392A8C94"/>
    <w:lvl w:ilvl="0" w:tplc="6B8AE6B6">
      <w:start w:val="1"/>
      <w:numFmt w:val="decimal"/>
      <w:lvlText w:val="%1"/>
      <w:lvlJc w:val="left"/>
      <w:pPr>
        <w:tabs>
          <w:tab w:val="num" w:pos="1730"/>
        </w:tabs>
        <w:ind w:left="1730" w:hanging="1021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F682B00"/>
    <w:multiLevelType w:val="hybridMultilevel"/>
    <w:tmpl w:val="7FB6D5D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1F3D9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1DE7883"/>
    <w:multiLevelType w:val="hybridMultilevel"/>
    <w:tmpl w:val="31EED1D8"/>
    <w:lvl w:ilvl="0" w:tplc="C0CAB1E2">
      <w:start w:val="1"/>
      <w:numFmt w:val="bullet"/>
      <w:pStyle w:val="Aufzhlungen1"/>
      <w:lvlText w:val="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i w:val="0"/>
        <w:color w:val="323232"/>
        <w:sz w:val="18"/>
        <w:u w:color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7B6538"/>
    <w:multiLevelType w:val="hybridMultilevel"/>
    <w:tmpl w:val="BA70F17E"/>
    <w:lvl w:ilvl="0" w:tplc="69F0BD5A">
      <w:start w:val="1"/>
      <w:numFmt w:val="decimal"/>
      <w:pStyle w:val="AufzhlungZahl"/>
      <w:lvlText w:val="%1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00000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716C6"/>
    <w:multiLevelType w:val="hybridMultilevel"/>
    <w:tmpl w:val="A970C9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D32ED8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792E9E"/>
    <w:multiLevelType w:val="hybridMultilevel"/>
    <w:tmpl w:val="46685EC6"/>
    <w:lvl w:ilvl="0" w:tplc="22D83E56">
      <w:start w:val="1"/>
      <w:numFmt w:val="bullet"/>
      <w:lvlText w:val="·"/>
      <w:lvlJc w:val="left"/>
      <w:pPr>
        <w:tabs>
          <w:tab w:val="num" w:pos="284"/>
        </w:tabs>
        <w:ind w:left="284" w:hanging="284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8464FD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ECD0E35"/>
    <w:multiLevelType w:val="multilevel"/>
    <w:tmpl w:val="6BA2BDF4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6253D19"/>
    <w:multiLevelType w:val="hybridMultilevel"/>
    <w:tmpl w:val="7DB643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77477C"/>
    <w:multiLevelType w:val="multilevel"/>
    <w:tmpl w:val="B0E0169C"/>
    <w:lvl w:ilvl="0">
      <w:start w:val="1"/>
      <w:numFmt w:val="decimal"/>
      <w:pStyle w:val="Ttulo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7E77652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E97409D"/>
    <w:multiLevelType w:val="hybridMultilevel"/>
    <w:tmpl w:val="02167A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4891545">
    <w:abstractNumId w:val="3"/>
  </w:num>
  <w:num w:numId="2" w16cid:durableId="2138330768">
    <w:abstractNumId w:val="17"/>
  </w:num>
  <w:num w:numId="3" w16cid:durableId="387412810">
    <w:abstractNumId w:val="5"/>
  </w:num>
  <w:num w:numId="4" w16cid:durableId="1477644988">
    <w:abstractNumId w:val="8"/>
  </w:num>
  <w:num w:numId="5" w16cid:durableId="533467359">
    <w:abstractNumId w:val="14"/>
  </w:num>
  <w:num w:numId="6" w16cid:durableId="876897369">
    <w:abstractNumId w:val="1"/>
  </w:num>
  <w:num w:numId="7" w16cid:durableId="2034959950">
    <w:abstractNumId w:val="20"/>
  </w:num>
  <w:num w:numId="8" w16cid:durableId="592782458">
    <w:abstractNumId w:val="7"/>
  </w:num>
  <w:num w:numId="9" w16cid:durableId="889153396">
    <w:abstractNumId w:val="19"/>
  </w:num>
  <w:num w:numId="10" w16cid:durableId="1233933195">
    <w:abstractNumId w:val="6"/>
  </w:num>
  <w:num w:numId="11" w16cid:durableId="729353710">
    <w:abstractNumId w:val="0"/>
  </w:num>
  <w:num w:numId="12" w16cid:durableId="1662654149">
    <w:abstractNumId w:val="4"/>
  </w:num>
  <w:num w:numId="13" w16cid:durableId="1505053657">
    <w:abstractNumId w:val="10"/>
  </w:num>
  <w:num w:numId="14" w16cid:durableId="1280574201">
    <w:abstractNumId w:val="12"/>
  </w:num>
  <w:num w:numId="15" w16cid:durableId="708183377">
    <w:abstractNumId w:val="16"/>
  </w:num>
  <w:num w:numId="16" w16cid:durableId="1055663306">
    <w:abstractNumId w:val="15"/>
  </w:num>
  <w:num w:numId="17" w16cid:durableId="1133906663">
    <w:abstractNumId w:val="11"/>
  </w:num>
  <w:num w:numId="18" w16cid:durableId="1077752511">
    <w:abstractNumId w:val="9"/>
  </w:num>
  <w:num w:numId="19" w16cid:durableId="724765305">
    <w:abstractNumId w:val="13"/>
  </w:num>
  <w:num w:numId="20" w16cid:durableId="1537304367">
    <w:abstractNumId w:val="18"/>
  </w:num>
  <w:num w:numId="21" w16cid:durableId="596141162">
    <w:abstractNumId w:val="2"/>
  </w:num>
  <w:num w:numId="22" w16cid:durableId="120914495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3FE"/>
    <w:rsid w:val="00001267"/>
    <w:rsid w:val="000042E4"/>
    <w:rsid w:val="0000466C"/>
    <w:rsid w:val="00004D92"/>
    <w:rsid w:val="00005AF4"/>
    <w:rsid w:val="0001039C"/>
    <w:rsid w:val="000106ED"/>
    <w:rsid w:val="00010F81"/>
    <w:rsid w:val="0001277E"/>
    <w:rsid w:val="000137F9"/>
    <w:rsid w:val="00013B23"/>
    <w:rsid w:val="00013DD8"/>
    <w:rsid w:val="00015F92"/>
    <w:rsid w:val="0002273A"/>
    <w:rsid w:val="00026B6E"/>
    <w:rsid w:val="00026B8C"/>
    <w:rsid w:val="00030020"/>
    <w:rsid w:val="00030C1A"/>
    <w:rsid w:val="000323EF"/>
    <w:rsid w:val="00033F0A"/>
    <w:rsid w:val="0003543C"/>
    <w:rsid w:val="00036336"/>
    <w:rsid w:val="00037BB3"/>
    <w:rsid w:val="00037FF7"/>
    <w:rsid w:val="00040FEA"/>
    <w:rsid w:val="0004140A"/>
    <w:rsid w:val="000436AB"/>
    <w:rsid w:val="00045182"/>
    <w:rsid w:val="00054775"/>
    <w:rsid w:val="000557D8"/>
    <w:rsid w:val="00056AE4"/>
    <w:rsid w:val="00062BC6"/>
    <w:rsid w:val="00062C8E"/>
    <w:rsid w:val="00064547"/>
    <w:rsid w:val="0006654A"/>
    <w:rsid w:val="000667BB"/>
    <w:rsid w:val="0006746B"/>
    <w:rsid w:val="000679B5"/>
    <w:rsid w:val="00067A27"/>
    <w:rsid w:val="000701EF"/>
    <w:rsid w:val="00073211"/>
    <w:rsid w:val="000750E4"/>
    <w:rsid w:val="00077087"/>
    <w:rsid w:val="00080656"/>
    <w:rsid w:val="000830E8"/>
    <w:rsid w:val="000869DD"/>
    <w:rsid w:val="00090C8B"/>
    <w:rsid w:val="00095F60"/>
    <w:rsid w:val="00097770"/>
    <w:rsid w:val="00097924"/>
    <w:rsid w:val="000A022C"/>
    <w:rsid w:val="000A084D"/>
    <w:rsid w:val="000A0BBC"/>
    <w:rsid w:val="000A24E9"/>
    <w:rsid w:val="000A32FA"/>
    <w:rsid w:val="000A6420"/>
    <w:rsid w:val="000A6708"/>
    <w:rsid w:val="000A779F"/>
    <w:rsid w:val="000A799A"/>
    <w:rsid w:val="000B122D"/>
    <w:rsid w:val="000B17AC"/>
    <w:rsid w:val="000B6E58"/>
    <w:rsid w:val="000C009A"/>
    <w:rsid w:val="000C2A85"/>
    <w:rsid w:val="000C3716"/>
    <w:rsid w:val="000C3AF3"/>
    <w:rsid w:val="000C52D5"/>
    <w:rsid w:val="000C74C8"/>
    <w:rsid w:val="000C7902"/>
    <w:rsid w:val="000D1867"/>
    <w:rsid w:val="000D4047"/>
    <w:rsid w:val="000E0428"/>
    <w:rsid w:val="000E159F"/>
    <w:rsid w:val="000E3C9B"/>
    <w:rsid w:val="000F1B6F"/>
    <w:rsid w:val="000F215E"/>
    <w:rsid w:val="000F4570"/>
    <w:rsid w:val="000F52E1"/>
    <w:rsid w:val="000F599A"/>
    <w:rsid w:val="0010093E"/>
    <w:rsid w:val="00100C0C"/>
    <w:rsid w:val="0010134F"/>
    <w:rsid w:val="00102066"/>
    <w:rsid w:val="00103EE3"/>
    <w:rsid w:val="001052E0"/>
    <w:rsid w:val="00107160"/>
    <w:rsid w:val="001076E4"/>
    <w:rsid w:val="00110E56"/>
    <w:rsid w:val="00112DF3"/>
    <w:rsid w:val="00113C93"/>
    <w:rsid w:val="00114E74"/>
    <w:rsid w:val="00115190"/>
    <w:rsid w:val="001167D1"/>
    <w:rsid w:val="00116F25"/>
    <w:rsid w:val="00116F3F"/>
    <w:rsid w:val="00116F84"/>
    <w:rsid w:val="00117448"/>
    <w:rsid w:val="00117904"/>
    <w:rsid w:val="00117C7F"/>
    <w:rsid w:val="00124E6A"/>
    <w:rsid w:val="00127835"/>
    <w:rsid w:val="00132727"/>
    <w:rsid w:val="00135319"/>
    <w:rsid w:val="00135985"/>
    <w:rsid w:val="00135BAC"/>
    <w:rsid w:val="001414C5"/>
    <w:rsid w:val="00142FDB"/>
    <w:rsid w:val="001440F5"/>
    <w:rsid w:val="00147965"/>
    <w:rsid w:val="0015096A"/>
    <w:rsid w:val="00151506"/>
    <w:rsid w:val="00153407"/>
    <w:rsid w:val="00156161"/>
    <w:rsid w:val="0016271C"/>
    <w:rsid w:val="00162BB7"/>
    <w:rsid w:val="00162EEF"/>
    <w:rsid w:val="00162F1A"/>
    <w:rsid w:val="0016325F"/>
    <w:rsid w:val="00163B9D"/>
    <w:rsid w:val="001719A4"/>
    <w:rsid w:val="001726A4"/>
    <w:rsid w:val="00176D8A"/>
    <w:rsid w:val="00180D0F"/>
    <w:rsid w:val="0018359A"/>
    <w:rsid w:val="001877A6"/>
    <w:rsid w:val="001935AE"/>
    <w:rsid w:val="00194AC6"/>
    <w:rsid w:val="00197009"/>
    <w:rsid w:val="001975A2"/>
    <w:rsid w:val="00197CC9"/>
    <w:rsid w:val="00197E71"/>
    <w:rsid w:val="001A0E16"/>
    <w:rsid w:val="001A297C"/>
    <w:rsid w:val="001A4DC7"/>
    <w:rsid w:val="001A5B15"/>
    <w:rsid w:val="001A65EE"/>
    <w:rsid w:val="001B250B"/>
    <w:rsid w:val="001C0A26"/>
    <w:rsid w:val="001C0A39"/>
    <w:rsid w:val="001C179C"/>
    <w:rsid w:val="001C3031"/>
    <w:rsid w:val="001C5EB3"/>
    <w:rsid w:val="001D0887"/>
    <w:rsid w:val="001D0F2E"/>
    <w:rsid w:val="001D2077"/>
    <w:rsid w:val="001D385A"/>
    <w:rsid w:val="001D697E"/>
    <w:rsid w:val="001D776F"/>
    <w:rsid w:val="001E0E46"/>
    <w:rsid w:val="001E2570"/>
    <w:rsid w:val="001F3730"/>
    <w:rsid w:val="001F382D"/>
    <w:rsid w:val="001F3F84"/>
    <w:rsid w:val="001F6276"/>
    <w:rsid w:val="001F7E95"/>
    <w:rsid w:val="001F7EFE"/>
    <w:rsid w:val="00200372"/>
    <w:rsid w:val="0020322F"/>
    <w:rsid w:val="00203F37"/>
    <w:rsid w:val="00205B62"/>
    <w:rsid w:val="0020631B"/>
    <w:rsid w:val="00206375"/>
    <w:rsid w:val="00210F12"/>
    <w:rsid w:val="002118EB"/>
    <w:rsid w:val="00216BD0"/>
    <w:rsid w:val="00216FC6"/>
    <w:rsid w:val="002176DB"/>
    <w:rsid w:val="00225227"/>
    <w:rsid w:val="00226865"/>
    <w:rsid w:val="00231A54"/>
    <w:rsid w:val="0023563A"/>
    <w:rsid w:val="00235A06"/>
    <w:rsid w:val="00236418"/>
    <w:rsid w:val="00240E2A"/>
    <w:rsid w:val="00243F9B"/>
    <w:rsid w:val="00244EA9"/>
    <w:rsid w:val="00252189"/>
    <w:rsid w:val="0025441C"/>
    <w:rsid w:val="0025488D"/>
    <w:rsid w:val="00254A32"/>
    <w:rsid w:val="0025722B"/>
    <w:rsid w:val="0026127D"/>
    <w:rsid w:val="002655A1"/>
    <w:rsid w:val="002714A1"/>
    <w:rsid w:val="002717A8"/>
    <w:rsid w:val="00274E07"/>
    <w:rsid w:val="00275350"/>
    <w:rsid w:val="00276F60"/>
    <w:rsid w:val="00280819"/>
    <w:rsid w:val="00281581"/>
    <w:rsid w:val="00281C9E"/>
    <w:rsid w:val="00282680"/>
    <w:rsid w:val="00283C8C"/>
    <w:rsid w:val="00284C18"/>
    <w:rsid w:val="00292501"/>
    <w:rsid w:val="00293367"/>
    <w:rsid w:val="00294020"/>
    <w:rsid w:val="00294B59"/>
    <w:rsid w:val="00294FD0"/>
    <w:rsid w:val="00296AD3"/>
    <w:rsid w:val="002A070A"/>
    <w:rsid w:val="002A1286"/>
    <w:rsid w:val="002A1717"/>
    <w:rsid w:val="002A172B"/>
    <w:rsid w:val="002A24AF"/>
    <w:rsid w:val="002A2A27"/>
    <w:rsid w:val="002A3D66"/>
    <w:rsid w:val="002A49F2"/>
    <w:rsid w:val="002A5671"/>
    <w:rsid w:val="002A5D25"/>
    <w:rsid w:val="002A639F"/>
    <w:rsid w:val="002B06E7"/>
    <w:rsid w:val="002B18CE"/>
    <w:rsid w:val="002B71FB"/>
    <w:rsid w:val="002C00EB"/>
    <w:rsid w:val="002C0163"/>
    <w:rsid w:val="002C4493"/>
    <w:rsid w:val="002C5048"/>
    <w:rsid w:val="002C5677"/>
    <w:rsid w:val="002D0F47"/>
    <w:rsid w:val="002D2E6A"/>
    <w:rsid w:val="002D33B7"/>
    <w:rsid w:val="002D4939"/>
    <w:rsid w:val="002D506A"/>
    <w:rsid w:val="002D60E0"/>
    <w:rsid w:val="002D64FA"/>
    <w:rsid w:val="002D7EB6"/>
    <w:rsid w:val="002E0547"/>
    <w:rsid w:val="002E124C"/>
    <w:rsid w:val="002E2125"/>
    <w:rsid w:val="002E26C2"/>
    <w:rsid w:val="002E6474"/>
    <w:rsid w:val="002F6BF1"/>
    <w:rsid w:val="002F7140"/>
    <w:rsid w:val="0030067C"/>
    <w:rsid w:val="00302DB1"/>
    <w:rsid w:val="003035A6"/>
    <w:rsid w:val="00306322"/>
    <w:rsid w:val="003144DB"/>
    <w:rsid w:val="00330683"/>
    <w:rsid w:val="00333CF4"/>
    <w:rsid w:val="00335617"/>
    <w:rsid w:val="0033769D"/>
    <w:rsid w:val="00340E3B"/>
    <w:rsid w:val="00344BA5"/>
    <w:rsid w:val="00345773"/>
    <w:rsid w:val="003473D1"/>
    <w:rsid w:val="00351346"/>
    <w:rsid w:val="00351665"/>
    <w:rsid w:val="00351AF4"/>
    <w:rsid w:val="00352E30"/>
    <w:rsid w:val="00354C04"/>
    <w:rsid w:val="00356188"/>
    <w:rsid w:val="00357644"/>
    <w:rsid w:val="00360089"/>
    <w:rsid w:val="0036088A"/>
    <w:rsid w:val="0036125D"/>
    <w:rsid w:val="00362153"/>
    <w:rsid w:val="00362739"/>
    <w:rsid w:val="0036528F"/>
    <w:rsid w:val="00366A8E"/>
    <w:rsid w:val="00373E56"/>
    <w:rsid w:val="003754E1"/>
    <w:rsid w:val="00375576"/>
    <w:rsid w:val="00375D1A"/>
    <w:rsid w:val="003771C6"/>
    <w:rsid w:val="00377339"/>
    <w:rsid w:val="00383C85"/>
    <w:rsid w:val="003849ED"/>
    <w:rsid w:val="0039367F"/>
    <w:rsid w:val="00395574"/>
    <w:rsid w:val="0039654F"/>
    <w:rsid w:val="0039780E"/>
    <w:rsid w:val="003A046C"/>
    <w:rsid w:val="003A0566"/>
    <w:rsid w:val="003A2989"/>
    <w:rsid w:val="003A6210"/>
    <w:rsid w:val="003A692D"/>
    <w:rsid w:val="003B0692"/>
    <w:rsid w:val="003B160B"/>
    <w:rsid w:val="003B1684"/>
    <w:rsid w:val="003B667D"/>
    <w:rsid w:val="003C492A"/>
    <w:rsid w:val="003C53F6"/>
    <w:rsid w:val="003C60F4"/>
    <w:rsid w:val="003D132B"/>
    <w:rsid w:val="003D49B8"/>
    <w:rsid w:val="003D50EB"/>
    <w:rsid w:val="003D770A"/>
    <w:rsid w:val="003E06FE"/>
    <w:rsid w:val="003E12C4"/>
    <w:rsid w:val="003E5B52"/>
    <w:rsid w:val="003E5D69"/>
    <w:rsid w:val="003E738F"/>
    <w:rsid w:val="003E7725"/>
    <w:rsid w:val="003E7CF8"/>
    <w:rsid w:val="003F0CD8"/>
    <w:rsid w:val="003F1873"/>
    <w:rsid w:val="00402949"/>
    <w:rsid w:val="00402AD2"/>
    <w:rsid w:val="0040381F"/>
    <w:rsid w:val="00404174"/>
    <w:rsid w:val="0040784F"/>
    <w:rsid w:val="00407CD3"/>
    <w:rsid w:val="00412817"/>
    <w:rsid w:val="004157E0"/>
    <w:rsid w:val="00424A3C"/>
    <w:rsid w:val="0043346C"/>
    <w:rsid w:val="0043448A"/>
    <w:rsid w:val="004368B2"/>
    <w:rsid w:val="004370EF"/>
    <w:rsid w:val="004400ED"/>
    <w:rsid w:val="004404FF"/>
    <w:rsid w:val="0044218C"/>
    <w:rsid w:val="004421EE"/>
    <w:rsid w:val="004427AF"/>
    <w:rsid w:val="00446210"/>
    <w:rsid w:val="00450174"/>
    <w:rsid w:val="00450D7A"/>
    <w:rsid w:val="00451CA7"/>
    <w:rsid w:val="004529F8"/>
    <w:rsid w:val="00453552"/>
    <w:rsid w:val="004535D9"/>
    <w:rsid w:val="00454637"/>
    <w:rsid w:val="00455402"/>
    <w:rsid w:val="00456256"/>
    <w:rsid w:val="004606AC"/>
    <w:rsid w:val="0046201D"/>
    <w:rsid w:val="00462DDC"/>
    <w:rsid w:val="00465EB3"/>
    <w:rsid w:val="004667BA"/>
    <w:rsid w:val="00466954"/>
    <w:rsid w:val="00467800"/>
    <w:rsid w:val="00470A4A"/>
    <w:rsid w:val="00470EFD"/>
    <w:rsid w:val="00473AEC"/>
    <w:rsid w:val="00476060"/>
    <w:rsid w:val="004762B9"/>
    <w:rsid w:val="0047652B"/>
    <w:rsid w:val="00476746"/>
    <w:rsid w:val="00477801"/>
    <w:rsid w:val="00477EA6"/>
    <w:rsid w:val="00481C71"/>
    <w:rsid w:val="00486F5D"/>
    <w:rsid w:val="00494EE7"/>
    <w:rsid w:val="004A0D2A"/>
    <w:rsid w:val="004A3A5F"/>
    <w:rsid w:val="004A5C5F"/>
    <w:rsid w:val="004B0DCB"/>
    <w:rsid w:val="004B3D7E"/>
    <w:rsid w:val="004C08DC"/>
    <w:rsid w:val="004C3C3D"/>
    <w:rsid w:val="004C6EBC"/>
    <w:rsid w:val="004C75DD"/>
    <w:rsid w:val="004D0298"/>
    <w:rsid w:val="004D1D0E"/>
    <w:rsid w:val="004D2838"/>
    <w:rsid w:val="004D3165"/>
    <w:rsid w:val="004D7B9E"/>
    <w:rsid w:val="004E0D94"/>
    <w:rsid w:val="004E14EE"/>
    <w:rsid w:val="004E2175"/>
    <w:rsid w:val="004E3872"/>
    <w:rsid w:val="004E4F05"/>
    <w:rsid w:val="004E5E7F"/>
    <w:rsid w:val="004E7C0B"/>
    <w:rsid w:val="004F039F"/>
    <w:rsid w:val="004F206E"/>
    <w:rsid w:val="004F2A79"/>
    <w:rsid w:val="004F39B4"/>
    <w:rsid w:val="004F3E59"/>
    <w:rsid w:val="004F4E97"/>
    <w:rsid w:val="004F50F4"/>
    <w:rsid w:val="004F639D"/>
    <w:rsid w:val="004F655A"/>
    <w:rsid w:val="004F65B3"/>
    <w:rsid w:val="004F6D74"/>
    <w:rsid w:val="0050056C"/>
    <w:rsid w:val="00505786"/>
    <w:rsid w:val="00506BD5"/>
    <w:rsid w:val="00510E50"/>
    <w:rsid w:val="00510FF5"/>
    <w:rsid w:val="00511067"/>
    <w:rsid w:val="00513534"/>
    <w:rsid w:val="0051492B"/>
    <w:rsid w:val="00515153"/>
    <w:rsid w:val="00517D09"/>
    <w:rsid w:val="00520BFA"/>
    <w:rsid w:val="00521429"/>
    <w:rsid w:val="005218C8"/>
    <w:rsid w:val="00521CF5"/>
    <w:rsid w:val="00521FD5"/>
    <w:rsid w:val="00523602"/>
    <w:rsid w:val="00524BE9"/>
    <w:rsid w:val="0053448B"/>
    <w:rsid w:val="00534C1A"/>
    <w:rsid w:val="005365B4"/>
    <w:rsid w:val="0054450D"/>
    <w:rsid w:val="00550BFF"/>
    <w:rsid w:val="00554864"/>
    <w:rsid w:val="0055596C"/>
    <w:rsid w:val="00555999"/>
    <w:rsid w:val="00555E2A"/>
    <w:rsid w:val="00564109"/>
    <w:rsid w:val="005673B5"/>
    <w:rsid w:val="005674E8"/>
    <w:rsid w:val="00567926"/>
    <w:rsid w:val="00573D57"/>
    <w:rsid w:val="005755BD"/>
    <w:rsid w:val="00580070"/>
    <w:rsid w:val="00581C8C"/>
    <w:rsid w:val="005837F9"/>
    <w:rsid w:val="00584007"/>
    <w:rsid w:val="00584B9D"/>
    <w:rsid w:val="00587179"/>
    <w:rsid w:val="005913CF"/>
    <w:rsid w:val="00591CEB"/>
    <w:rsid w:val="00592D83"/>
    <w:rsid w:val="00593AA7"/>
    <w:rsid w:val="00594B29"/>
    <w:rsid w:val="00597F78"/>
    <w:rsid w:val="005A1C80"/>
    <w:rsid w:val="005A4D0B"/>
    <w:rsid w:val="005A7D09"/>
    <w:rsid w:val="005B01C4"/>
    <w:rsid w:val="005B184A"/>
    <w:rsid w:val="005B19FD"/>
    <w:rsid w:val="005B34DA"/>
    <w:rsid w:val="005B3CCD"/>
    <w:rsid w:val="005B709E"/>
    <w:rsid w:val="005C13A1"/>
    <w:rsid w:val="005C43E2"/>
    <w:rsid w:val="005D1745"/>
    <w:rsid w:val="005D1F94"/>
    <w:rsid w:val="005D3A5C"/>
    <w:rsid w:val="005D5830"/>
    <w:rsid w:val="005D5940"/>
    <w:rsid w:val="005D5A38"/>
    <w:rsid w:val="005D5CD4"/>
    <w:rsid w:val="005D6A17"/>
    <w:rsid w:val="005E0256"/>
    <w:rsid w:val="005E041B"/>
    <w:rsid w:val="005E200B"/>
    <w:rsid w:val="005E2151"/>
    <w:rsid w:val="005E76DA"/>
    <w:rsid w:val="005F010B"/>
    <w:rsid w:val="005F182E"/>
    <w:rsid w:val="005F47EB"/>
    <w:rsid w:val="005F4FBF"/>
    <w:rsid w:val="005F7CEF"/>
    <w:rsid w:val="00602E06"/>
    <w:rsid w:val="006064A5"/>
    <w:rsid w:val="006074EB"/>
    <w:rsid w:val="0060792D"/>
    <w:rsid w:val="006113CB"/>
    <w:rsid w:val="006117A1"/>
    <w:rsid w:val="00611960"/>
    <w:rsid w:val="00614890"/>
    <w:rsid w:val="00615026"/>
    <w:rsid w:val="00615ED0"/>
    <w:rsid w:val="00617EA4"/>
    <w:rsid w:val="00626A28"/>
    <w:rsid w:val="006311E0"/>
    <w:rsid w:val="00632F11"/>
    <w:rsid w:val="00635ABF"/>
    <w:rsid w:val="006401F7"/>
    <w:rsid w:val="0064085D"/>
    <w:rsid w:val="00641F88"/>
    <w:rsid w:val="006438A8"/>
    <w:rsid w:val="00643A04"/>
    <w:rsid w:val="0064408D"/>
    <w:rsid w:val="006449CA"/>
    <w:rsid w:val="00645074"/>
    <w:rsid w:val="00646FA2"/>
    <w:rsid w:val="00652092"/>
    <w:rsid w:val="006569CD"/>
    <w:rsid w:val="00661476"/>
    <w:rsid w:val="00664318"/>
    <w:rsid w:val="006643CC"/>
    <w:rsid w:val="0066573F"/>
    <w:rsid w:val="006673F5"/>
    <w:rsid w:val="00670DD0"/>
    <w:rsid w:val="00670E84"/>
    <w:rsid w:val="00671EA0"/>
    <w:rsid w:val="00674DB7"/>
    <w:rsid w:val="0068106C"/>
    <w:rsid w:val="00681ECE"/>
    <w:rsid w:val="00683E9E"/>
    <w:rsid w:val="00685ABE"/>
    <w:rsid w:val="00685C51"/>
    <w:rsid w:val="0068636E"/>
    <w:rsid w:val="00690B38"/>
    <w:rsid w:val="00691B0A"/>
    <w:rsid w:val="00691F9E"/>
    <w:rsid w:val="00695F99"/>
    <w:rsid w:val="006A1FE0"/>
    <w:rsid w:val="006A5A75"/>
    <w:rsid w:val="006A6348"/>
    <w:rsid w:val="006A688E"/>
    <w:rsid w:val="006B0C21"/>
    <w:rsid w:val="006B475B"/>
    <w:rsid w:val="006B47E7"/>
    <w:rsid w:val="006B592D"/>
    <w:rsid w:val="006B6DD8"/>
    <w:rsid w:val="006C2364"/>
    <w:rsid w:val="006C2A31"/>
    <w:rsid w:val="006C38E6"/>
    <w:rsid w:val="006C3AA3"/>
    <w:rsid w:val="006C50E1"/>
    <w:rsid w:val="006C5661"/>
    <w:rsid w:val="006C6111"/>
    <w:rsid w:val="006C64BC"/>
    <w:rsid w:val="006D6C1A"/>
    <w:rsid w:val="006D7632"/>
    <w:rsid w:val="006D7B09"/>
    <w:rsid w:val="006D7F10"/>
    <w:rsid w:val="006E0851"/>
    <w:rsid w:val="006E2573"/>
    <w:rsid w:val="006E3C63"/>
    <w:rsid w:val="006E5C09"/>
    <w:rsid w:val="006E7FBA"/>
    <w:rsid w:val="006F0473"/>
    <w:rsid w:val="006F107C"/>
    <w:rsid w:val="006F1A6C"/>
    <w:rsid w:val="006F2DE4"/>
    <w:rsid w:val="006F3BB6"/>
    <w:rsid w:val="006F4577"/>
    <w:rsid w:val="006F4C75"/>
    <w:rsid w:val="006F4FB9"/>
    <w:rsid w:val="006F66DA"/>
    <w:rsid w:val="006F6A7A"/>
    <w:rsid w:val="006F73C1"/>
    <w:rsid w:val="006F77C7"/>
    <w:rsid w:val="00700A67"/>
    <w:rsid w:val="00705074"/>
    <w:rsid w:val="00705FEE"/>
    <w:rsid w:val="007065A6"/>
    <w:rsid w:val="00710899"/>
    <w:rsid w:val="00712070"/>
    <w:rsid w:val="007125A4"/>
    <w:rsid w:val="007130EB"/>
    <w:rsid w:val="00713E2E"/>
    <w:rsid w:val="00716622"/>
    <w:rsid w:val="00720139"/>
    <w:rsid w:val="00722024"/>
    <w:rsid w:val="00723601"/>
    <w:rsid w:val="007238F1"/>
    <w:rsid w:val="00723DE6"/>
    <w:rsid w:val="00724249"/>
    <w:rsid w:val="00726540"/>
    <w:rsid w:val="00726A89"/>
    <w:rsid w:val="00726BFA"/>
    <w:rsid w:val="00727E16"/>
    <w:rsid w:val="00734321"/>
    <w:rsid w:val="00736291"/>
    <w:rsid w:val="007426EC"/>
    <w:rsid w:val="00744943"/>
    <w:rsid w:val="00753908"/>
    <w:rsid w:val="00754739"/>
    <w:rsid w:val="007579FC"/>
    <w:rsid w:val="00762C5B"/>
    <w:rsid w:val="00771469"/>
    <w:rsid w:val="00772BCD"/>
    <w:rsid w:val="00773BF3"/>
    <w:rsid w:val="00775358"/>
    <w:rsid w:val="007761FF"/>
    <w:rsid w:val="007769A8"/>
    <w:rsid w:val="0078405F"/>
    <w:rsid w:val="0078480F"/>
    <w:rsid w:val="00784BE5"/>
    <w:rsid w:val="00786C56"/>
    <w:rsid w:val="0079360C"/>
    <w:rsid w:val="00793797"/>
    <w:rsid w:val="00794234"/>
    <w:rsid w:val="007A0268"/>
    <w:rsid w:val="007A7F56"/>
    <w:rsid w:val="007B7E75"/>
    <w:rsid w:val="007C0C38"/>
    <w:rsid w:val="007C1F06"/>
    <w:rsid w:val="007C1FA4"/>
    <w:rsid w:val="007C360E"/>
    <w:rsid w:val="007C4752"/>
    <w:rsid w:val="007C6E8A"/>
    <w:rsid w:val="007C6FA7"/>
    <w:rsid w:val="007C726C"/>
    <w:rsid w:val="007C7E8E"/>
    <w:rsid w:val="007D089E"/>
    <w:rsid w:val="007D0D07"/>
    <w:rsid w:val="007D1C32"/>
    <w:rsid w:val="007D220B"/>
    <w:rsid w:val="007D439C"/>
    <w:rsid w:val="007D49EB"/>
    <w:rsid w:val="007D4E1B"/>
    <w:rsid w:val="007D5861"/>
    <w:rsid w:val="007D5E15"/>
    <w:rsid w:val="007E1A25"/>
    <w:rsid w:val="007E1C18"/>
    <w:rsid w:val="007E4D9A"/>
    <w:rsid w:val="007E54C0"/>
    <w:rsid w:val="007E5F2B"/>
    <w:rsid w:val="007F2DE8"/>
    <w:rsid w:val="007F3763"/>
    <w:rsid w:val="007F3C2C"/>
    <w:rsid w:val="007F3D41"/>
    <w:rsid w:val="007F3E28"/>
    <w:rsid w:val="007F402B"/>
    <w:rsid w:val="007F4972"/>
    <w:rsid w:val="007F4CF1"/>
    <w:rsid w:val="007F770C"/>
    <w:rsid w:val="00800B39"/>
    <w:rsid w:val="00807AB9"/>
    <w:rsid w:val="008100EC"/>
    <w:rsid w:val="00814018"/>
    <w:rsid w:val="00814940"/>
    <w:rsid w:val="00814AAE"/>
    <w:rsid w:val="00814F84"/>
    <w:rsid w:val="00816302"/>
    <w:rsid w:val="00817EDB"/>
    <w:rsid w:val="00820885"/>
    <w:rsid w:val="00821173"/>
    <w:rsid w:val="00821292"/>
    <w:rsid w:val="00825029"/>
    <w:rsid w:val="008251A3"/>
    <w:rsid w:val="00826567"/>
    <w:rsid w:val="00826C30"/>
    <w:rsid w:val="00827948"/>
    <w:rsid w:val="008319CB"/>
    <w:rsid w:val="00834D0F"/>
    <w:rsid w:val="00842E01"/>
    <w:rsid w:val="0084627F"/>
    <w:rsid w:val="0085354B"/>
    <w:rsid w:val="0085432F"/>
    <w:rsid w:val="00857E8E"/>
    <w:rsid w:val="00862874"/>
    <w:rsid w:val="00863C70"/>
    <w:rsid w:val="008649EE"/>
    <w:rsid w:val="00864D4D"/>
    <w:rsid w:val="00866CA8"/>
    <w:rsid w:val="0087047A"/>
    <w:rsid w:val="00873697"/>
    <w:rsid w:val="00874C03"/>
    <w:rsid w:val="008761F6"/>
    <w:rsid w:val="00876DD1"/>
    <w:rsid w:val="008856CC"/>
    <w:rsid w:val="0088695A"/>
    <w:rsid w:val="00890887"/>
    <w:rsid w:val="00890E39"/>
    <w:rsid w:val="00891292"/>
    <w:rsid w:val="00897E2C"/>
    <w:rsid w:val="008A2326"/>
    <w:rsid w:val="008A5BF3"/>
    <w:rsid w:val="008A6CEC"/>
    <w:rsid w:val="008A70B7"/>
    <w:rsid w:val="008B0BF6"/>
    <w:rsid w:val="008B0D22"/>
    <w:rsid w:val="008B0E2E"/>
    <w:rsid w:val="008B158F"/>
    <w:rsid w:val="008B24EB"/>
    <w:rsid w:val="008B30DE"/>
    <w:rsid w:val="008B50B9"/>
    <w:rsid w:val="008B59FF"/>
    <w:rsid w:val="008C343A"/>
    <w:rsid w:val="008C4110"/>
    <w:rsid w:val="008C5157"/>
    <w:rsid w:val="008C53FB"/>
    <w:rsid w:val="008C78D8"/>
    <w:rsid w:val="008C7F2C"/>
    <w:rsid w:val="008D0426"/>
    <w:rsid w:val="008D67AF"/>
    <w:rsid w:val="008D7BC0"/>
    <w:rsid w:val="008E5F87"/>
    <w:rsid w:val="008E7656"/>
    <w:rsid w:val="008E777A"/>
    <w:rsid w:val="008F329D"/>
    <w:rsid w:val="008F4796"/>
    <w:rsid w:val="008F5579"/>
    <w:rsid w:val="008F5E48"/>
    <w:rsid w:val="00901D5D"/>
    <w:rsid w:val="00902358"/>
    <w:rsid w:val="00905B45"/>
    <w:rsid w:val="0090754E"/>
    <w:rsid w:val="00911B9A"/>
    <w:rsid w:val="00915251"/>
    <w:rsid w:val="009163C0"/>
    <w:rsid w:val="00916BCC"/>
    <w:rsid w:val="00921CF1"/>
    <w:rsid w:val="0092205F"/>
    <w:rsid w:val="00924CB3"/>
    <w:rsid w:val="0092544D"/>
    <w:rsid w:val="00925F7D"/>
    <w:rsid w:val="009260E2"/>
    <w:rsid w:val="00927F34"/>
    <w:rsid w:val="00931A39"/>
    <w:rsid w:val="0093254F"/>
    <w:rsid w:val="00933393"/>
    <w:rsid w:val="00933B86"/>
    <w:rsid w:val="00936AC0"/>
    <w:rsid w:val="00940128"/>
    <w:rsid w:val="00942FB8"/>
    <w:rsid w:val="00944105"/>
    <w:rsid w:val="00944A84"/>
    <w:rsid w:val="00945295"/>
    <w:rsid w:val="009527FF"/>
    <w:rsid w:val="009547D1"/>
    <w:rsid w:val="00960D2E"/>
    <w:rsid w:val="009633E0"/>
    <w:rsid w:val="00963D03"/>
    <w:rsid w:val="00965F78"/>
    <w:rsid w:val="00966A2C"/>
    <w:rsid w:val="00967AD9"/>
    <w:rsid w:val="00972120"/>
    <w:rsid w:val="00972EBA"/>
    <w:rsid w:val="00974ACB"/>
    <w:rsid w:val="00976EEA"/>
    <w:rsid w:val="00980499"/>
    <w:rsid w:val="00982F71"/>
    <w:rsid w:val="00983B5E"/>
    <w:rsid w:val="009863DF"/>
    <w:rsid w:val="00991E0E"/>
    <w:rsid w:val="009959BC"/>
    <w:rsid w:val="009972FD"/>
    <w:rsid w:val="009A306C"/>
    <w:rsid w:val="009A351B"/>
    <w:rsid w:val="009A454E"/>
    <w:rsid w:val="009A6C82"/>
    <w:rsid w:val="009A7B8B"/>
    <w:rsid w:val="009B0173"/>
    <w:rsid w:val="009B2D9D"/>
    <w:rsid w:val="009B5337"/>
    <w:rsid w:val="009B64AF"/>
    <w:rsid w:val="009C0027"/>
    <w:rsid w:val="009C0868"/>
    <w:rsid w:val="009C1F30"/>
    <w:rsid w:val="009C2456"/>
    <w:rsid w:val="009C3C81"/>
    <w:rsid w:val="009C4CCE"/>
    <w:rsid w:val="009C550A"/>
    <w:rsid w:val="009C556B"/>
    <w:rsid w:val="009C7D63"/>
    <w:rsid w:val="009D0715"/>
    <w:rsid w:val="009D2200"/>
    <w:rsid w:val="009D2DBA"/>
    <w:rsid w:val="009D62BE"/>
    <w:rsid w:val="009E4826"/>
    <w:rsid w:val="009E664B"/>
    <w:rsid w:val="009E733B"/>
    <w:rsid w:val="009F0A91"/>
    <w:rsid w:val="009F18FC"/>
    <w:rsid w:val="009F21D0"/>
    <w:rsid w:val="009F252D"/>
    <w:rsid w:val="009F5FB8"/>
    <w:rsid w:val="009F6743"/>
    <w:rsid w:val="00A00F8D"/>
    <w:rsid w:val="00A03D1A"/>
    <w:rsid w:val="00A050D1"/>
    <w:rsid w:val="00A06101"/>
    <w:rsid w:val="00A067CF"/>
    <w:rsid w:val="00A16BD5"/>
    <w:rsid w:val="00A1711B"/>
    <w:rsid w:val="00A21AB0"/>
    <w:rsid w:val="00A23469"/>
    <w:rsid w:val="00A2544A"/>
    <w:rsid w:val="00A27EFC"/>
    <w:rsid w:val="00A31DB8"/>
    <w:rsid w:val="00A3446C"/>
    <w:rsid w:val="00A36FE0"/>
    <w:rsid w:val="00A40E17"/>
    <w:rsid w:val="00A46070"/>
    <w:rsid w:val="00A46F54"/>
    <w:rsid w:val="00A562F7"/>
    <w:rsid w:val="00A5700C"/>
    <w:rsid w:val="00A57063"/>
    <w:rsid w:val="00A61FF5"/>
    <w:rsid w:val="00A624FA"/>
    <w:rsid w:val="00A65AE5"/>
    <w:rsid w:val="00A66971"/>
    <w:rsid w:val="00A70A5F"/>
    <w:rsid w:val="00A72B8E"/>
    <w:rsid w:val="00A807B6"/>
    <w:rsid w:val="00A81731"/>
    <w:rsid w:val="00A82F57"/>
    <w:rsid w:val="00A873A1"/>
    <w:rsid w:val="00A87777"/>
    <w:rsid w:val="00A9208D"/>
    <w:rsid w:val="00A93B09"/>
    <w:rsid w:val="00A962D0"/>
    <w:rsid w:val="00A976CC"/>
    <w:rsid w:val="00A97E72"/>
    <w:rsid w:val="00AA1FA8"/>
    <w:rsid w:val="00AA268B"/>
    <w:rsid w:val="00AA2EC0"/>
    <w:rsid w:val="00AA4D33"/>
    <w:rsid w:val="00AB1B65"/>
    <w:rsid w:val="00AB384A"/>
    <w:rsid w:val="00AB5C73"/>
    <w:rsid w:val="00AB6134"/>
    <w:rsid w:val="00AB7342"/>
    <w:rsid w:val="00AC0C0A"/>
    <w:rsid w:val="00AC123A"/>
    <w:rsid w:val="00AC1795"/>
    <w:rsid w:val="00AC25D2"/>
    <w:rsid w:val="00AC4932"/>
    <w:rsid w:val="00AC6378"/>
    <w:rsid w:val="00AD3753"/>
    <w:rsid w:val="00AD7E8E"/>
    <w:rsid w:val="00AE0CC8"/>
    <w:rsid w:val="00AE447F"/>
    <w:rsid w:val="00AE5481"/>
    <w:rsid w:val="00AE5695"/>
    <w:rsid w:val="00AE6604"/>
    <w:rsid w:val="00AF13BD"/>
    <w:rsid w:val="00AF4F8B"/>
    <w:rsid w:val="00AF50E0"/>
    <w:rsid w:val="00AF5371"/>
    <w:rsid w:val="00B030B8"/>
    <w:rsid w:val="00B071A5"/>
    <w:rsid w:val="00B117C4"/>
    <w:rsid w:val="00B12012"/>
    <w:rsid w:val="00B143FE"/>
    <w:rsid w:val="00B14642"/>
    <w:rsid w:val="00B16FFB"/>
    <w:rsid w:val="00B17605"/>
    <w:rsid w:val="00B20920"/>
    <w:rsid w:val="00B25F7B"/>
    <w:rsid w:val="00B2770D"/>
    <w:rsid w:val="00B27FCB"/>
    <w:rsid w:val="00B33267"/>
    <w:rsid w:val="00B332C3"/>
    <w:rsid w:val="00B33303"/>
    <w:rsid w:val="00B34292"/>
    <w:rsid w:val="00B34A9F"/>
    <w:rsid w:val="00B34C62"/>
    <w:rsid w:val="00B35042"/>
    <w:rsid w:val="00B35EAA"/>
    <w:rsid w:val="00B361C2"/>
    <w:rsid w:val="00B36390"/>
    <w:rsid w:val="00B37658"/>
    <w:rsid w:val="00B432AF"/>
    <w:rsid w:val="00B45242"/>
    <w:rsid w:val="00B46FBF"/>
    <w:rsid w:val="00B52C33"/>
    <w:rsid w:val="00B536AD"/>
    <w:rsid w:val="00B57C05"/>
    <w:rsid w:val="00B60D1B"/>
    <w:rsid w:val="00B61893"/>
    <w:rsid w:val="00B639BB"/>
    <w:rsid w:val="00B63B39"/>
    <w:rsid w:val="00B64102"/>
    <w:rsid w:val="00B67227"/>
    <w:rsid w:val="00B67ADF"/>
    <w:rsid w:val="00B710EC"/>
    <w:rsid w:val="00B74EEC"/>
    <w:rsid w:val="00B75BE3"/>
    <w:rsid w:val="00B76AC4"/>
    <w:rsid w:val="00B779F2"/>
    <w:rsid w:val="00B77DFE"/>
    <w:rsid w:val="00B80A69"/>
    <w:rsid w:val="00B827AD"/>
    <w:rsid w:val="00B8534D"/>
    <w:rsid w:val="00B85361"/>
    <w:rsid w:val="00B90801"/>
    <w:rsid w:val="00B95A5D"/>
    <w:rsid w:val="00B965A1"/>
    <w:rsid w:val="00B966C9"/>
    <w:rsid w:val="00BA105F"/>
    <w:rsid w:val="00BA32BD"/>
    <w:rsid w:val="00BA38A7"/>
    <w:rsid w:val="00BA3A87"/>
    <w:rsid w:val="00BA49C1"/>
    <w:rsid w:val="00BB4600"/>
    <w:rsid w:val="00BB6D1A"/>
    <w:rsid w:val="00BC0CC5"/>
    <w:rsid w:val="00BC12DE"/>
    <w:rsid w:val="00BC159C"/>
    <w:rsid w:val="00BD1BE0"/>
    <w:rsid w:val="00BD1C30"/>
    <w:rsid w:val="00BD37F9"/>
    <w:rsid w:val="00BD410D"/>
    <w:rsid w:val="00BD4CF4"/>
    <w:rsid w:val="00BD6FDE"/>
    <w:rsid w:val="00BD7267"/>
    <w:rsid w:val="00BD7772"/>
    <w:rsid w:val="00BE0B54"/>
    <w:rsid w:val="00BE2D16"/>
    <w:rsid w:val="00BE3832"/>
    <w:rsid w:val="00BE4FEB"/>
    <w:rsid w:val="00BF26AF"/>
    <w:rsid w:val="00BF5882"/>
    <w:rsid w:val="00BF62A8"/>
    <w:rsid w:val="00BF6615"/>
    <w:rsid w:val="00C10168"/>
    <w:rsid w:val="00C1482D"/>
    <w:rsid w:val="00C155DA"/>
    <w:rsid w:val="00C15C40"/>
    <w:rsid w:val="00C2287E"/>
    <w:rsid w:val="00C22B04"/>
    <w:rsid w:val="00C23FE0"/>
    <w:rsid w:val="00C26C3B"/>
    <w:rsid w:val="00C30243"/>
    <w:rsid w:val="00C30264"/>
    <w:rsid w:val="00C30D17"/>
    <w:rsid w:val="00C3114A"/>
    <w:rsid w:val="00C41149"/>
    <w:rsid w:val="00C4131C"/>
    <w:rsid w:val="00C416F6"/>
    <w:rsid w:val="00C41892"/>
    <w:rsid w:val="00C4390B"/>
    <w:rsid w:val="00C4707B"/>
    <w:rsid w:val="00C50AB3"/>
    <w:rsid w:val="00C51005"/>
    <w:rsid w:val="00C54CD4"/>
    <w:rsid w:val="00C5652E"/>
    <w:rsid w:val="00C56601"/>
    <w:rsid w:val="00C601E4"/>
    <w:rsid w:val="00C61C03"/>
    <w:rsid w:val="00C62ACC"/>
    <w:rsid w:val="00C705CE"/>
    <w:rsid w:val="00C710E3"/>
    <w:rsid w:val="00C80DA4"/>
    <w:rsid w:val="00C8361E"/>
    <w:rsid w:val="00C85B1A"/>
    <w:rsid w:val="00C877B9"/>
    <w:rsid w:val="00C915A2"/>
    <w:rsid w:val="00C9313F"/>
    <w:rsid w:val="00C956CF"/>
    <w:rsid w:val="00C963C9"/>
    <w:rsid w:val="00CA2C80"/>
    <w:rsid w:val="00CA59A1"/>
    <w:rsid w:val="00CB0B39"/>
    <w:rsid w:val="00CB1E91"/>
    <w:rsid w:val="00CB664B"/>
    <w:rsid w:val="00CB7228"/>
    <w:rsid w:val="00CB725A"/>
    <w:rsid w:val="00CC0D5B"/>
    <w:rsid w:val="00CC49F4"/>
    <w:rsid w:val="00CD2BC2"/>
    <w:rsid w:val="00CD4A93"/>
    <w:rsid w:val="00CD5D15"/>
    <w:rsid w:val="00CD6D00"/>
    <w:rsid w:val="00CD6F05"/>
    <w:rsid w:val="00CE04CF"/>
    <w:rsid w:val="00CE0B70"/>
    <w:rsid w:val="00CE68CF"/>
    <w:rsid w:val="00CE71C0"/>
    <w:rsid w:val="00CF25A9"/>
    <w:rsid w:val="00CF34DB"/>
    <w:rsid w:val="00CF5472"/>
    <w:rsid w:val="00CF6342"/>
    <w:rsid w:val="00D00FC4"/>
    <w:rsid w:val="00D04131"/>
    <w:rsid w:val="00D04A4C"/>
    <w:rsid w:val="00D0567D"/>
    <w:rsid w:val="00D06D68"/>
    <w:rsid w:val="00D1136F"/>
    <w:rsid w:val="00D16D90"/>
    <w:rsid w:val="00D17B5B"/>
    <w:rsid w:val="00D24C4F"/>
    <w:rsid w:val="00D26132"/>
    <w:rsid w:val="00D2759C"/>
    <w:rsid w:val="00D30A5B"/>
    <w:rsid w:val="00D31E8B"/>
    <w:rsid w:val="00D34986"/>
    <w:rsid w:val="00D36FC5"/>
    <w:rsid w:val="00D37F74"/>
    <w:rsid w:val="00D4098D"/>
    <w:rsid w:val="00D44B55"/>
    <w:rsid w:val="00D4535E"/>
    <w:rsid w:val="00D45CE9"/>
    <w:rsid w:val="00D51AA6"/>
    <w:rsid w:val="00D63642"/>
    <w:rsid w:val="00D65157"/>
    <w:rsid w:val="00D6698C"/>
    <w:rsid w:val="00D66A73"/>
    <w:rsid w:val="00D7185B"/>
    <w:rsid w:val="00D71FC3"/>
    <w:rsid w:val="00D76EE3"/>
    <w:rsid w:val="00D854A6"/>
    <w:rsid w:val="00D85B9B"/>
    <w:rsid w:val="00D861BB"/>
    <w:rsid w:val="00D86880"/>
    <w:rsid w:val="00D86DD5"/>
    <w:rsid w:val="00D87E57"/>
    <w:rsid w:val="00D9165E"/>
    <w:rsid w:val="00DA0DA2"/>
    <w:rsid w:val="00DB1452"/>
    <w:rsid w:val="00DB74F9"/>
    <w:rsid w:val="00DC2C62"/>
    <w:rsid w:val="00DC443F"/>
    <w:rsid w:val="00DC4A8F"/>
    <w:rsid w:val="00DC545B"/>
    <w:rsid w:val="00DC5F27"/>
    <w:rsid w:val="00DC7857"/>
    <w:rsid w:val="00DD0BF1"/>
    <w:rsid w:val="00DD1673"/>
    <w:rsid w:val="00DD30AE"/>
    <w:rsid w:val="00DD5EA5"/>
    <w:rsid w:val="00DD64E3"/>
    <w:rsid w:val="00DD6B3F"/>
    <w:rsid w:val="00DD7101"/>
    <w:rsid w:val="00DD7596"/>
    <w:rsid w:val="00DE07B5"/>
    <w:rsid w:val="00DE0E6D"/>
    <w:rsid w:val="00DE446F"/>
    <w:rsid w:val="00DE5FF1"/>
    <w:rsid w:val="00DE6965"/>
    <w:rsid w:val="00DE6E13"/>
    <w:rsid w:val="00DF17A5"/>
    <w:rsid w:val="00DF1A6E"/>
    <w:rsid w:val="00DF5A64"/>
    <w:rsid w:val="00DF6356"/>
    <w:rsid w:val="00DF6C27"/>
    <w:rsid w:val="00E00045"/>
    <w:rsid w:val="00E0085E"/>
    <w:rsid w:val="00E00C76"/>
    <w:rsid w:val="00E06223"/>
    <w:rsid w:val="00E10E38"/>
    <w:rsid w:val="00E10ECE"/>
    <w:rsid w:val="00E11790"/>
    <w:rsid w:val="00E15015"/>
    <w:rsid w:val="00E153AC"/>
    <w:rsid w:val="00E16684"/>
    <w:rsid w:val="00E1737D"/>
    <w:rsid w:val="00E17750"/>
    <w:rsid w:val="00E215A3"/>
    <w:rsid w:val="00E21796"/>
    <w:rsid w:val="00E23A3C"/>
    <w:rsid w:val="00E24CD8"/>
    <w:rsid w:val="00E25181"/>
    <w:rsid w:val="00E27430"/>
    <w:rsid w:val="00E27BD8"/>
    <w:rsid w:val="00E357E1"/>
    <w:rsid w:val="00E37C07"/>
    <w:rsid w:val="00E4280B"/>
    <w:rsid w:val="00E42C3C"/>
    <w:rsid w:val="00E43141"/>
    <w:rsid w:val="00E43913"/>
    <w:rsid w:val="00E45906"/>
    <w:rsid w:val="00E465E8"/>
    <w:rsid w:val="00E5583D"/>
    <w:rsid w:val="00E55F88"/>
    <w:rsid w:val="00E56B97"/>
    <w:rsid w:val="00E6101F"/>
    <w:rsid w:val="00E61104"/>
    <w:rsid w:val="00E61CEB"/>
    <w:rsid w:val="00E710F1"/>
    <w:rsid w:val="00E71A23"/>
    <w:rsid w:val="00E71CB3"/>
    <w:rsid w:val="00E72AB0"/>
    <w:rsid w:val="00E74275"/>
    <w:rsid w:val="00E746F0"/>
    <w:rsid w:val="00E74FCE"/>
    <w:rsid w:val="00E756EB"/>
    <w:rsid w:val="00E76698"/>
    <w:rsid w:val="00E7724A"/>
    <w:rsid w:val="00E80572"/>
    <w:rsid w:val="00E8196D"/>
    <w:rsid w:val="00E8315F"/>
    <w:rsid w:val="00E84023"/>
    <w:rsid w:val="00E84AA4"/>
    <w:rsid w:val="00E8737B"/>
    <w:rsid w:val="00E87DA1"/>
    <w:rsid w:val="00E90C2A"/>
    <w:rsid w:val="00E90F71"/>
    <w:rsid w:val="00E90FEA"/>
    <w:rsid w:val="00E91128"/>
    <w:rsid w:val="00E93130"/>
    <w:rsid w:val="00E95F59"/>
    <w:rsid w:val="00E96EF2"/>
    <w:rsid w:val="00EA3FC9"/>
    <w:rsid w:val="00EA448D"/>
    <w:rsid w:val="00EA7A96"/>
    <w:rsid w:val="00EB09C7"/>
    <w:rsid w:val="00EB0EF4"/>
    <w:rsid w:val="00EB1069"/>
    <w:rsid w:val="00EB19AD"/>
    <w:rsid w:val="00EB2996"/>
    <w:rsid w:val="00EB31BC"/>
    <w:rsid w:val="00EB575F"/>
    <w:rsid w:val="00EB5975"/>
    <w:rsid w:val="00EC0B4E"/>
    <w:rsid w:val="00EC149A"/>
    <w:rsid w:val="00EC4E78"/>
    <w:rsid w:val="00EC5CAB"/>
    <w:rsid w:val="00EC6F6F"/>
    <w:rsid w:val="00EC742B"/>
    <w:rsid w:val="00EC7DCA"/>
    <w:rsid w:val="00ED54C6"/>
    <w:rsid w:val="00ED6237"/>
    <w:rsid w:val="00ED676D"/>
    <w:rsid w:val="00EE01DA"/>
    <w:rsid w:val="00EE3C2A"/>
    <w:rsid w:val="00EE541C"/>
    <w:rsid w:val="00EE5F7D"/>
    <w:rsid w:val="00EE7406"/>
    <w:rsid w:val="00EE78B9"/>
    <w:rsid w:val="00EF213B"/>
    <w:rsid w:val="00EF25A9"/>
    <w:rsid w:val="00EF2B48"/>
    <w:rsid w:val="00EF2F57"/>
    <w:rsid w:val="00F01638"/>
    <w:rsid w:val="00F0306A"/>
    <w:rsid w:val="00F03AFA"/>
    <w:rsid w:val="00F051EE"/>
    <w:rsid w:val="00F126BE"/>
    <w:rsid w:val="00F14385"/>
    <w:rsid w:val="00F14B40"/>
    <w:rsid w:val="00F175B5"/>
    <w:rsid w:val="00F22BF3"/>
    <w:rsid w:val="00F22E61"/>
    <w:rsid w:val="00F24AEE"/>
    <w:rsid w:val="00F255E3"/>
    <w:rsid w:val="00F26205"/>
    <w:rsid w:val="00F26D41"/>
    <w:rsid w:val="00F34A87"/>
    <w:rsid w:val="00F35618"/>
    <w:rsid w:val="00F359EA"/>
    <w:rsid w:val="00F35DBA"/>
    <w:rsid w:val="00F42E35"/>
    <w:rsid w:val="00F43A83"/>
    <w:rsid w:val="00F43D07"/>
    <w:rsid w:val="00F44AB9"/>
    <w:rsid w:val="00F46119"/>
    <w:rsid w:val="00F46A89"/>
    <w:rsid w:val="00F47003"/>
    <w:rsid w:val="00F50216"/>
    <w:rsid w:val="00F508CB"/>
    <w:rsid w:val="00F51AD6"/>
    <w:rsid w:val="00F51F2A"/>
    <w:rsid w:val="00F5300C"/>
    <w:rsid w:val="00F5328A"/>
    <w:rsid w:val="00F53523"/>
    <w:rsid w:val="00F56988"/>
    <w:rsid w:val="00F56AF4"/>
    <w:rsid w:val="00F56BB9"/>
    <w:rsid w:val="00F6135B"/>
    <w:rsid w:val="00F63B99"/>
    <w:rsid w:val="00F6489E"/>
    <w:rsid w:val="00F64CEA"/>
    <w:rsid w:val="00F6589B"/>
    <w:rsid w:val="00F67AE8"/>
    <w:rsid w:val="00F7077A"/>
    <w:rsid w:val="00F7348B"/>
    <w:rsid w:val="00F73F1D"/>
    <w:rsid w:val="00F81270"/>
    <w:rsid w:val="00F8163B"/>
    <w:rsid w:val="00F830E4"/>
    <w:rsid w:val="00F87442"/>
    <w:rsid w:val="00F90178"/>
    <w:rsid w:val="00F91A06"/>
    <w:rsid w:val="00FA026B"/>
    <w:rsid w:val="00FA20DF"/>
    <w:rsid w:val="00FA2184"/>
    <w:rsid w:val="00FA37A1"/>
    <w:rsid w:val="00FA4E42"/>
    <w:rsid w:val="00FA5FBE"/>
    <w:rsid w:val="00FA7889"/>
    <w:rsid w:val="00FA7CB9"/>
    <w:rsid w:val="00FB0B93"/>
    <w:rsid w:val="00FB1636"/>
    <w:rsid w:val="00FB3D58"/>
    <w:rsid w:val="00FB61FB"/>
    <w:rsid w:val="00FB7BCF"/>
    <w:rsid w:val="00FC10E5"/>
    <w:rsid w:val="00FC1B67"/>
    <w:rsid w:val="00FC272A"/>
    <w:rsid w:val="00FC78B8"/>
    <w:rsid w:val="00FD012F"/>
    <w:rsid w:val="00FD3226"/>
    <w:rsid w:val="00FD3F17"/>
    <w:rsid w:val="00FD3FEF"/>
    <w:rsid w:val="00FD4339"/>
    <w:rsid w:val="00FD7285"/>
    <w:rsid w:val="00FE14D8"/>
    <w:rsid w:val="00FE1B1F"/>
    <w:rsid w:val="00FE2F7C"/>
    <w:rsid w:val="00FF4B64"/>
    <w:rsid w:val="00F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CB7213"/>
  <w14:defaultImageDpi w14:val="32767"/>
  <w15:docId w15:val="{0B374593-B053-4FC4-A3D2-0A633DB08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Ttulo1">
    <w:name w:val="heading 1"/>
    <w:basedOn w:val="Normal"/>
    <w:next w:val="Normal"/>
    <w:link w:val="Ttulo1Car"/>
    <w:uiPriority w:val="9"/>
    <w:rsid w:val="00626A28"/>
    <w:pPr>
      <w:keepNext/>
      <w:keepLines/>
      <w:numPr>
        <w:numId w:val="9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Ttulo2">
    <w:name w:val="heading 2"/>
    <w:basedOn w:val="Ttulo1"/>
    <w:next w:val="Flietext"/>
    <w:link w:val="Ttulo2Car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581C8C"/>
    <w:pPr>
      <w:keepNext/>
      <w:keepLines/>
      <w:numPr>
        <w:ilvl w:val="2"/>
        <w:numId w:val="9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rsid w:val="00933B86"/>
    <w:pPr>
      <w:keepNext/>
      <w:keepLines/>
      <w:numPr>
        <w:ilvl w:val="3"/>
        <w:numId w:val="9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94EE7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94EE7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94EE7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94EE7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94EE7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05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Piedepgina"/>
    <w:link w:val="EncabezadoCar"/>
    <w:uiPriority w:val="99"/>
    <w:unhideWhenUsed/>
    <w:rsid w:val="005218C8"/>
    <w:pPr>
      <w:tabs>
        <w:tab w:val="clear" w:pos="453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Piedepgina">
    <w:name w:val="footer"/>
    <w:basedOn w:val="Normal"/>
    <w:link w:val="PiedepginaCar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Fuentedeprrafopredeter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Normal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Normal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Normal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Normal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Normal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Normal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Normal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Normal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Normal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Ttulo1Car">
    <w:name w:val="Título 1 Car"/>
    <w:basedOn w:val="Fuentedeprrafopredeter"/>
    <w:link w:val="Ttulo1"/>
    <w:uiPriority w:val="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Normal"/>
    <w:qFormat/>
    <w:rsid w:val="00521CF5"/>
  </w:style>
  <w:style w:type="paragraph" w:styleId="Prrafodelista">
    <w:name w:val="List Paragraph"/>
    <w:basedOn w:val="Normal"/>
    <w:uiPriority w:val="34"/>
    <w:qFormat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17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8"/>
      </w:numPr>
    </w:pPr>
  </w:style>
  <w:style w:type="character" w:customStyle="1" w:styleId="Ttulo3Car">
    <w:name w:val="Título 3 Car"/>
    <w:basedOn w:val="Fuentedeprrafopredeter"/>
    <w:link w:val="Ttulo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Ttulo4Car">
    <w:name w:val="Título 4 Car"/>
    <w:basedOn w:val="Fuentedeprrafopredeter"/>
    <w:link w:val="Ttulo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14"/>
      </w:numPr>
      <w:ind w:left="1248"/>
    </w:pPr>
  </w:style>
  <w:style w:type="paragraph" w:customStyle="1" w:styleId="KontaktdatenTitel">
    <w:name w:val="Kontaktdaten_Titel"/>
    <w:basedOn w:val="Normal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TtuloTDC">
    <w:name w:val="TOC Heading"/>
    <w:basedOn w:val="Ttulo1"/>
    <w:next w:val="Normal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TDC1">
    <w:name w:val="toc 1"/>
    <w:basedOn w:val="Normal"/>
    <w:next w:val="Normal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TDC2">
    <w:name w:val="toc 2"/>
    <w:basedOn w:val="Normal"/>
    <w:next w:val="Normal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TDC3">
    <w:name w:val="toc 3"/>
    <w:basedOn w:val="Normal"/>
    <w:next w:val="Normal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Hipervnculo">
    <w:name w:val="Hyperlink"/>
    <w:basedOn w:val="Fuentedeprrafopredeter"/>
    <w:uiPriority w:val="99"/>
    <w:unhideWhenUsed/>
    <w:rsid w:val="00A97E72"/>
    <w:rPr>
      <w:color w:val="000000" w:themeColor="hyperlink"/>
      <w:u w:val="single"/>
    </w:rPr>
  </w:style>
  <w:style w:type="paragraph" w:styleId="TDC4">
    <w:name w:val="toc 4"/>
    <w:basedOn w:val="Normal"/>
    <w:next w:val="Normal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TDC5">
    <w:name w:val="toc 5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TDC6">
    <w:name w:val="toc 6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TDC7">
    <w:name w:val="toc 7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TDC8">
    <w:name w:val="toc 8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TDC9">
    <w:name w:val="toc 9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Normal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Normal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Fuentedeprrafopredeter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character" w:customStyle="1" w:styleId="NichtaufgelsteErwhnung1">
    <w:name w:val="Nicht aufgelöste Erwähnung1"/>
    <w:basedOn w:val="Fuentedeprrafopredeter"/>
    <w:uiPriority w:val="99"/>
    <w:semiHidden/>
    <w:unhideWhenUsed/>
    <w:rsid w:val="000A32FA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3B667D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customStyle="1" w:styleId="normaltextrun">
    <w:name w:val="normaltextrun"/>
    <w:basedOn w:val="Fuentedeprrafopredeter"/>
    <w:rsid w:val="003B667D"/>
  </w:style>
  <w:style w:type="character" w:styleId="Refdecomentario">
    <w:name w:val="annotation reference"/>
    <w:basedOn w:val="Fuentedeprrafopredeter"/>
    <w:uiPriority w:val="99"/>
    <w:semiHidden/>
    <w:unhideWhenUsed/>
    <w:rsid w:val="00E27BD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27BD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27BD8"/>
    <w:rPr>
      <w:rFonts w:cs="Times New Roman (Textkörper CS)"/>
      <w:color w:val="000000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27BD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27BD8"/>
    <w:rPr>
      <w:rFonts w:cs="Times New Roman (Textkörper CS)"/>
      <w:b/>
      <w:bCs/>
      <w:color w:val="000000"/>
      <w:sz w:val="20"/>
      <w:szCs w:val="20"/>
    </w:rPr>
  </w:style>
  <w:style w:type="character" w:customStyle="1" w:styleId="DisclaimerZchn">
    <w:name w:val="Disclaimer Zchn"/>
    <w:basedOn w:val="Fuentedeprrafopredeter"/>
    <w:link w:val="Disclaimer"/>
    <w:locked/>
    <w:rsid w:val="00A72B8E"/>
    <w:rPr>
      <w:rFonts w:ascii="Arial" w:hAnsi="Arial" w:cs="Arial"/>
      <w:color w:val="525F6B"/>
      <w:lang w:eastAsia="ja-JP"/>
    </w:rPr>
  </w:style>
  <w:style w:type="paragraph" w:customStyle="1" w:styleId="Disclaimer">
    <w:name w:val="Disclaimer"/>
    <w:basedOn w:val="Normal"/>
    <w:link w:val="DisclaimerZchn"/>
    <w:qFormat/>
    <w:rsid w:val="00A72B8E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paragraph" w:styleId="Revisin">
    <w:name w:val="Revision"/>
    <w:hidden/>
    <w:uiPriority w:val="99"/>
    <w:semiHidden/>
    <w:rsid w:val="00E74275"/>
    <w:rPr>
      <w:rFonts w:cs="Times New Roman (Textkörper CS)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echeveste@durr-spain.co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customXml" Target="../customXml/item6.xml"/><Relationship Id="rId23" Type="http://schemas.openxmlformats.org/officeDocument/2006/relationships/theme" Target="theme/theme1.xml"/><Relationship Id="rId15" Type="http://schemas.openxmlformats.org/officeDocument/2006/relationships/hyperlink" Target="http://www.durr.com/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jesus.martinez@alephcom.es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C4AAEE5CA4C43BD47AD7EA6AEB713" ma:contentTypeVersion="20" ma:contentTypeDescription="Ein neues Dokument erstellen." ma:contentTypeScope="" ma:versionID="28b9e0d764f035d1123639f45f3ad6cd">
  <xsd:schema xmlns:xsd="http://www.w3.org/2001/XMLSchema" xmlns:xs="http://www.w3.org/2001/XMLSchema" xmlns:p="http://schemas.microsoft.com/office/2006/metadata/properties" xmlns:ns2="c9d09bd7-6f33-4c22-92da-7206ec46945b" xmlns:ns3="15e22f9b-e84b-4e45-bb4f-3ee89f458ccc" xmlns:ns4="849beaea-35c0-4d6b-b4fc-1b944a259c2c" targetNamespace="http://schemas.microsoft.com/office/2006/metadata/properties" ma:root="true" ma:fieldsID="b3f6000c7d22b344d3f2d73fd9cee126" ns2:_="" ns3:_="" ns4:_="">
    <xsd:import namespace="c9d09bd7-6f33-4c22-92da-7206ec46945b"/>
    <xsd:import namespace="15e22f9b-e84b-4e45-bb4f-3ee89f458ccc"/>
    <xsd:import namespace="849beaea-35c0-4d6b-b4fc-1b944a259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Thumbnail_Eventvide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9bd7-6f33-4c22-92da-7206ec46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95bc305a-b46b-4a41-8e4f-996452a10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umbnail_Eventvideo" ma:index="26" nillable="true" ma:displayName="Thumbnail_Eventvideo" ma:format="Thumbnail" ma:internalName="Thumbnail_Eventvideo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22f9b-e84b-4e45-bb4f-3ee89f458c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beaea-35c0-4d6b-b4fc-1b944a259c2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ed11437-4308-4efc-9448-77b998cbacd8}" ma:internalName="TaxCatchAll" ma:showField="CatchAllData" ma:web="15e22f9b-e84b-4e45-bb4f-3ee89f458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9beaea-35c0-4d6b-b4fc-1b944a259c2c" xsi:nil="true"/>
    <lcf76f155ced4ddcb4097134ff3c332f xmlns="c9d09bd7-6f33-4c22-92da-7206ec46945b">
      <Terms xmlns="http://schemas.microsoft.com/office/infopath/2007/PartnerControls"/>
    </lcf76f155ced4ddcb4097134ff3c332f>
    <Thumbnail_Eventvideo xmlns="c9d09bd7-6f33-4c22-92da-7206ec46945b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95bc305a-b46b-4a41-8e4f-996452a10042" ContentTypeId="0x0101" PreviousValue="false"/>
</file>

<file path=customXml/itemProps1.xml><?xml version="1.0" encoding="utf-8"?>
<ds:datastoreItem xmlns:ds="http://schemas.openxmlformats.org/officeDocument/2006/customXml" ds:itemID="{43F9389F-FDD1-472D-A505-81CE90B1EB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E85C31-0F12-471E-87B3-7FD430013BD0}"/>
</file>

<file path=customXml/itemProps3.xml><?xml version="1.0" encoding="utf-8"?>
<ds:datastoreItem xmlns:ds="http://schemas.openxmlformats.org/officeDocument/2006/customXml" ds:itemID="{6525C6F4-E181-4CDE-BB9D-973F70479B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550154-16AC-4FBE-8902-3BF58880E2EA}">
  <ds:schemaRefs>
    <ds:schemaRef ds:uri="http://schemas.microsoft.com/office/2006/metadata/properties"/>
    <ds:schemaRef ds:uri="http://schemas.microsoft.com/office/infopath/2007/PartnerControls"/>
    <ds:schemaRef ds:uri="5b284e10-2ecb-416f-96b0-33facdc54942"/>
    <ds:schemaRef ds:uri="8f8d7d8d-71c0-4cc8-bfed-94b624347c0a"/>
  </ds:schemaRefs>
</ds:datastoreItem>
</file>

<file path=customXml/itemProps5.xml><?xml version="1.0" encoding="utf-8"?>
<ds:datastoreItem xmlns:ds="http://schemas.openxmlformats.org/officeDocument/2006/customXml" ds:itemID="{B2A4B948-E39E-4A61-9143-E14BEF53535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52EF255-85B7-4DF4-9FE9-D49D25FFB8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p.a.t. GmbH</Company>
  <LinksUpToDate>false</LinksUpToDate>
  <CharactersWithSpaces>5538</CharactersWithSpaces>
  <SharedDoc>false</SharedDoc>
  <HLinks>
    <vt:vector size="6" baseType="variant">
      <vt:variant>
        <vt:i4>5439577</vt:i4>
      </vt:variant>
      <vt:variant>
        <vt:i4>0</vt:i4>
      </vt:variant>
      <vt:variant>
        <vt:i4>0</vt:i4>
      </vt:variant>
      <vt:variant>
        <vt:i4>5</vt:i4>
      </vt:variant>
      <vt:variant>
        <vt:lpwstr>http://www.durr.com/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Schön</dc:creator>
  <cp:keywords/>
  <dc:description/>
  <cp:lastModifiedBy>Jesus  Martinez</cp:lastModifiedBy>
  <cp:revision>2</cp:revision>
  <cp:lastPrinted>2019-05-29T14:27:00Z</cp:lastPrinted>
  <dcterms:created xsi:type="dcterms:W3CDTF">2026-08-27T08:52:00Z</dcterms:created>
  <dcterms:modified xsi:type="dcterms:W3CDTF">2026-08-27T08:52:00Z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0x010100409C4AAEE5CA4C43BD47AD7EA6AEB713</vt:lpwstr>
  </property>
  <property fmtid="{D5CDD505-2E9C-101B-9397-08002B2CF9AE}" pid="3" name="Order">
    <vt:r8>100</vt:r8>
  </property>
  <property fmtid="{D5CDD505-2E9C-101B-9397-08002B2CF9AE}" pid="4" name="MediaServiceImageTags">
    <vt:lpwstr/>
  </property>
  <property fmtid="{D5CDD505-2E9C-101B-9397-08002B2CF9AE}" pid="5" name="ClassificationContentMarkingFooterShapeIds">
    <vt:lpwstr>1,2,3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Internal use only</vt:lpwstr>
  </property>
  <property fmtid="{D5CDD505-2E9C-101B-9397-08002B2CF9AE}" pid="8" name="MSIP_Label_bf6de623-ba0c-4b2b-a216-a4bd6e5a0b3a_Enabled">
    <vt:lpwstr>true</vt:lpwstr>
  </property>
  <property fmtid="{D5CDD505-2E9C-101B-9397-08002B2CF9AE}" pid="9" name="MSIP_Label_bf6de623-ba0c-4b2b-a216-a4bd6e5a0b3a_SetDate">
    <vt:lpwstr>2023-11-13T07:23:29Z</vt:lpwstr>
  </property>
  <property fmtid="{D5CDD505-2E9C-101B-9397-08002B2CF9AE}" pid="10" name="MSIP_Label_bf6de623-ba0c-4b2b-a216-a4bd6e5a0b3a_Method">
    <vt:lpwstr>Standard</vt:lpwstr>
  </property>
  <property fmtid="{D5CDD505-2E9C-101B-9397-08002B2CF9AE}" pid="11" name="MSIP_Label_bf6de623-ba0c-4b2b-a216-a4bd6e5a0b3a_Name">
    <vt:lpwstr>Internal Information</vt:lpwstr>
  </property>
  <property fmtid="{D5CDD505-2E9C-101B-9397-08002B2CF9AE}" pid="12" name="MSIP_Label_bf6de623-ba0c-4b2b-a216-a4bd6e5a0b3a_SiteId">
    <vt:lpwstr>36515c62-8878-4f10-a7f4-561a4c17bef7</vt:lpwstr>
  </property>
  <property fmtid="{D5CDD505-2E9C-101B-9397-08002B2CF9AE}" pid="13" name="MSIP_Label_bf6de623-ba0c-4b2b-a216-a4bd6e5a0b3a_ActionId">
    <vt:lpwstr>d339fac3-62a0-4750-854e-e28fc4a95b91</vt:lpwstr>
  </property>
  <property fmtid="{D5CDD505-2E9C-101B-9397-08002B2CF9AE}" pid="14" name="MSIP_Label_bf6de623-ba0c-4b2b-a216-a4bd6e5a0b3a_ContentBits">
    <vt:lpwstr>2</vt:lpwstr>
  </property>
  <property fmtid="{D5CDD505-2E9C-101B-9397-08002B2CF9AE}" pid="15" name="docLang">
    <vt:lpwstr>en</vt:lpwstr>
  </property>
  <property fmtid="{D5CDD505-2E9C-101B-9397-08002B2CF9AE}" pid="16" name="_dlc_DocIdItemGuid">
    <vt:lpwstr>6050dfab-3685-46f0-8214-99ed6ed96db1</vt:lpwstr>
  </property>
</Properties>
</file>